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99" w:rsidRPr="00E169F2" w:rsidRDefault="009D29F6" w:rsidP="00F008E2">
      <w:pPr>
        <w:widowControl w:val="0"/>
        <w:pBdr>
          <w:top w:val="nil"/>
          <w:left w:val="nil"/>
          <w:bottom w:val="nil"/>
          <w:right w:val="nil"/>
          <w:between w:val="nil"/>
        </w:pBdr>
        <w:adjustRightInd w:val="0"/>
        <w:snapToGrid w:val="0"/>
        <w:spacing w:before="120" w:after="120"/>
        <w:jc w:val="both"/>
        <w:rPr>
          <w:i/>
          <w:iCs/>
          <w:sz w:val="48"/>
          <w:szCs w:val="48"/>
        </w:rPr>
      </w:pPr>
      <w:r w:rsidRPr="00E169F2">
        <w:rPr>
          <w:sz w:val="48"/>
          <w:szCs w:val="48"/>
        </w:rPr>
        <w:t>Digital Electro-Hydraulic</w:t>
      </w:r>
      <w:r w:rsidR="00110DA0" w:rsidRPr="00E169F2">
        <w:rPr>
          <w:sz w:val="48"/>
          <w:szCs w:val="48"/>
        </w:rPr>
        <w:t xml:space="preserve"> (DEH</w:t>
      </w:r>
      <w:r w:rsidRPr="00E169F2">
        <w:rPr>
          <w:sz w:val="48"/>
          <w:szCs w:val="48"/>
        </w:rPr>
        <w:t xml:space="preserve">) Modeling as a Steam Turbine Governor Control at PLTU </w:t>
      </w:r>
      <w:proofErr w:type="spellStart"/>
      <w:r w:rsidRPr="00E169F2">
        <w:rPr>
          <w:sz w:val="48"/>
          <w:szCs w:val="48"/>
        </w:rPr>
        <w:t>Tanjung</w:t>
      </w:r>
      <w:proofErr w:type="spellEnd"/>
      <w:r w:rsidRPr="00E169F2">
        <w:rPr>
          <w:sz w:val="48"/>
          <w:szCs w:val="48"/>
        </w:rPr>
        <w:t xml:space="preserve"> </w:t>
      </w:r>
      <w:proofErr w:type="spellStart"/>
      <w:r w:rsidRPr="00E169F2">
        <w:rPr>
          <w:sz w:val="48"/>
          <w:szCs w:val="48"/>
        </w:rPr>
        <w:t>Enim</w:t>
      </w:r>
      <w:proofErr w:type="spellEnd"/>
      <w:r w:rsidRPr="00E169F2">
        <w:rPr>
          <w:sz w:val="48"/>
          <w:szCs w:val="48"/>
        </w:rPr>
        <w:t xml:space="preserve"> 3x10MW Using </w:t>
      </w:r>
      <w:proofErr w:type="spellStart"/>
      <w:r w:rsidRPr="00E169F2">
        <w:rPr>
          <w:sz w:val="48"/>
          <w:szCs w:val="48"/>
        </w:rPr>
        <w:t>MatLab</w:t>
      </w:r>
      <w:proofErr w:type="spellEnd"/>
    </w:p>
    <w:p w:rsidR="00B4761C" w:rsidRPr="00E169F2" w:rsidRDefault="00B4761C" w:rsidP="00F008E2">
      <w:pPr>
        <w:widowControl w:val="0"/>
        <w:pBdr>
          <w:top w:val="nil"/>
          <w:left w:val="nil"/>
          <w:bottom w:val="nil"/>
          <w:right w:val="nil"/>
          <w:between w:val="nil"/>
        </w:pBdr>
        <w:adjustRightInd w:val="0"/>
        <w:snapToGrid w:val="0"/>
        <w:jc w:val="left"/>
        <w:rPr>
          <w:sz w:val="22"/>
          <w:szCs w:val="22"/>
        </w:rPr>
      </w:pPr>
    </w:p>
    <w:p w:rsidR="00175635" w:rsidRPr="00E169F2" w:rsidRDefault="00175635" w:rsidP="00F008E2">
      <w:pPr>
        <w:adjustRightInd w:val="0"/>
        <w:snapToGrid w:val="0"/>
        <w:jc w:val="left"/>
        <w:rPr>
          <w:rFonts w:eastAsia="宋体"/>
          <w:sz w:val="22"/>
          <w:szCs w:val="22"/>
          <w:lang w:eastAsia="zh-CN"/>
        </w:rPr>
      </w:pPr>
      <w:proofErr w:type="spellStart"/>
      <w:r w:rsidRPr="00E169F2">
        <w:rPr>
          <w:rFonts w:eastAsia="宋体"/>
          <w:b/>
          <w:bCs/>
          <w:sz w:val="22"/>
          <w:szCs w:val="22"/>
          <w:lang w:eastAsia="zh-CN"/>
        </w:rPr>
        <w:t>Destra</w:t>
      </w:r>
      <w:proofErr w:type="spellEnd"/>
      <w:r w:rsidRPr="00E169F2">
        <w:rPr>
          <w:rFonts w:eastAsia="宋体"/>
          <w:b/>
          <w:bCs/>
          <w:sz w:val="22"/>
          <w:szCs w:val="22"/>
          <w:lang w:eastAsia="zh-CN"/>
        </w:rPr>
        <w:t xml:space="preserve"> A. </w:t>
      </w:r>
      <w:proofErr w:type="spellStart"/>
      <w:r w:rsidRPr="00E169F2">
        <w:rPr>
          <w:rFonts w:eastAsia="宋体"/>
          <w:b/>
          <w:bCs/>
          <w:sz w:val="22"/>
          <w:szCs w:val="22"/>
          <w:lang w:eastAsia="zh-CN"/>
        </w:rPr>
        <w:t>Pratama</w:t>
      </w:r>
      <w:proofErr w:type="spellEnd"/>
      <w:r w:rsidR="00B30A8B" w:rsidRPr="007C15AB">
        <w:rPr>
          <w:rFonts w:eastAsia="宋体"/>
          <w:b/>
          <w:lang w:eastAsia="zh-CN"/>
        </w:rPr>
        <w:t>*</w:t>
      </w:r>
    </w:p>
    <w:p w:rsidR="00175635" w:rsidRPr="006A7ED0" w:rsidRDefault="00175635" w:rsidP="00F008E2">
      <w:pPr>
        <w:adjustRightInd w:val="0"/>
        <w:snapToGrid w:val="0"/>
        <w:jc w:val="both"/>
        <w:rPr>
          <w:rFonts w:eastAsia="宋体"/>
          <w:lang w:eastAsia="zh-CN"/>
        </w:rPr>
      </w:pPr>
      <w:r w:rsidRPr="006A7ED0">
        <w:rPr>
          <w:rFonts w:eastAsia="宋体"/>
          <w:lang w:val="en-GB" w:eastAsia="zh-CN"/>
        </w:rPr>
        <w:t xml:space="preserve">Electrical Engineering of Polytechnic </w:t>
      </w:r>
      <w:proofErr w:type="spellStart"/>
      <w:r w:rsidRPr="006A7ED0">
        <w:rPr>
          <w:rFonts w:eastAsia="宋体"/>
          <w:lang w:val="en-GB" w:eastAsia="zh-CN"/>
        </w:rPr>
        <w:t>Sriwijaya</w:t>
      </w:r>
      <w:proofErr w:type="spellEnd"/>
      <w:r w:rsidRPr="006A7ED0">
        <w:rPr>
          <w:rFonts w:eastAsia="宋体"/>
          <w:lang w:val="en-GB" w:eastAsia="zh-CN"/>
        </w:rPr>
        <w:t xml:space="preserve">, </w:t>
      </w:r>
      <w:proofErr w:type="spellStart"/>
      <w:r w:rsidRPr="006A7ED0">
        <w:rPr>
          <w:rFonts w:eastAsia="宋体"/>
          <w:lang w:val="en-GB" w:eastAsia="zh-CN"/>
        </w:rPr>
        <w:t>Jalan</w:t>
      </w:r>
      <w:proofErr w:type="spellEnd"/>
      <w:r w:rsidRPr="006A7ED0">
        <w:rPr>
          <w:rFonts w:eastAsia="宋体"/>
          <w:lang w:val="en-GB" w:eastAsia="zh-CN"/>
        </w:rPr>
        <w:t xml:space="preserve"> </w:t>
      </w:r>
      <w:proofErr w:type="spellStart"/>
      <w:r w:rsidRPr="006A7ED0">
        <w:rPr>
          <w:rFonts w:eastAsia="宋体"/>
          <w:lang w:val="en-GB" w:eastAsia="zh-CN"/>
        </w:rPr>
        <w:t>Srijaya</w:t>
      </w:r>
      <w:proofErr w:type="spellEnd"/>
      <w:r w:rsidRPr="006A7ED0">
        <w:rPr>
          <w:rFonts w:eastAsia="宋体"/>
          <w:lang w:val="en-GB" w:eastAsia="zh-CN"/>
        </w:rPr>
        <w:t xml:space="preserve"> Negara, Bukit </w:t>
      </w:r>
      <w:proofErr w:type="spellStart"/>
      <w:r w:rsidRPr="006A7ED0">
        <w:rPr>
          <w:rFonts w:eastAsia="宋体"/>
          <w:lang w:val="en-GB" w:eastAsia="zh-CN"/>
        </w:rPr>
        <w:t>Besar</w:t>
      </w:r>
      <w:proofErr w:type="spellEnd"/>
      <w:r w:rsidRPr="006A7ED0">
        <w:rPr>
          <w:rFonts w:eastAsia="宋体"/>
          <w:lang w:val="en-GB" w:eastAsia="zh-CN"/>
        </w:rPr>
        <w:t>, Palembang 30139, Indonesia</w:t>
      </w:r>
    </w:p>
    <w:p w:rsidR="00175635" w:rsidRPr="006A7ED0" w:rsidRDefault="00175635" w:rsidP="00F008E2">
      <w:pPr>
        <w:adjustRightInd w:val="0"/>
        <w:snapToGrid w:val="0"/>
        <w:jc w:val="both"/>
        <w:rPr>
          <w:rFonts w:eastAsia="宋体"/>
          <w:lang w:eastAsia="zh-CN"/>
        </w:rPr>
      </w:pPr>
      <w:r w:rsidRPr="006A7ED0">
        <w:rPr>
          <w:rFonts w:eastAsia="宋体"/>
          <w:lang w:eastAsia="zh-CN"/>
        </w:rPr>
        <w:t>Email:</w:t>
      </w:r>
      <w:r w:rsidR="00E169F2" w:rsidRPr="006A7ED0">
        <w:rPr>
          <w:rFonts w:eastAsia="宋体" w:hint="eastAsia"/>
          <w:lang w:eastAsia="zh-CN"/>
        </w:rPr>
        <w:t xml:space="preserve"> </w:t>
      </w:r>
      <w:hyperlink r:id="rId10" w:history="1">
        <w:r w:rsidRPr="006A7ED0">
          <w:rPr>
            <w:rFonts w:eastAsia="宋体"/>
            <w:lang w:val="en-GB" w:eastAsia="zh-CN"/>
          </w:rPr>
          <w:t>destra_andika_pratama@polsri.ac.id</w:t>
        </w:r>
      </w:hyperlink>
    </w:p>
    <w:p w:rsidR="00175635" w:rsidRPr="006A7ED0" w:rsidRDefault="00175635" w:rsidP="00F008E2">
      <w:pPr>
        <w:adjustRightInd w:val="0"/>
        <w:snapToGrid w:val="0"/>
        <w:jc w:val="both"/>
        <w:rPr>
          <w:rFonts w:eastAsia="宋体"/>
          <w:lang w:eastAsia="zh-CN"/>
        </w:rPr>
      </w:pPr>
      <w:r w:rsidRPr="006A7ED0">
        <w:rPr>
          <w:rFonts w:eastAsia="宋体"/>
          <w:lang w:eastAsia="zh-CN"/>
        </w:rPr>
        <w:t>ORCID Id:</w:t>
      </w:r>
      <w:r w:rsidR="006950F1">
        <w:rPr>
          <w:rFonts w:eastAsia="宋体" w:hint="eastAsia"/>
          <w:lang w:eastAsia="zh-CN"/>
        </w:rPr>
        <w:t xml:space="preserve"> </w:t>
      </w:r>
      <w:r w:rsidRPr="006A7ED0">
        <w:rPr>
          <w:rFonts w:eastAsia="宋体"/>
          <w:lang w:eastAsia="zh-CN"/>
        </w:rPr>
        <w:t>http://orcid.org/0000-0002-1842-996X</w:t>
      </w:r>
    </w:p>
    <w:p w:rsidR="00175635" w:rsidRPr="006A7ED0" w:rsidRDefault="00175635" w:rsidP="00F008E2">
      <w:pPr>
        <w:adjustRightInd w:val="0"/>
        <w:snapToGrid w:val="0"/>
        <w:jc w:val="both"/>
        <w:rPr>
          <w:rFonts w:eastAsia="宋体"/>
          <w:lang w:eastAsia="zh-CN"/>
        </w:rPr>
      </w:pPr>
      <w:r w:rsidRPr="006A7ED0">
        <w:rPr>
          <w:rFonts w:eastAsia="宋体"/>
          <w:lang w:eastAsia="zh-CN"/>
        </w:rPr>
        <w:t>*Corresponding Author</w:t>
      </w:r>
    </w:p>
    <w:p w:rsidR="00E169F2" w:rsidRPr="00BF2ECE" w:rsidRDefault="00E169F2" w:rsidP="00F008E2">
      <w:pPr>
        <w:adjustRightInd w:val="0"/>
        <w:snapToGrid w:val="0"/>
        <w:jc w:val="left"/>
        <w:rPr>
          <w:rFonts w:eastAsia="宋体"/>
          <w:sz w:val="22"/>
          <w:lang w:eastAsia="zh-CN"/>
        </w:rPr>
      </w:pPr>
    </w:p>
    <w:p w:rsidR="00175635" w:rsidRPr="00E169F2" w:rsidRDefault="00175635" w:rsidP="00F008E2">
      <w:pPr>
        <w:adjustRightInd w:val="0"/>
        <w:snapToGrid w:val="0"/>
        <w:jc w:val="left"/>
        <w:rPr>
          <w:rFonts w:eastAsia="宋体"/>
          <w:sz w:val="22"/>
          <w:szCs w:val="22"/>
          <w:lang w:eastAsia="zh-CN"/>
        </w:rPr>
      </w:pPr>
      <w:proofErr w:type="spellStart"/>
      <w:r w:rsidRPr="00E169F2">
        <w:rPr>
          <w:rFonts w:eastAsia="宋体"/>
          <w:b/>
          <w:bCs/>
          <w:sz w:val="22"/>
          <w:szCs w:val="22"/>
          <w:lang w:eastAsia="zh-CN"/>
        </w:rPr>
        <w:t>Dewi</w:t>
      </w:r>
      <w:proofErr w:type="spellEnd"/>
      <w:r w:rsidRPr="00E169F2">
        <w:rPr>
          <w:rFonts w:eastAsia="宋体"/>
          <w:b/>
          <w:bCs/>
          <w:sz w:val="22"/>
          <w:szCs w:val="22"/>
          <w:lang w:eastAsia="zh-CN"/>
        </w:rPr>
        <w:t xml:space="preserve"> P. Sari</w:t>
      </w:r>
    </w:p>
    <w:p w:rsidR="00175635" w:rsidRPr="006A7ED0" w:rsidRDefault="00175635" w:rsidP="00F008E2">
      <w:pPr>
        <w:adjustRightInd w:val="0"/>
        <w:snapToGrid w:val="0"/>
        <w:jc w:val="both"/>
        <w:rPr>
          <w:rFonts w:eastAsia="宋体"/>
          <w:lang w:eastAsia="zh-CN"/>
        </w:rPr>
      </w:pPr>
      <w:r w:rsidRPr="006A7ED0">
        <w:rPr>
          <w:rFonts w:eastAsia="宋体"/>
          <w:lang w:val="en-GB" w:eastAsia="zh-CN"/>
        </w:rPr>
        <w:t xml:space="preserve">Electrical Engineering of Polytechnic </w:t>
      </w:r>
      <w:proofErr w:type="spellStart"/>
      <w:r w:rsidRPr="006A7ED0">
        <w:rPr>
          <w:rFonts w:eastAsia="宋体"/>
          <w:lang w:val="en-GB" w:eastAsia="zh-CN"/>
        </w:rPr>
        <w:t>Sriwijaya</w:t>
      </w:r>
      <w:proofErr w:type="spellEnd"/>
      <w:r w:rsidRPr="006A7ED0">
        <w:rPr>
          <w:rFonts w:eastAsia="宋体"/>
          <w:lang w:val="en-GB" w:eastAsia="zh-CN"/>
        </w:rPr>
        <w:t xml:space="preserve">, </w:t>
      </w:r>
      <w:proofErr w:type="spellStart"/>
      <w:r w:rsidRPr="006A7ED0">
        <w:rPr>
          <w:rFonts w:eastAsia="宋体"/>
          <w:lang w:val="en-GB" w:eastAsia="zh-CN"/>
        </w:rPr>
        <w:t>Jalan</w:t>
      </w:r>
      <w:proofErr w:type="spellEnd"/>
      <w:r w:rsidRPr="006A7ED0">
        <w:rPr>
          <w:rFonts w:eastAsia="宋体"/>
          <w:lang w:val="en-GB" w:eastAsia="zh-CN"/>
        </w:rPr>
        <w:t xml:space="preserve"> </w:t>
      </w:r>
      <w:proofErr w:type="spellStart"/>
      <w:r w:rsidRPr="006A7ED0">
        <w:rPr>
          <w:rFonts w:eastAsia="宋体"/>
          <w:lang w:val="en-GB" w:eastAsia="zh-CN"/>
        </w:rPr>
        <w:t>Srijaya</w:t>
      </w:r>
      <w:proofErr w:type="spellEnd"/>
      <w:r w:rsidRPr="006A7ED0">
        <w:rPr>
          <w:rFonts w:eastAsia="宋体"/>
          <w:lang w:val="en-GB" w:eastAsia="zh-CN"/>
        </w:rPr>
        <w:t xml:space="preserve"> Negara, Bukit </w:t>
      </w:r>
      <w:proofErr w:type="spellStart"/>
      <w:r w:rsidRPr="006A7ED0">
        <w:rPr>
          <w:rFonts w:eastAsia="宋体"/>
          <w:lang w:val="en-GB" w:eastAsia="zh-CN"/>
        </w:rPr>
        <w:t>Besar</w:t>
      </w:r>
      <w:proofErr w:type="spellEnd"/>
      <w:r w:rsidRPr="006A7ED0">
        <w:rPr>
          <w:rFonts w:eastAsia="宋体"/>
          <w:lang w:val="en-GB" w:eastAsia="zh-CN"/>
        </w:rPr>
        <w:t>, Palembang 30139, Indonesia</w:t>
      </w:r>
    </w:p>
    <w:p w:rsidR="00175635" w:rsidRPr="006A7ED0" w:rsidRDefault="00175635" w:rsidP="00F008E2">
      <w:pPr>
        <w:adjustRightInd w:val="0"/>
        <w:snapToGrid w:val="0"/>
        <w:jc w:val="both"/>
        <w:rPr>
          <w:rFonts w:eastAsia="宋体"/>
          <w:lang w:eastAsia="zh-CN"/>
        </w:rPr>
      </w:pPr>
      <w:r w:rsidRPr="006A7ED0">
        <w:rPr>
          <w:rFonts w:eastAsia="宋体"/>
          <w:lang w:val="en-GB" w:eastAsia="zh-CN"/>
        </w:rPr>
        <w:t>Email:</w:t>
      </w:r>
      <w:r w:rsidR="00E169F2" w:rsidRPr="006A7ED0">
        <w:rPr>
          <w:rFonts w:eastAsia="宋体" w:hint="eastAsia"/>
          <w:lang w:val="en-GB" w:eastAsia="zh-CN"/>
        </w:rPr>
        <w:t xml:space="preserve"> </w:t>
      </w:r>
      <w:hyperlink r:id="rId11" w:history="1">
        <w:r w:rsidRPr="006A7ED0">
          <w:rPr>
            <w:rFonts w:eastAsia="宋体"/>
            <w:lang w:val="en-GB" w:eastAsia="zh-CN"/>
          </w:rPr>
          <w:t>dewi_permatasari@polsri.ac.id</w:t>
        </w:r>
      </w:hyperlink>
    </w:p>
    <w:p w:rsidR="00175635" w:rsidRPr="006A7ED0" w:rsidRDefault="00175635" w:rsidP="00F008E2">
      <w:pPr>
        <w:adjustRightInd w:val="0"/>
        <w:snapToGrid w:val="0"/>
        <w:jc w:val="both"/>
        <w:rPr>
          <w:rFonts w:eastAsia="宋体"/>
          <w:lang w:eastAsia="zh-CN"/>
        </w:rPr>
      </w:pPr>
      <w:r w:rsidRPr="006A7ED0">
        <w:rPr>
          <w:rFonts w:eastAsia="宋体"/>
          <w:lang w:val="en-GB" w:eastAsia="zh-CN"/>
        </w:rPr>
        <w:t>ORCID Id:</w:t>
      </w:r>
      <w:r w:rsidR="002B74C9">
        <w:rPr>
          <w:rFonts w:eastAsia="宋体" w:hint="eastAsia"/>
          <w:lang w:val="en-GB" w:eastAsia="zh-CN"/>
        </w:rPr>
        <w:t xml:space="preserve"> </w:t>
      </w:r>
      <w:r w:rsidRPr="006A7ED0">
        <w:rPr>
          <w:rFonts w:eastAsia="宋体"/>
          <w:lang w:val="en-GB" w:eastAsia="zh-CN"/>
        </w:rPr>
        <w:t>http://orcid.org/0000-0002-7677-4497</w:t>
      </w:r>
    </w:p>
    <w:p w:rsidR="00175635" w:rsidRPr="00334AF4" w:rsidRDefault="00175635" w:rsidP="00F008E2">
      <w:pPr>
        <w:adjustRightInd w:val="0"/>
        <w:snapToGrid w:val="0"/>
        <w:jc w:val="left"/>
        <w:rPr>
          <w:rFonts w:eastAsia="宋体"/>
          <w:sz w:val="22"/>
          <w:lang w:eastAsia="zh-CN"/>
        </w:rPr>
      </w:pPr>
    </w:p>
    <w:p w:rsidR="00175635" w:rsidRPr="00E169F2" w:rsidRDefault="00175635" w:rsidP="00F008E2">
      <w:pPr>
        <w:adjustRightInd w:val="0"/>
        <w:snapToGrid w:val="0"/>
        <w:jc w:val="left"/>
        <w:rPr>
          <w:rFonts w:eastAsia="宋体"/>
          <w:sz w:val="22"/>
          <w:szCs w:val="22"/>
          <w:lang w:eastAsia="zh-CN"/>
        </w:rPr>
      </w:pPr>
      <w:r w:rsidRPr="00E169F2">
        <w:rPr>
          <w:rFonts w:eastAsia="宋体"/>
          <w:b/>
          <w:bCs/>
          <w:sz w:val="22"/>
          <w:szCs w:val="22"/>
          <w:lang w:eastAsia="zh-CN"/>
        </w:rPr>
        <w:t>Kabul. Abdullah</w:t>
      </w:r>
    </w:p>
    <w:p w:rsidR="00175635" w:rsidRPr="006A7ED0" w:rsidRDefault="00175635" w:rsidP="00F008E2">
      <w:pPr>
        <w:adjustRightInd w:val="0"/>
        <w:snapToGrid w:val="0"/>
        <w:jc w:val="both"/>
        <w:rPr>
          <w:rFonts w:eastAsia="宋体"/>
          <w:lang w:eastAsia="zh-CN"/>
        </w:rPr>
      </w:pPr>
      <w:r w:rsidRPr="006A7ED0">
        <w:rPr>
          <w:rFonts w:eastAsia="宋体"/>
          <w:lang w:val="en-GB" w:eastAsia="zh-CN"/>
        </w:rPr>
        <w:t xml:space="preserve">Electrical Engineering of Polytechnic </w:t>
      </w:r>
      <w:proofErr w:type="spellStart"/>
      <w:r w:rsidRPr="006A7ED0">
        <w:rPr>
          <w:rFonts w:eastAsia="宋体"/>
          <w:lang w:val="en-GB" w:eastAsia="zh-CN"/>
        </w:rPr>
        <w:t>Sriwijaya</w:t>
      </w:r>
      <w:proofErr w:type="spellEnd"/>
      <w:r w:rsidRPr="006A7ED0">
        <w:rPr>
          <w:rFonts w:eastAsia="宋体"/>
          <w:lang w:val="en-GB" w:eastAsia="zh-CN"/>
        </w:rPr>
        <w:t xml:space="preserve">, </w:t>
      </w:r>
      <w:proofErr w:type="spellStart"/>
      <w:r w:rsidRPr="006A7ED0">
        <w:rPr>
          <w:rFonts w:eastAsia="宋体"/>
          <w:lang w:val="en-GB" w:eastAsia="zh-CN"/>
        </w:rPr>
        <w:t>Jalan</w:t>
      </w:r>
      <w:proofErr w:type="spellEnd"/>
      <w:r w:rsidRPr="006A7ED0">
        <w:rPr>
          <w:rFonts w:eastAsia="宋体"/>
          <w:lang w:val="en-GB" w:eastAsia="zh-CN"/>
        </w:rPr>
        <w:t xml:space="preserve"> </w:t>
      </w:r>
      <w:proofErr w:type="spellStart"/>
      <w:r w:rsidRPr="006A7ED0">
        <w:rPr>
          <w:rFonts w:eastAsia="宋体"/>
          <w:lang w:val="en-GB" w:eastAsia="zh-CN"/>
        </w:rPr>
        <w:t>Srijaya</w:t>
      </w:r>
      <w:proofErr w:type="spellEnd"/>
      <w:r w:rsidRPr="006A7ED0">
        <w:rPr>
          <w:rFonts w:eastAsia="宋体"/>
          <w:lang w:val="en-GB" w:eastAsia="zh-CN"/>
        </w:rPr>
        <w:t xml:space="preserve"> Negara, Bukit </w:t>
      </w:r>
      <w:proofErr w:type="spellStart"/>
      <w:r w:rsidRPr="006A7ED0">
        <w:rPr>
          <w:rFonts w:eastAsia="宋体"/>
          <w:lang w:val="en-GB" w:eastAsia="zh-CN"/>
        </w:rPr>
        <w:t>Besar</w:t>
      </w:r>
      <w:proofErr w:type="spellEnd"/>
      <w:r w:rsidRPr="006A7ED0">
        <w:rPr>
          <w:rFonts w:eastAsia="宋体"/>
          <w:lang w:val="en-GB" w:eastAsia="zh-CN"/>
        </w:rPr>
        <w:t>, Palembang 30139, Indonesia</w:t>
      </w:r>
    </w:p>
    <w:p w:rsidR="00175635" w:rsidRPr="006A7ED0" w:rsidRDefault="00175635" w:rsidP="00F008E2">
      <w:pPr>
        <w:adjustRightInd w:val="0"/>
        <w:snapToGrid w:val="0"/>
        <w:jc w:val="both"/>
        <w:rPr>
          <w:rFonts w:eastAsia="宋体"/>
          <w:lang w:eastAsia="zh-CN"/>
        </w:rPr>
      </w:pPr>
      <w:r w:rsidRPr="006A7ED0">
        <w:rPr>
          <w:rFonts w:eastAsia="宋体"/>
          <w:lang w:val="en-GB" w:eastAsia="zh-CN"/>
        </w:rPr>
        <w:t>Email:</w:t>
      </w:r>
      <w:r w:rsidR="00E169F2" w:rsidRPr="006A7ED0">
        <w:rPr>
          <w:rFonts w:eastAsia="宋体" w:hint="eastAsia"/>
          <w:lang w:val="en-GB" w:eastAsia="zh-CN"/>
        </w:rPr>
        <w:t xml:space="preserve"> </w:t>
      </w:r>
      <w:hyperlink r:id="rId12" w:history="1">
        <w:r w:rsidRPr="006A7ED0">
          <w:rPr>
            <w:rFonts w:eastAsia="宋体"/>
            <w:lang w:val="en-GB" w:eastAsia="zh-CN"/>
          </w:rPr>
          <w:t>kabul.abdullah741@gmail.com</w:t>
        </w:r>
      </w:hyperlink>
    </w:p>
    <w:p w:rsidR="00175635" w:rsidRPr="006A7ED0" w:rsidRDefault="00175635" w:rsidP="00F008E2">
      <w:pPr>
        <w:adjustRightInd w:val="0"/>
        <w:snapToGrid w:val="0"/>
        <w:jc w:val="both"/>
        <w:rPr>
          <w:rFonts w:eastAsia="宋体"/>
          <w:lang w:eastAsia="zh-CN"/>
        </w:rPr>
      </w:pPr>
      <w:r w:rsidRPr="006A7ED0">
        <w:rPr>
          <w:rFonts w:eastAsia="宋体"/>
          <w:lang w:val="en-GB" w:eastAsia="zh-CN"/>
        </w:rPr>
        <w:t>ORCID Id:</w:t>
      </w:r>
      <w:r w:rsidR="006950F1">
        <w:rPr>
          <w:rFonts w:eastAsia="宋体" w:hint="eastAsia"/>
          <w:lang w:val="en-GB" w:eastAsia="zh-CN"/>
        </w:rPr>
        <w:t xml:space="preserve"> </w:t>
      </w:r>
      <w:r w:rsidRPr="006A7ED0">
        <w:rPr>
          <w:rFonts w:eastAsia="宋体"/>
          <w:lang w:val="en-GB" w:eastAsia="zh-CN"/>
        </w:rPr>
        <w:t>http://orcid.org/0000-0002-8673-7307</w:t>
      </w:r>
    </w:p>
    <w:p w:rsidR="00175635" w:rsidRPr="00E169F2" w:rsidRDefault="00175635" w:rsidP="00F008E2">
      <w:pPr>
        <w:adjustRightInd w:val="0"/>
        <w:snapToGrid w:val="0"/>
        <w:jc w:val="left"/>
        <w:rPr>
          <w:rFonts w:eastAsia="宋体"/>
          <w:lang w:eastAsia="zh-CN"/>
        </w:rPr>
      </w:pPr>
    </w:p>
    <w:p w:rsidR="00B4761C" w:rsidRPr="00E169F2" w:rsidRDefault="00B4761C" w:rsidP="00F008E2">
      <w:pPr>
        <w:widowControl w:val="0"/>
        <w:pBdr>
          <w:top w:val="nil"/>
          <w:left w:val="nil"/>
          <w:bottom w:val="nil"/>
          <w:right w:val="nil"/>
          <w:between w:val="nil"/>
        </w:pBdr>
        <w:adjustRightInd w:val="0"/>
        <w:snapToGrid w:val="0"/>
        <w:jc w:val="left"/>
        <w:rPr>
          <w:b/>
          <w:lang w:eastAsia="zh-CN"/>
        </w:rPr>
      </w:pPr>
    </w:p>
    <w:p w:rsidR="000C229C" w:rsidRDefault="000C229C" w:rsidP="000C229C">
      <w:pPr>
        <w:pStyle w:val="Affiliation"/>
        <w:widowControl w:val="0"/>
        <w:adjustRightInd w:val="0"/>
        <w:snapToGrid w:val="0"/>
        <w:jc w:val="left"/>
        <w:rPr>
          <w:lang w:eastAsia="zh-CN"/>
        </w:rPr>
      </w:pPr>
      <w:r w:rsidRPr="006D6A72">
        <w:rPr>
          <w:lang w:eastAsia="zh-CN"/>
        </w:rPr>
        <w:t xml:space="preserve">Received: </w:t>
      </w:r>
      <w:r>
        <w:rPr>
          <w:rFonts w:hint="eastAsia"/>
          <w:lang w:eastAsia="zh-CN"/>
        </w:rPr>
        <w:t>07</w:t>
      </w:r>
      <w:r w:rsidRPr="006D6A72">
        <w:rPr>
          <w:lang w:eastAsia="zh-CN"/>
        </w:rPr>
        <w:t xml:space="preserve"> </w:t>
      </w:r>
      <w:r>
        <w:rPr>
          <w:rFonts w:hint="eastAsia"/>
          <w:lang w:eastAsia="zh-CN"/>
        </w:rPr>
        <w:t>August</w:t>
      </w:r>
      <w:r w:rsidRPr="006D6A72">
        <w:rPr>
          <w:lang w:eastAsia="zh-CN"/>
        </w:rPr>
        <w:t xml:space="preserve">, 2022; Revised: </w:t>
      </w:r>
      <w:r>
        <w:rPr>
          <w:rFonts w:hint="eastAsia"/>
          <w:lang w:eastAsia="zh-CN"/>
        </w:rPr>
        <w:t>02</w:t>
      </w:r>
      <w:r w:rsidRPr="006D6A72">
        <w:rPr>
          <w:lang w:eastAsia="zh-CN"/>
        </w:rPr>
        <w:t xml:space="preserve"> </w:t>
      </w:r>
      <w:r>
        <w:rPr>
          <w:rFonts w:hint="eastAsia"/>
          <w:lang w:eastAsia="zh-CN"/>
        </w:rPr>
        <w:t>September</w:t>
      </w:r>
      <w:r w:rsidRPr="006D6A72">
        <w:rPr>
          <w:lang w:eastAsia="zh-CN"/>
        </w:rPr>
        <w:t xml:space="preserve">, 2022; Accepted: </w:t>
      </w:r>
      <w:r>
        <w:rPr>
          <w:rFonts w:hint="eastAsia"/>
          <w:lang w:eastAsia="zh-CN"/>
        </w:rPr>
        <w:t>13</w:t>
      </w:r>
      <w:r w:rsidRPr="006D6A72">
        <w:rPr>
          <w:lang w:eastAsia="zh-CN"/>
        </w:rPr>
        <w:t xml:space="preserve"> </w:t>
      </w:r>
      <w:r>
        <w:rPr>
          <w:rFonts w:hint="eastAsia"/>
          <w:lang w:eastAsia="zh-CN"/>
        </w:rPr>
        <w:t>October</w:t>
      </w:r>
      <w:r w:rsidRPr="006D6A72">
        <w:rPr>
          <w:lang w:eastAsia="zh-CN"/>
        </w:rPr>
        <w:t>, 2022; Published: 08 December, 2022</w:t>
      </w:r>
    </w:p>
    <w:p w:rsidR="00175635" w:rsidRPr="00E169F2" w:rsidRDefault="00175635" w:rsidP="00F008E2">
      <w:pPr>
        <w:widowControl w:val="0"/>
        <w:pBdr>
          <w:top w:val="nil"/>
          <w:left w:val="nil"/>
          <w:bottom w:val="nil"/>
          <w:right w:val="nil"/>
          <w:between w:val="nil"/>
        </w:pBdr>
        <w:adjustRightInd w:val="0"/>
        <w:snapToGrid w:val="0"/>
        <w:jc w:val="left"/>
        <w:rPr>
          <w:b/>
          <w:lang w:eastAsia="zh-CN"/>
        </w:rPr>
      </w:pPr>
    </w:p>
    <w:p w:rsidR="00175635" w:rsidRPr="00E169F2" w:rsidRDefault="00175635" w:rsidP="00F008E2">
      <w:pPr>
        <w:widowControl w:val="0"/>
        <w:pBdr>
          <w:top w:val="nil"/>
          <w:left w:val="nil"/>
          <w:bottom w:val="nil"/>
          <w:right w:val="nil"/>
          <w:between w:val="nil"/>
        </w:pBdr>
        <w:adjustRightInd w:val="0"/>
        <w:snapToGrid w:val="0"/>
        <w:jc w:val="left"/>
        <w:rPr>
          <w:lang w:eastAsia="zh-CN"/>
        </w:rPr>
      </w:pPr>
    </w:p>
    <w:p w:rsidR="008F4EE2" w:rsidRPr="00E169F2" w:rsidRDefault="009D29F6" w:rsidP="00F008E2">
      <w:pPr>
        <w:widowControl w:val="0"/>
        <w:pBdr>
          <w:top w:val="nil"/>
          <w:left w:val="nil"/>
          <w:bottom w:val="nil"/>
          <w:right w:val="nil"/>
          <w:between w:val="nil"/>
        </w:pBdr>
        <w:adjustRightInd w:val="0"/>
        <w:snapToGrid w:val="0"/>
        <w:jc w:val="both"/>
        <w:rPr>
          <w:lang w:eastAsia="zh-CN"/>
        </w:rPr>
      </w:pPr>
      <w:r w:rsidRPr="00E169F2">
        <w:rPr>
          <w:b/>
        </w:rPr>
        <w:t xml:space="preserve">Abstract: </w:t>
      </w:r>
      <w:r w:rsidRPr="00E169F2">
        <w:t xml:space="preserve">Control of the Steam Turbine at PLTU </w:t>
      </w:r>
      <w:proofErr w:type="spellStart"/>
      <w:r w:rsidRPr="00E169F2">
        <w:t>Tanjung</w:t>
      </w:r>
      <w:proofErr w:type="spellEnd"/>
      <w:r w:rsidRPr="00E169F2">
        <w:t xml:space="preserve"> </w:t>
      </w:r>
      <w:proofErr w:type="spellStart"/>
      <w:r w:rsidRPr="00E169F2">
        <w:t>Enim</w:t>
      </w:r>
      <w:proofErr w:type="spellEnd"/>
      <w:r w:rsidRPr="00E169F2">
        <w:t xml:space="preserve"> 3x10 MW through the use of Digital Electro-Hydraulic</w:t>
      </w:r>
      <w:r w:rsidR="00DF686A" w:rsidRPr="00E169F2">
        <w:t xml:space="preserve"> (</w:t>
      </w:r>
      <w:r w:rsidRPr="00E169F2">
        <w:t>DEH</w:t>
      </w:r>
      <w:r w:rsidR="00DF686A" w:rsidRPr="00E169F2">
        <w:t>)</w:t>
      </w:r>
      <w:r w:rsidRPr="00E169F2">
        <w:t xml:space="preserve">, which plays a critical role in the functioning of the Steam Turbine generated. Because the current control operates solely by manual loading adjustment by raising or reducing the PID percentage from DEH, it is essential to analyze the input parameter values to improve the DEH PID control's sensitivity. The DEH control mechanism of PLTU TE 3x10MW is divided into two modes: Valve Limiter and Load. At PLTU TE 3x10MW, the steam turbine frequently experiences hunting (fluctuations) on the governor control valve, causing the turbine unit to become unstable until shutdown or blackout. The DEH signal response to actuator stroking can generally operate according to the given signal command with a signal density of 1/ΔT = 100,298 Hz and ΔY/ΔT = 781,016 </w:t>
      </w:r>
      <w:proofErr w:type="spellStart"/>
      <w:r w:rsidRPr="00E169F2">
        <w:t>ms.</w:t>
      </w:r>
      <w:proofErr w:type="spellEnd"/>
      <w:r w:rsidRPr="00E169F2">
        <w:t xml:space="preserve"> </w:t>
      </w:r>
      <w:r w:rsidR="00FA4A3C" w:rsidRPr="00E169F2">
        <w:t xml:space="preserve">By analyzing the DEH system in the unit and modeling it using </w:t>
      </w:r>
      <w:proofErr w:type="spellStart"/>
      <w:r w:rsidR="00FA4A3C" w:rsidRPr="00E169F2">
        <w:t>Matlab</w:t>
      </w:r>
      <w:proofErr w:type="spellEnd"/>
      <w:r w:rsidR="00FA4A3C" w:rsidRPr="00E169F2">
        <w:t>, it is hoped that it will produce a PID control value that can be input into the system based on the return signal from the actuator stroking level and the steam turbine speed at the time of loading, thus enabling the control valve or governor to be more responsive and smoother in responding of Mining load changes, either manually or automatically.</w:t>
      </w:r>
    </w:p>
    <w:p w:rsidR="00B4761C" w:rsidRPr="002B74C9" w:rsidRDefault="00B4761C" w:rsidP="00F008E2">
      <w:pPr>
        <w:widowControl w:val="0"/>
        <w:pBdr>
          <w:top w:val="nil"/>
          <w:left w:val="nil"/>
          <w:bottom w:val="nil"/>
          <w:right w:val="nil"/>
          <w:between w:val="nil"/>
        </w:pBdr>
        <w:adjustRightInd w:val="0"/>
        <w:snapToGrid w:val="0"/>
        <w:jc w:val="both"/>
      </w:pPr>
    </w:p>
    <w:p w:rsidR="00B4761C" w:rsidRDefault="009D29F6" w:rsidP="00F008E2">
      <w:pPr>
        <w:widowControl w:val="0"/>
        <w:pBdr>
          <w:top w:val="nil"/>
          <w:left w:val="nil"/>
          <w:bottom w:val="nil"/>
          <w:right w:val="nil"/>
          <w:between w:val="nil"/>
        </w:pBdr>
        <w:adjustRightInd w:val="0"/>
        <w:snapToGrid w:val="0"/>
        <w:jc w:val="both"/>
        <w:rPr>
          <w:lang w:eastAsia="zh-CN"/>
        </w:rPr>
      </w:pPr>
      <w:r w:rsidRPr="00E169F2">
        <w:rPr>
          <w:b/>
        </w:rPr>
        <w:t xml:space="preserve">Index Terms: </w:t>
      </w:r>
      <w:r w:rsidR="008F4EE2" w:rsidRPr="00E169F2">
        <w:t>Digital Electro-Hydraulic, Governor, Control Valve, PID, Power Control, Speed Control</w:t>
      </w:r>
      <w:r w:rsidR="000B21B9">
        <w:rPr>
          <w:rFonts w:hint="eastAsia"/>
          <w:lang w:eastAsia="zh-CN"/>
        </w:rPr>
        <w:t>.</w:t>
      </w:r>
    </w:p>
    <w:p w:rsidR="000B21B9" w:rsidRDefault="000B21B9" w:rsidP="00F008E2">
      <w:pPr>
        <w:widowControl w:val="0"/>
        <w:pBdr>
          <w:top w:val="nil"/>
          <w:left w:val="nil"/>
          <w:bottom w:val="nil"/>
          <w:right w:val="nil"/>
          <w:between w:val="nil"/>
        </w:pBdr>
        <w:adjustRightInd w:val="0"/>
        <w:snapToGrid w:val="0"/>
        <w:jc w:val="both"/>
        <w:rPr>
          <w:lang w:eastAsia="zh-CN"/>
        </w:rPr>
      </w:pPr>
    </w:p>
    <w:p w:rsidR="000B21B9" w:rsidRPr="00E169F2" w:rsidRDefault="000B21B9" w:rsidP="00F008E2">
      <w:pPr>
        <w:widowControl w:val="0"/>
        <w:pBdr>
          <w:top w:val="nil"/>
          <w:left w:val="nil"/>
          <w:bottom w:val="nil"/>
          <w:right w:val="nil"/>
          <w:between w:val="nil"/>
        </w:pBdr>
        <w:adjustRightInd w:val="0"/>
        <w:snapToGrid w:val="0"/>
        <w:jc w:val="both"/>
        <w:rPr>
          <w:b/>
          <w:lang w:eastAsia="zh-CN"/>
        </w:rPr>
      </w:pPr>
    </w:p>
    <w:p w:rsidR="00B4761C" w:rsidRPr="00E169F2" w:rsidRDefault="00C24C47" w:rsidP="00F008E2">
      <w:pPr>
        <w:pStyle w:val="5"/>
        <w:adjustRightInd w:val="0"/>
        <w:snapToGrid w:val="0"/>
        <w:spacing w:after="240"/>
        <w:jc w:val="left"/>
        <w:rPr>
          <w:b/>
          <w:smallCaps w:val="0"/>
          <w:sz w:val="22"/>
          <w:szCs w:val="22"/>
          <w:lang w:eastAsia="zh-CN"/>
        </w:rPr>
      </w:pPr>
      <w:r>
        <w:rPr>
          <w:b/>
          <w:smallCaps w:val="0"/>
          <w:sz w:val="22"/>
          <w:szCs w:val="22"/>
        </w:rPr>
        <w:t xml:space="preserve">1. </w:t>
      </w:r>
      <w:r>
        <w:rPr>
          <w:rFonts w:hint="eastAsia"/>
          <w:b/>
          <w:smallCaps w:val="0"/>
          <w:sz w:val="22"/>
          <w:szCs w:val="22"/>
          <w:lang w:eastAsia="zh-CN"/>
        </w:rPr>
        <w:t xml:space="preserve"> </w:t>
      </w:r>
      <w:r>
        <w:rPr>
          <w:b/>
          <w:smallCaps w:val="0"/>
          <w:sz w:val="22"/>
          <w:szCs w:val="22"/>
        </w:rPr>
        <w:t>Introduction</w:t>
      </w:r>
    </w:p>
    <w:p w:rsidR="007F5062"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 governor is the piece of machinery responsible for regulating the speed and power of the turbine generator. The governor also regulates the necessary speed and strength to ensure that the steam turbine continues functioning normally. With the changes in the load and the fluctuating character of mine loading, a controller is needed to control the governor so that it can work quickly and stably following the signal from the given Digital Electro-Hydraulic (DEH).</w:t>
      </w:r>
    </w:p>
    <w:p w:rsidR="007F5062" w:rsidRDefault="009D29F6" w:rsidP="00F008E2">
      <w:pPr>
        <w:widowControl w:val="0"/>
        <w:pBdr>
          <w:top w:val="nil"/>
          <w:left w:val="nil"/>
          <w:bottom w:val="nil"/>
          <w:right w:val="nil"/>
          <w:between w:val="nil"/>
        </w:pBdr>
        <w:adjustRightInd w:val="0"/>
        <w:snapToGrid w:val="0"/>
        <w:ind w:firstLineChars="200" w:firstLine="400"/>
        <w:jc w:val="both"/>
        <w:rPr>
          <w:lang w:eastAsia="zh-CN"/>
        </w:rPr>
      </w:pPr>
      <w:r w:rsidRPr="00E169F2">
        <w:t xml:space="preserve">As a result of this load change, the governor is expected to be able to provide fast performance and response so that the system remains in a stable condition. With these needs, a </w:t>
      </w:r>
      <w:r w:rsidR="00FE7D52" w:rsidRPr="00E169F2">
        <w:t>control</w:t>
      </w:r>
      <w:r w:rsidRPr="00E169F2">
        <w:t xml:space="preserve"> system is needed to regulate the governor at PLTU </w:t>
      </w:r>
      <w:proofErr w:type="spellStart"/>
      <w:r w:rsidRPr="00E169F2">
        <w:t>Tanjung</w:t>
      </w:r>
      <w:proofErr w:type="spellEnd"/>
      <w:r w:rsidRPr="00E169F2">
        <w:t xml:space="preserve"> </w:t>
      </w:r>
      <w:proofErr w:type="spellStart"/>
      <w:r w:rsidRPr="00E169F2">
        <w:t>Enim</w:t>
      </w:r>
      <w:proofErr w:type="spellEnd"/>
      <w:r w:rsidRPr="00E169F2">
        <w:t xml:space="preserve"> 3x10MW, currently using DEH as the turbine governor system setting. This DEH signal is added with a PID setting so that the output response from the actuator can respond according to the requested signal or demand signal so that the steam needs to rotate the turbine can operate </w:t>
      </w:r>
      <w:r w:rsidR="00FE7D52" w:rsidRPr="00E169F2">
        <w:t>stably</w:t>
      </w:r>
      <w:r w:rsidRPr="00E169F2">
        <w:t>.</w:t>
      </w:r>
    </w:p>
    <w:p w:rsidR="007C15AB" w:rsidRDefault="007C15AB" w:rsidP="00F008E2">
      <w:pPr>
        <w:widowControl w:val="0"/>
        <w:pBdr>
          <w:top w:val="nil"/>
          <w:left w:val="nil"/>
          <w:bottom w:val="nil"/>
          <w:right w:val="nil"/>
          <w:between w:val="nil"/>
        </w:pBdr>
        <w:adjustRightInd w:val="0"/>
        <w:snapToGrid w:val="0"/>
        <w:ind w:firstLineChars="200" w:firstLine="400"/>
        <w:jc w:val="both"/>
        <w:rPr>
          <w:lang w:eastAsia="zh-CN"/>
        </w:rPr>
        <w:sectPr w:rsidR="007C15AB">
          <w:headerReference w:type="default" r:id="rId13"/>
          <w:footerReference w:type="default" r:id="rId14"/>
          <w:pgSz w:w="11909" w:h="16834"/>
          <w:pgMar w:top="1701" w:right="1134" w:bottom="1134" w:left="1134" w:header="720" w:footer="720" w:gutter="0"/>
          <w:pgNumType w:start="1"/>
          <w:cols w:space="720"/>
        </w:sectPr>
      </w:pPr>
    </w:p>
    <w:p w:rsidR="00C57A84" w:rsidRPr="00E169F2" w:rsidRDefault="009D29F6" w:rsidP="00F008E2">
      <w:pPr>
        <w:widowControl w:val="0"/>
        <w:pBdr>
          <w:top w:val="nil"/>
          <w:left w:val="nil"/>
          <w:bottom w:val="nil"/>
          <w:right w:val="nil"/>
          <w:between w:val="nil"/>
        </w:pBdr>
        <w:adjustRightInd w:val="0"/>
        <w:snapToGrid w:val="0"/>
        <w:ind w:firstLineChars="200" w:firstLine="400"/>
        <w:jc w:val="both"/>
        <w:rPr>
          <w:lang w:eastAsia="zh-CN"/>
        </w:rPr>
      </w:pPr>
      <w:r w:rsidRPr="00E169F2">
        <w:lastRenderedPageBreak/>
        <w:t>The steam turbine used at the PLTU</w:t>
      </w:r>
      <w:r w:rsidR="002D0E2B" w:rsidRPr="00E169F2">
        <w:t xml:space="preserve"> </w:t>
      </w:r>
      <w:proofErr w:type="spellStart"/>
      <w:r w:rsidR="002D0E2B" w:rsidRPr="00E169F2">
        <w:t>Tanjung</w:t>
      </w:r>
      <w:proofErr w:type="spellEnd"/>
      <w:r w:rsidR="002D0E2B" w:rsidRPr="00E169F2">
        <w:t xml:space="preserve"> </w:t>
      </w:r>
      <w:proofErr w:type="spellStart"/>
      <w:r w:rsidR="002D0E2B" w:rsidRPr="00E169F2">
        <w:t>Enim</w:t>
      </w:r>
      <w:proofErr w:type="spellEnd"/>
      <w:r w:rsidRPr="00E169F2">
        <w:t xml:space="preserve"> 3x10MW is a production from China, namely China </w:t>
      </w:r>
      <w:proofErr w:type="spellStart"/>
      <w:r w:rsidRPr="00E169F2">
        <w:t>Changjiang</w:t>
      </w:r>
      <w:proofErr w:type="spellEnd"/>
      <w:r w:rsidRPr="00E169F2">
        <w:t xml:space="preserve"> Energy Corp., with the Condensing Turbine type. In the operation of this steam turbine, the DCS (Distributed Control System) operator experienced several obstacles, including the slow response of the valve opening or control valve when responding to the specified </w:t>
      </w:r>
      <w:proofErr w:type="spellStart"/>
      <w:r w:rsidRPr="00E169F2">
        <w:t>setpoint</w:t>
      </w:r>
      <w:proofErr w:type="spellEnd"/>
      <w:r w:rsidRPr="00E169F2">
        <w:t>, so that in controlling the load, dangerous spikes were causing the steam pressure setting in the main boiler to be disturbed. And often blow up steam</w:t>
      </w:r>
      <w:r w:rsidR="006618A5" w:rsidRPr="00E169F2">
        <w:t>.</w:t>
      </w:r>
      <w:r w:rsidR="00FA03C1" w:rsidRPr="00E169F2">
        <w:t xml:space="preserve"> </w:t>
      </w:r>
      <w:r w:rsidR="00DF686A" w:rsidRPr="00E169F2">
        <w:t>The use</w:t>
      </w:r>
      <w:r w:rsidR="00FA03C1" w:rsidRPr="00E169F2">
        <w:t xml:space="preserve"> of DCS not only effectively optimizes the control function and operation </w:t>
      </w:r>
      <w:r w:rsidR="00DF686A" w:rsidRPr="00E169F2">
        <w:t>level of</w:t>
      </w:r>
      <w:r w:rsidR="00FA03C1" w:rsidRPr="00E169F2">
        <w:t xml:space="preserve"> the power plant but also fulfills the </w:t>
      </w:r>
      <w:r w:rsidR="00DF686A" w:rsidRPr="00E169F2">
        <w:t>real-time</w:t>
      </w:r>
      <w:r w:rsidR="00FA03C1" w:rsidRPr="00E169F2">
        <w:t xml:space="preserve"> balance of supply and demand then improves the rural power quality and operational efficiency</w:t>
      </w:r>
      <w:r w:rsidR="00FA03C1" w:rsidRPr="00E169F2">
        <w:fldChar w:fldCharType="begin" w:fldLock="1"/>
      </w:r>
      <w:r w:rsidR="00FA03C1" w:rsidRPr="00E169F2">
        <w:instrText>ADDIN CSL_CITATION {"citationItems":[{"id":"ITEM-1","itemData":{"abstract":"Construction of power plants with certain levels of informatization and intelligence is required in Xinjiang agricultural region according to the local electric load characteristics.Digital Electric Hydraulic Pressure Control System (DEH) is a typical form of Distributed Control System (DCS) used in the steam turbine control. Its use in cogeneration power plant improved the overall control unit and realized AGC control. Use of DCS not only effectively optimizes the control function and operation level of the power plant, but also fulfills the real-time balance of supply and demand and thus improves the rural power quality and operational efficiency","author":[{"dropping-particle":"","family":"Cox","given":"G","non-dropping-particle":"","parse-names":false,"suffix":""},{"dropping-particle":"","family":"Wiley","given":"Liquids","non-dropping-particle":"","parse-names":false,"suffix":""},{"dropping-particle":"","family":"York","given":"New","non-dropping-particle":"","parse-names":false,"suffix":""},{"dropping-particle":"","family":"Fernandez-pello","given":"A Carlos","non-dropping-particle":"","parse-names":false,"suffix":""}],"id":"ITEM-1","issued":{"date-parts":[["1995"]]},"title":"Optimization of DEH control system based on DCS steam turbine","type":"article-journal"},"uris":["http://www.mendeley.com/documents/?uuid=c8dd6d23-e279-409b-926d-2da8a7ae911f"]}],"mendeley":{"formattedCitation":"[1]","plainTextFormattedCitation":"[1]"},"properties":{"noteIndex":0},"schema":"https://github.com/citation-style-language/schema/raw/master/csl-citation.json"}</w:instrText>
      </w:r>
      <w:r w:rsidR="00FA03C1" w:rsidRPr="00E169F2">
        <w:fldChar w:fldCharType="separate"/>
      </w:r>
      <w:r w:rsidR="00FA03C1" w:rsidRPr="00E169F2">
        <w:rPr>
          <w:noProof/>
        </w:rPr>
        <w:t>[1]</w:t>
      </w:r>
      <w:r w:rsidR="00FA03C1" w:rsidRPr="00E169F2">
        <w:fldChar w:fldCharType="end"/>
      </w:r>
      <w:r w:rsidR="002B74C9">
        <w:rPr>
          <w:rFonts w:hint="eastAsia"/>
          <w:lang w:eastAsia="zh-CN"/>
        </w:rPr>
        <w:t>.</w:t>
      </w:r>
    </w:p>
    <w:p w:rsidR="00B4761C" w:rsidRPr="00E169F2" w:rsidRDefault="009D29F6" w:rsidP="00F008E2">
      <w:pPr>
        <w:widowControl w:val="0"/>
        <w:pBdr>
          <w:top w:val="nil"/>
          <w:left w:val="nil"/>
          <w:bottom w:val="nil"/>
          <w:right w:val="nil"/>
          <w:between w:val="nil"/>
        </w:pBdr>
        <w:adjustRightInd w:val="0"/>
        <w:snapToGrid w:val="0"/>
        <w:ind w:firstLineChars="200" w:firstLine="400"/>
        <w:jc w:val="both"/>
        <w:rPr>
          <w:lang w:eastAsia="zh-CN"/>
        </w:rPr>
      </w:pPr>
      <w:r w:rsidRPr="00E169F2">
        <w:t>Blow-up</w:t>
      </w:r>
      <w:r w:rsidR="007F5062" w:rsidRPr="00E169F2">
        <w:t xml:space="preserve"> steam occurs when the load spike drops dramatically. PLTU</w:t>
      </w:r>
      <w:r w:rsidR="002D0E2B" w:rsidRPr="00E169F2">
        <w:t xml:space="preserve"> </w:t>
      </w:r>
      <w:proofErr w:type="spellStart"/>
      <w:r w:rsidR="002D0E2B" w:rsidRPr="00E169F2">
        <w:t>Tanjung</w:t>
      </w:r>
      <w:proofErr w:type="spellEnd"/>
      <w:r w:rsidR="002D0E2B" w:rsidRPr="00E169F2">
        <w:t xml:space="preserve"> </w:t>
      </w:r>
      <w:proofErr w:type="spellStart"/>
      <w:r w:rsidR="002D0E2B" w:rsidRPr="00E169F2">
        <w:t>Enim</w:t>
      </w:r>
      <w:proofErr w:type="spellEnd"/>
      <w:r w:rsidR="007F5062" w:rsidRPr="00E169F2">
        <w:t xml:space="preserve"> 3x10MW is owned by Bukit </w:t>
      </w:r>
      <w:proofErr w:type="spellStart"/>
      <w:r w:rsidR="007F5062" w:rsidRPr="00E169F2">
        <w:t>Asam</w:t>
      </w:r>
      <w:proofErr w:type="spellEnd"/>
      <w:r w:rsidR="007F5062" w:rsidRPr="00E169F2">
        <w:t xml:space="preserve"> which is located in </w:t>
      </w:r>
      <w:proofErr w:type="spellStart"/>
      <w:r w:rsidR="007F5062" w:rsidRPr="00E169F2">
        <w:t>Tanjung</w:t>
      </w:r>
      <w:proofErr w:type="spellEnd"/>
      <w:r w:rsidR="007F5062" w:rsidRPr="00E169F2">
        <w:t xml:space="preserve"> </w:t>
      </w:r>
      <w:proofErr w:type="spellStart"/>
      <w:r w:rsidR="007F5062" w:rsidRPr="00E169F2">
        <w:t>Enim</w:t>
      </w:r>
      <w:proofErr w:type="spellEnd"/>
      <w:r w:rsidR="007F5062" w:rsidRPr="00E169F2">
        <w:t xml:space="preserve">, </w:t>
      </w:r>
      <w:proofErr w:type="spellStart"/>
      <w:r w:rsidR="007F5062" w:rsidRPr="00E169F2">
        <w:t>Muara</w:t>
      </w:r>
      <w:proofErr w:type="spellEnd"/>
      <w:r w:rsidR="007F5062" w:rsidRPr="00E169F2">
        <w:t xml:space="preserve"> </w:t>
      </w:r>
      <w:proofErr w:type="spellStart"/>
      <w:r w:rsidR="007F5062" w:rsidRPr="00E169F2">
        <w:t>Enim</w:t>
      </w:r>
      <w:proofErr w:type="spellEnd"/>
      <w:r w:rsidR="007F5062" w:rsidRPr="00E169F2">
        <w:t xml:space="preserve"> Regency, </w:t>
      </w:r>
      <w:proofErr w:type="gramStart"/>
      <w:r w:rsidR="007F5062" w:rsidRPr="00E169F2">
        <w:t>South</w:t>
      </w:r>
      <w:proofErr w:type="gramEnd"/>
      <w:r w:rsidR="007F5062" w:rsidRPr="00E169F2">
        <w:t xml:space="preserve"> Sumatra. Indonesia. </w:t>
      </w:r>
      <w:r w:rsidR="00A31B76" w:rsidRPr="00E169F2">
        <w:t>Only mining loads for PTBA or Captive Power are served by this PLTU while operational. In order to maintain a constant speed for the turbine generator, it is necessary to adjust the rate at which the control valve rotates in response to the varying mine loads. If this is not dealt with appropriately, the resulting damages will be much more severe. This may include power outages or blackouts, damage to rotating equipment, particularly steam turbines, and a significant increase in raw water and chemicals consumption.</w:t>
      </w:r>
      <w:r w:rsidR="008C1A72" w:rsidRPr="00E169F2">
        <w:t xml:space="preserve"> In the earlier research, the purpose of the DEH modifier on the steam turbine governor was to regulate the frequency variation that was brought on by varying loads (load demand)</w:t>
      </w:r>
      <w:r w:rsidR="008C1A72" w:rsidRPr="00E169F2">
        <w:fldChar w:fldCharType="begin" w:fldLock="1"/>
      </w:r>
      <w:r w:rsidR="00FA03C1" w:rsidRPr="00E169F2">
        <w:instrText>ADDIN CSL_CITATION {"citationItems":[{"id":"ITEM-1","itemData":{"ISBN":"9786237297024","author":[{"dropping-particle":"","family":"Fahreza","given":"Muhammad","non-dropping-particle":"","parse-names":false,"suffix":""},{"dropping-particle":"","family":"Hamdani","given":"","non-dropping-particle":"","parse-names":false,"suffix":""},{"dropping-particle":"","family":"Tharo","given":"Zuraidah","non-dropping-particle":"","parse-names":false,"suffix":""}],"id":"ITEM-1","issued":{"date-parts":[["2019"]]},"page":"233-236","title":"Pemodelan dan Pengendalian Frekuensi sistem tenaga listrik pada Simulator Pembangkit Listrik Tenaga Uap","type":"article-journal"},"uris":["http://www.mendeley.com/documents/?uuid=1fa0a2dd-de95-475c-8be1-a984710fafe1"]}],"mendeley":{"formattedCitation":"[2]","plainTextFormattedCitation":"[2]","previouslyFormattedCitation":"[1]"},"properties":{"noteIndex":0},"schema":"https://github.com/citation-style-language/schema/raw/master/csl-citation.json"}</w:instrText>
      </w:r>
      <w:r w:rsidR="008C1A72" w:rsidRPr="00E169F2">
        <w:fldChar w:fldCharType="separate"/>
      </w:r>
      <w:r w:rsidR="00FA03C1" w:rsidRPr="00E169F2">
        <w:rPr>
          <w:noProof/>
        </w:rPr>
        <w:t>[2</w:t>
      </w:r>
      <w:r w:rsidR="008C1A72" w:rsidRPr="00E169F2">
        <w:fldChar w:fldCharType="end"/>
      </w:r>
      <w:r w:rsidR="00570C3C" w:rsidRPr="00E169F2">
        <w:t>,</w:t>
      </w:r>
      <w:r w:rsidR="008C1A72" w:rsidRPr="00E169F2">
        <w:fldChar w:fldCharType="begin" w:fldLock="1"/>
      </w:r>
      <w:r w:rsidR="00FA03C1" w:rsidRPr="00E169F2">
        <w:instrText>ADDIN CSL_CITATION {"citationItems":[{"id":"ITEM-1","itemData":{"ISSN":"2089-7154","abstract":"Intisari-Salah satu komponen penting dalam sistem PLTP adalah sistem Governor Katup Kontrol.Pada sistem PLTP, katup kontrol digunakan untuk mengatur jumlah volume uap di dalam pipa sebelum menuju ke turbin uap. Untuk menentukan besar kecilnya bukaan katup, katup kontrol mendapatkan perintah dari suatu kontroler yang disebut governor. Turbin uap PLTP WW Unit 1 disetel agar selalu pada putaran 3000 rpm, untuk itu perlu dilakukan pengendalian katup kontrolagar aliran uap menuju turbin selalu stabil. Pada penelitian ini dibahas mengenai penyetelan ulang kontroler agar memiliki karakteristik respon sistem yang sesuai dengan tuntutan desain. Penyetelan ulang kontroler dilakukan dengan melakukan variasi autotune, yaitu metode Robust Response Time, Integral absolute Error (IAE), Integral Square Error (ISE), Integral Time Absolute Error (ITAE), danIntegral Time Square Error (ITSE). Dari berbagai metode yang diterapkan, terbukti bahwa penyetelan dengan metode ISE memiliki karakteristik yang paling baik dibandingkan dengan metode lain, yaitu menghasilkan kontroler jenis PI dengan Kp = 5 dan τi = 10 dengan karakteristik sistem overshoot = 8,29% , rise time = 0,0431 s , peak time = 0,153 s dan settling time = 1,04. Hal ini menunjukkan perubahan yang signifikan karena sistem sebelumnya memiliki %OS 41,7% dan settling time sebesar 1,63 s dan rise time sebesar 0,138 s. Kata kunci-Governor control valve, volume uap, karakteristik respon. Abstract-One of most important components in geothermal power plant system is Governor Control Valve. Control valveis a tool that may be used to modify fluid flow. The opening valve is set by a Governor. Steam turbine in the geothermal power plant Unit 1 Wayang Windu should have rotation speed of 3000 rpm.The objective of this research is to tune the controller, so it has response characteristic which is appropriate with design demand. The Reverse, Semantic, Traceability, Robust Response Time, Integral absolute Error (IAE), Integral Square Error (ISE), Integral Time Absolute Error (ITAE), and Integral Time Square Error (ITSE) methods are used for tuning. The result show PI controller with Kp = 5 and τi = 10 have response with overshoot = 8.29%, rise time = 0.0431 s, peak time = 0.153 s and settling time = 1.04. This results are better than existing value, which are %OS 41.7%, settling time are 1.63 s and rise time are 0.138 s.","author":[{"dropping-particle":"","family":"Sadono","given":"Sri","non-dropping-particle":"","parse-names":false,"suffix":""},{"dropping-particle":"","family":"Effendy","given":"Nazrul","non-dropping-particle":"","parse-names":false,"suffix":""}],"container-title":"Teknofisika","id":"ITEM-1","issue":"3","issued":{"date-parts":[["2013"]]},"page":"83-90","title":"Identifikasi Sistem Governor Control Valve Dalam Menjaga Kestabilan Putaran Turbin Uap PLTP Wayang Windu Unit 1","type":"article-journal","volume":"2"},"uris":["http://www.mendeley.com/documents/?uuid=6a5ba2a1-9917-413a-83af-2b0be98975a1"]}],"mendeley":{"formattedCitation":"[3]","plainTextFormattedCitation":"[3]","previouslyFormattedCitation":"[2]"},"properties":{"noteIndex":0},"schema":"https://github.com/citation-style-language/schema/raw/master/csl-citation.json"}</w:instrText>
      </w:r>
      <w:r w:rsidR="008C1A72" w:rsidRPr="00E169F2">
        <w:fldChar w:fldCharType="separate"/>
      </w:r>
      <w:r w:rsidR="00FA03C1" w:rsidRPr="00E169F2">
        <w:rPr>
          <w:noProof/>
        </w:rPr>
        <w:t>3]</w:t>
      </w:r>
      <w:r w:rsidR="008C1A72" w:rsidRPr="00E169F2">
        <w:fldChar w:fldCharType="end"/>
      </w:r>
      <w:r w:rsidR="008C1A72" w:rsidRPr="00E169F2">
        <w:t>.</w:t>
      </w:r>
    </w:p>
    <w:p w:rsidR="00501C67" w:rsidRPr="00E169F2" w:rsidRDefault="009D29F6" w:rsidP="00F008E2">
      <w:pPr>
        <w:widowControl w:val="0"/>
        <w:pBdr>
          <w:top w:val="nil"/>
          <w:left w:val="nil"/>
          <w:bottom w:val="nil"/>
          <w:right w:val="nil"/>
          <w:between w:val="nil"/>
        </w:pBdr>
        <w:adjustRightInd w:val="0"/>
        <w:snapToGrid w:val="0"/>
        <w:ind w:firstLineChars="200" w:firstLine="400"/>
        <w:jc w:val="both"/>
        <w:rPr>
          <w:lang w:eastAsia="zh-CN"/>
        </w:rPr>
      </w:pPr>
      <w:r w:rsidRPr="00E169F2">
        <w:t xml:space="preserve">The mine loading data show that the loading in the mine via the MSS1 and MSS2 feeders is highly unpredictable. It can be seen by looking at the data. Therefore, to adapt the </w:t>
      </w:r>
      <w:r w:rsidR="002D0E2B" w:rsidRPr="00E169F2">
        <w:t xml:space="preserve">Digital Electro-Hydraulic </w:t>
      </w:r>
      <w:r w:rsidRPr="00E169F2">
        <w:t>(</w:t>
      </w:r>
      <w:r w:rsidR="002D0E2B" w:rsidRPr="00E169F2">
        <w:t>DEH</w:t>
      </w:r>
      <w:r w:rsidRPr="00E169F2">
        <w:t xml:space="preserve">) control to the loading, it will be necessary to make adjustments. The steam turbine equipment will be directly affected by fluctuating loading if, while it is operating, it cannot respond to sudden changes, which means that it can cause </w:t>
      </w:r>
      <w:r w:rsidR="00FE7D52" w:rsidRPr="00E169F2">
        <w:t xml:space="preserve">the </w:t>
      </w:r>
      <w:r w:rsidRPr="00E169F2">
        <w:t xml:space="preserve">unit's failure until the plant a sudden blackout. </w:t>
      </w:r>
      <w:r w:rsidR="0065207A" w:rsidRPr="00E169F2">
        <w:t>The problem of hunting of control valves and hunting of speed is faced by many industries in the past years and now they have sufficient knowledge about it but high vibration in the servo motor and servo cylinders is new type for the plant</w:t>
      </w:r>
      <w:r w:rsidR="002D0E2B" w:rsidRPr="00E169F2">
        <w:t xml:space="preserve">. </w:t>
      </w:r>
      <w:r w:rsidR="0065207A" w:rsidRPr="00E169F2">
        <w:t xml:space="preserve">A </w:t>
      </w:r>
      <w:proofErr w:type="spellStart"/>
      <w:r w:rsidR="0065207A" w:rsidRPr="00E169F2">
        <w:t>vibrationtion</w:t>
      </w:r>
      <w:proofErr w:type="spellEnd"/>
      <w:r w:rsidR="0065207A" w:rsidRPr="00E169F2">
        <w:t xml:space="preserve"> level of 80-100 mm/s is a very high vibration and it is sufficient to break any joint of the lube/hydraulic oil</w:t>
      </w:r>
      <w:r w:rsidR="002D0E2B" w:rsidRPr="00E169F2">
        <w:t xml:space="preserve"> </w:t>
      </w:r>
      <w:r w:rsidR="0065207A" w:rsidRPr="00E169F2">
        <w:t>and final cause of the turbine trip</w:t>
      </w:r>
      <w:r w:rsidR="0065207A" w:rsidRPr="00E169F2">
        <w:fldChar w:fldCharType="begin" w:fldLock="1"/>
      </w:r>
      <w:r w:rsidR="00FA03C1" w:rsidRPr="00E169F2">
        <w:instrText>ADDIN CSL_CITATION {"citationItems":[{"id":"ITEM-1","itemData":{"author":[{"dropping-particle":"","family":"Journal","given":"International","non-dropping-particle":"","parse-names":false,"suffix":""},{"dropping-particle":"","family":"Engineering","given":"O F","non-dropping-particle":"","parse-names":false,"suffix":""},{"dropping-particle":"","family":"Of","given":"Condition","non-dropping-particle":"","parse-names":false,"suffix":""},{"dropping-particle":"","family":"Turbine","given":"Steam","non-dropping-particle":"","parse-names":false,"suffix":""}],"id":"ITEM-1","issue":"3","issued":{"date-parts":[["2018"]]},"page":"309-314","title":"PROBLEM OF HIGH VIBRATIONS IN SERVO SYSTEM AT OVER LOADING","type":"article-journal","volume":"7"},"uris":["http://www.mendeley.com/documents/?uuid=ec665b55-508f-49a6-a7ba-5472afcc2f55"]}],"mendeley":{"formattedCitation":"[4]","plainTextFormattedCitation":"[4]","previouslyFormattedCitation":"[3]"},"properties":{"noteIndex":0},"schema":"https://github.com/citation-style-language/schema/raw/master/csl-citation.json"}</w:instrText>
      </w:r>
      <w:r w:rsidR="0065207A" w:rsidRPr="00E169F2">
        <w:fldChar w:fldCharType="separate"/>
      </w:r>
      <w:r w:rsidR="00FA03C1" w:rsidRPr="00E169F2">
        <w:rPr>
          <w:noProof/>
        </w:rPr>
        <w:t>[4]</w:t>
      </w:r>
      <w:r w:rsidR="0065207A" w:rsidRPr="00E169F2">
        <w:fldChar w:fldCharType="end"/>
      </w:r>
      <w:r w:rsidR="00643E50">
        <w:rPr>
          <w:rFonts w:hint="eastAsia"/>
          <w:lang w:eastAsia="zh-CN"/>
        </w:rPr>
        <w:t>.</w:t>
      </w:r>
    </w:p>
    <w:p w:rsidR="00501C67"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In light of these circumstances, performing an analysis of the PID controller tuning is necessary. Specifically, it is essential to tune the PID to determine whether or not the existing controller can still function steadily in response to</w:t>
      </w:r>
      <w:r w:rsidR="00E266F5" w:rsidRPr="00E169F2">
        <w:t xml:space="preserve"> loading. Understanding the system's characteristics is necessary for designing and analyzing control systems</w:t>
      </w:r>
      <w:r w:rsidR="00774F63" w:rsidRPr="00E169F2">
        <w:fldChar w:fldCharType="begin" w:fldLock="1"/>
      </w:r>
      <w:r w:rsidR="00FA03C1" w:rsidRPr="00E169F2">
        <w:instrText>ADDIN CSL_CITATION {"citationItems":[{"id":"ITEM-1","itemData":{"ISSN":"2089-7154","abstract":"Intisari-Salah satu komponen penting dalam sistem PLTP adalah sistem Governor Katup Kontrol.Pada sistem PLTP, katup kontrol digunakan untuk mengatur jumlah volume uap di dalam pipa sebelum menuju ke turbin uap. Untuk menentukan besar kecilnya bukaan katup, katup kontrol mendapatkan perintah dari suatu kontroler yang disebut governor. Turbin uap PLTP WW Unit 1 disetel agar selalu pada putaran 3000 rpm, untuk itu perlu dilakukan pengendalian katup kontrolagar aliran uap menuju turbin selalu stabil. Pada penelitian ini dibahas mengenai penyetelan ulang kontroler agar memiliki karakteristik respon sistem yang sesuai dengan tuntutan desain. Penyetelan ulang kontroler dilakukan dengan melakukan variasi autotune, yaitu metode Robust Response Time, Integral absolute Error (IAE), Integral Square Error (ISE), Integral Time Absolute Error (ITAE), danIntegral Time Square Error (ITSE). Dari berbagai metode yang diterapkan, terbukti bahwa penyetelan dengan metode ISE memiliki karakteristik yang paling baik dibandingkan dengan metode lain, yaitu menghasilkan kontroler jenis PI dengan Kp = 5 dan τi = 10 dengan karakteristik sistem overshoot = 8,29% , rise time = 0,0431 s , peak time = 0,153 s dan settling time = 1,04. Hal ini menunjukkan perubahan yang signifikan karena sistem sebelumnya memiliki %OS 41,7% dan settling time sebesar 1,63 s dan rise time sebesar 0,138 s. Kata kunci-Governor control valve, volume uap, karakteristik respon. Abstract-One of most important components in geothermal power plant system is Governor Control Valve. Control valveis a tool that may be used to modify fluid flow. The opening valve is set by a Governor. Steam turbine in the geothermal power plant Unit 1 Wayang Windu should have rotation speed of 3000 rpm.The objective of this research is to tune the controller, so it has response characteristic which is appropriate with design demand. The Reverse, Semantic, Traceability, Robust Response Time, Integral absolute Error (IAE), Integral Square Error (ISE), Integral Time Absolute Error (ITAE), and Integral Time Square Error (ITSE) methods are used for tuning. The result show PI controller with Kp = 5 and τi = 10 have response with overshoot = 8.29%, rise time = 0.0431 s, peak time = 0.153 s and settling time = 1.04. This results are better than existing value, which are %OS 41.7%, settling time are 1.63 s and rise time are 0.138 s.","author":[{"dropping-particle":"","family":"Sadono","given":"Sri","non-dropping-particle":"","parse-names":false,"suffix":""},{"dropping-particle":"","family":"Effendy","given":"Nazrul","non-dropping-particle":"","parse-names":false,"suffix":""}],"container-title":"Teknofisika","id":"ITEM-1","issue":"3","issued":{"date-parts":[["2013"]]},"page":"83-90","title":"Identifikasi Sistem Governor Control Valve Dalam Menjaga Kestabilan Putaran Turbin Uap PLTP Wayang Windu Unit 1","type":"article-journal","volume":"2"},"uris":["http://www.mendeley.com/documents/?uuid=6a5ba2a1-9917-413a-83af-2b0be98975a1"]}],"mendeley":{"formattedCitation":"[3]","plainTextFormattedCitation":"[3]","previouslyFormattedCitation":"[2]"},"properties":{"noteIndex":0},"schema":"https://github.com/citation-style-language/schema/raw/master/csl-citation.json"}</w:instrText>
      </w:r>
      <w:r w:rsidR="00774F63" w:rsidRPr="00E169F2">
        <w:fldChar w:fldCharType="separate"/>
      </w:r>
      <w:r w:rsidR="00FA03C1" w:rsidRPr="00E169F2">
        <w:rPr>
          <w:noProof/>
        </w:rPr>
        <w:t>[3]</w:t>
      </w:r>
      <w:r w:rsidR="00774F63" w:rsidRPr="00E169F2">
        <w:fldChar w:fldCharType="end"/>
      </w:r>
      <w:r w:rsidR="00E266F5" w:rsidRPr="00E169F2">
        <w:t>.</w:t>
      </w:r>
      <w:r w:rsidR="00505D6A" w:rsidRPr="00E169F2">
        <w:t xml:space="preserve"> This final project research proposal will create the DEH Governor </w:t>
      </w:r>
      <w:proofErr w:type="gramStart"/>
      <w:r w:rsidR="00505D6A" w:rsidRPr="00E169F2">
        <w:t>control</w:t>
      </w:r>
      <w:proofErr w:type="gramEnd"/>
      <w:r w:rsidR="00505D6A" w:rsidRPr="00E169F2">
        <w:t xml:space="preserve"> turbine modeling in PLTU TE 3x10MW with primary data that directly affects the turbine control valve performance response using </w:t>
      </w:r>
      <w:proofErr w:type="spellStart"/>
      <w:r w:rsidR="00FE7D52" w:rsidRPr="00E169F2">
        <w:t>MatLab</w:t>
      </w:r>
      <w:proofErr w:type="spellEnd"/>
      <w:r w:rsidR="00505D6A" w:rsidRPr="00E169F2">
        <w:t xml:space="preserve"> software. Because of these factors, it is anticipated that the modeling </w:t>
      </w:r>
      <w:r w:rsidR="00EA5794" w:rsidRPr="00E169F2">
        <w:t xml:space="preserve">Digital Electro-Hydraulic </w:t>
      </w:r>
      <w:r w:rsidR="00505D6A" w:rsidRPr="00E169F2">
        <w:t>(</w:t>
      </w:r>
      <w:r w:rsidR="00EA5794" w:rsidRPr="00E169F2">
        <w:t>DEH</w:t>
      </w:r>
      <w:r w:rsidR="00505D6A" w:rsidRPr="00E169F2">
        <w:t>) will be able to reset the PID parameter to be more effective in responding to fluctuating mine loads.</w:t>
      </w:r>
      <w:r w:rsidR="003F42F2" w:rsidRPr="00E169F2">
        <w:t xml:space="preserve"> Adjusting the number of open valves is necessary for one more modeling step, which consists of adjusting the amount of steam that enters the steam turbine to maintain a consistent speed for the turbine rotor</w:t>
      </w:r>
      <w:r w:rsidR="003F42F2" w:rsidRPr="00E169F2">
        <w:fldChar w:fldCharType="begin" w:fldLock="1"/>
      </w:r>
      <w:r w:rsidR="00FA03C1" w:rsidRPr="00E169F2">
        <w:instrText>ADDIN CSL_CITATION {"citationItems":[{"id":"ITEM-1","itemData":{"DOI":"10.4236/epe.2013.54b063","ISSN":"1949-243X","abstract":"Valve management is one of the major functions of DEH for steam turbine. It has an important practical significance for the security and economy of the steam turbine. This paper starts from the valve configuration figure of the domestic-type 300 MW steam turbine, and then makes a simple comparison between the two types of valve governing modes. In order to realize the valve control, the structure of control system has been established, in which the roles of the mathematical functions are discussed. On the basis of the experiment of valve flow characteristic, this article carries out a quantitative study on the functions of the valve management and the parameter tuning method. Through a serious corrections, the sequence valve flow characteristic curve is obtained, which can provide significant guidance on the research of valve management of the similar steam turbines.","author":[{"dropping-particle":"","family":"Yin","given":"Changjie","non-dropping-particle":"","parse-names":false,"suffix":""},{"dropping-particle":"","family":"Liu","given":"Jizhen","non-dropping-particle":"","parse-names":false,"suffix":""}],"container-title":"Energy and Power Engineering","id":"ITEM-1","issue":"04","issued":{"date-parts":[["2013"]]},"page":"319-323","title":"Study on Valve Management of DEH for Steam Turbine","type":"article-journal","volume":"05"},"uris":["http://www.mendeley.com/documents/?uuid=4ab23c0c-3aa4-4a3e-bb77-df3020ac0bfe"]}],"mendeley":{"formattedCitation":"[5]","plainTextFormattedCitation":"[5]","previouslyFormattedCitation":"[4]"},"properties":{"noteIndex":0},"schema":"https://github.com/citation-style-language/schema/raw/master/csl-citation.json"}</w:instrText>
      </w:r>
      <w:r w:rsidR="003F42F2" w:rsidRPr="00E169F2">
        <w:fldChar w:fldCharType="separate"/>
      </w:r>
      <w:r w:rsidR="00FA03C1" w:rsidRPr="00E169F2">
        <w:rPr>
          <w:noProof/>
        </w:rPr>
        <w:t>[5]</w:t>
      </w:r>
      <w:r w:rsidR="003F42F2" w:rsidRPr="00E169F2">
        <w:fldChar w:fldCharType="end"/>
      </w:r>
      <w:r w:rsidR="003F42F2" w:rsidRPr="00E169F2">
        <w:t>.</w:t>
      </w:r>
    </w:p>
    <w:p w:rsidR="00C54F79"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 controller will detect this speed increase, which will then take action to eliminate it. It is achieved by closing the supply valve, reducing the turbine's energy supply.</w:t>
      </w:r>
      <w:r w:rsidR="009138C3" w:rsidRPr="00E169F2">
        <w:t xml:space="preserve"> The controller will detect this speed increase, which will then take action to eliminate it and accomplished by closing the supply valve, which reduces the amount of energy supplied to the turbine</w:t>
      </w:r>
      <w:r w:rsidR="009138C3" w:rsidRPr="00E169F2">
        <w:fldChar w:fldCharType="begin" w:fldLock="1"/>
      </w:r>
      <w:r w:rsidR="00FA03C1" w:rsidRPr="00E169F2">
        <w:instrText>ADDIN CSL_CITATION {"citationItems":[{"id":"ITEM-1","itemData":{"DOI":"10.1016/j.protcy.2013.12.554","ISSN":"22120173","abstract":"Steam turbine control systems are being designed with today's technology to operate a turbine in a safe and reliable manner. There are many considerations to be taken when choosing a controller for steam turbine applications. Many benefits may be realized by choosing the proper steam turbine control system, whether it is a mechanical, an electrical or a programmable controller system. This paper presents the basic concepts of the steam turbine control system and develops the fundamentals of the speed control. Using Matlab/Simulink software facilities, have been simulated the speed variations, of the steam turbine-load unit, connected with a mechanical-hydraulic system, than the speed deviations of the steam turbine-load unit, to different load deviations, proportional and proportional-integrative control algorithms.","author":[{"dropping-particle":"","family":"Dulau","given":"Mircea","non-dropping-particle":"","parse-names":false,"suffix":""},{"dropping-particle":"","family":"Bica","given":"Dorin","non-dropping-particle":"","parse-names":false,"suffix":""}],"container-title":"Procedia Technology","id":"ITEM-1","issued":{"date-parts":[["2014"]]},"page":"716-722","publisher":"Elsevier B.V.","title":"Simulation of Speed Steam Turbine Control System","type":"article-journal","volume":"12"},"uris":["http://www.mendeley.com/documents/?uuid=3a2ff65c-a032-4546-808a-412bda953d39"]}],"mendeley":{"formattedCitation":"[6]","plainTextFormattedCitation":"[6]","previouslyFormattedCitation":"[5]"},"properties":{"noteIndex":0},"schema":"https://github.com/citation-style-language/schema/raw/master/csl-citation.json"}</w:instrText>
      </w:r>
      <w:r w:rsidR="009138C3" w:rsidRPr="00E169F2">
        <w:fldChar w:fldCharType="separate"/>
      </w:r>
      <w:r w:rsidR="00FA03C1" w:rsidRPr="00E169F2">
        <w:rPr>
          <w:noProof/>
        </w:rPr>
        <w:t>[6</w:t>
      </w:r>
      <w:r w:rsidR="009138C3" w:rsidRPr="00E169F2">
        <w:fldChar w:fldCharType="end"/>
      </w:r>
      <w:r w:rsidR="00570C3C" w:rsidRPr="00E169F2">
        <w:t>,</w:t>
      </w:r>
      <w:r w:rsidR="005D2037" w:rsidRPr="00E169F2">
        <w:fldChar w:fldCharType="begin" w:fldLock="1"/>
      </w:r>
      <w:r w:rsidR="00FA03C1" w:rsidRPr="00E169F2">
        <w:instrText>ADDIN CSL_CITATION {"citationItems":[{"id":"ITEM-1","itemData":{"author":[{"dropping-particle":"","family":"Istiawan","given":"Danis Dwi","non-dropping-particle":"","parse-names":false,"suffix":""},{"dropping-particle":"","family":"Syahputra","given":"Ramadoni","non-dropping-particle":"","parse-names":false,"suffix":""},{"dropping-particle":"","family":"Putra","given":"Karisma Trinanda","non-dropping-particle":"","parse-names":false,"suffix":""}],"id":"ITEM-1","issue":"4","issued":{"date-parts":[["2017"]]},"page":"189-195","title":"Analysis of Steam Power Generators in Fulfilling Electricity Needs : A Case Study at PT Madubaru Yogyakarta , Indonesia","type":"article-journal","volume":"1"},"uris":["http://www.mendeley.com/documents/?uuid=644ac873-3454-4901-a74a-af7c254757df"]}],"mendeley":{"formattedCitation":"[7]","plainTextFormattedCitation":"[7]","previouslyFormattedCitation":"[6]"},"properties":{"noteIndex":0},"schema":"https://github.com/citation-style-language/schema/raw/master/csl-citation.json"}</w:instrText>
      </w:r>
      <w:r w:rsidR="005D2037" w:rsidRPr="00E169F2">
        <w:fldChar w:fldCharType="separate"/>
      </w:r>
      <w:r w:rsidR="00FA03C1" w:rsidRPr="00E169F2">
        <w:rPr>
          <w:noProof/>
        </w:rPr>
        <w:t>7]</w:t>
      </w:r>
      <w:r w:rsidR="005D2037" w:rsidRPr="00E169F2">
        <w:fldChar w:fldCharType="end"/>
      </w:r>
      <w:r w:rsidR="00E266F5" w:rsidRPr="00E169F2">
        <w:t>.</w:t>
      </w:r>
      <w:r w:rsidR="001E4DBF" w:rsidRPr="00E169F2">
        <w:t xml:space="preserve"> The controller is responsible for minimizing the error signal, defined as the deviation between the desired signal and the actual signal</w:t>
      </w:r>
      <w:r w:rsidRPr="00E169F2">
        <w:fldChar w:fldCharType="begin" w:fldLock="1"/>
      </w:r>
      <w:r w:rsidR="00FA03C1" w:rsidRPr="00E169F2">
        <w:instrText>ADDIN CSL_CITATION {"citationItems":[{"id":"ITEM-1","itemData":{"author":[{"dropping-particle":"","family":"Saputro","given":"Setiyawan Tundo","non-dropping-particle":"","parse-names":false,"suffix":""}],"id":"ITEM-1","issue":"I","issued":{"date-parts":[["2015"]]},"page":"149-160","title":"Pengendalian Laju Aliran Massa Uap Masuk Intermediate Pressure Turbine ( Ipt ) Pada Pembangkit Listrik Tenaga Uap Berbasis Distributed Control System ( Dcs )","type":"article-journal"},"uris":["http://www.mendeley.com/documents/?uuid=5e1dbe55-da58-48f2-8ca2-f269b0d20ef7"]}],"mendeley":{"formattedCitation":"[8]","plainTextFormattedCitation":"[8]","previouslyFormattedCitation":"[7]"},"properties":{"noteIndex":0},"schema":"https://github.com/citation-style-language/schema/raw/master/csl-citation.json"}</w:instrText>
      </w:r>
      <w:r w:rsidRPr="00E169F2">
        <w:fldChar w:fldCharType="separate"/>
      </w:r>
      <w:r w:rsidR="00FA03C1" w:rsidRPr="00E169F2">
        <w:rPr>
          <w:noProof/>
        </w:rPr>
        <w:t>[8]</w:t>
      </w:r>
      <w:r w:rsidRPr="00E169F2">
        <w:fldChar w:fldCharType="end"/>
      </w:r>
      <w:r w:rsidR="001E4DBF" w:rsidRPr="00E169F2">
        <w:t>.</w:t>
      </w:r>
      <w:r w:rsidR="008C1A72" w:rsidRPr="00E169F2">
        <w:t xml:space="preserve"> The purpose of modeling with this frequency variation is to ensure that the rotational speed of the turbine rotor remains consistent</w:t>
      </w:r>
      <w:r w:rsidR="00A16A40" w:rsidRPr="00E169F2">
        <w:fldChar w:fldCharType="begin" w:fldLock="1"/>
      </w:r>
      <w:r w:rsidR="00FA03C1" w:rsidRPr="00E169F2">
        <w:instrText>ADDIN CSL_CITATION {"citationItems":[{"id":"ITEM-1","itemData":{"DOI":"10.1016/j.protcy.2013.12.554","ISSN":"22120173","abstract":"Steam turbine control systems are being designed with today's technology to operate a turbine in a safe and reliable manner. There are many considerations to be taken when choosing a controller for steam turbine applications. Many benefits may be realized by choosing the proper steam turbine control system, whether it is a mechanical, an electrical or a programmable controller system. This paper presents the basic concepts of the steam turbine control system and develops the fundamentals of the speed control. Using Matlab/Simulink software facilities, have been simulated the speed variations, of the steam turbine-load unit, connected with a mechanical-hydraulic system, than the speed deviations of the steam turbine-load unit, to different load deviations, proportional and proportional-integrative control algorithms.","author":[{"dropping-particle":"","family":"Dulau","given":"Mircea","non-dropping-particle":"","parse-names":false,"suffix":""},{"dropping-particle":"","family":"Bica","given":"Dorin","non-dropping-particle":"","parse-names":false,"suffix":""}],"container-title":"Procedia Technology","id":"ITEM-1","issued":{"date-parts":[["2014"]]},"page":"716-722","publisher":"Elsevier B.V.","title":"Simulation of Speed Steam Turbine Control System","type":"article-journal","volume":"12"},"uris":["http://www.mendeley.com/documents/?uuid=3a2ff65c-a032-4546-808a-412bda953d39"]}],"mendeley":{"formattedCitation":"[6]","plainTextFormattedCitation":"[6]","previouslyFormattedCitation":"[5]"},"properties":{"noteIndex":0},"schema":"https://github.com/citation-style-language/schema/raw/master/csl-citation.json"}</w:instrText>
      </w:r>
      <w:r w:rsidR="00A16A40" w:rsidRPr="00E169F2">
        <w:fldChar w:fldCharType="separate"/>
      </w:r>
      <w:r w:rsidR="00FA03C1" w:rsidRPr="00E169F2">
        <w:rPr>
          <w:noProof/>
        </w:rPr>
        <w:t>[6</w:t>
      </w:r>
      <w:r w:rsidR="00A16A40" w:rsidRPr="00E169F2">
        <w:fldChar w:fldCharType="end"/>
      </w:r>
      <w:r w:rsidR="00570C3C" w:rsidRPr="00E169F2">
        <w:t>,</w:t>
      </w:r>
      <w:r w:rsidR="005D2037" w:rsidRPr="00E169F2">
        <w:fldChar w:fldCharType="begin" w:fldLock="1"/>
      </w:r>
      <w:r w:rsidR="00FA03C1" w:rsidRPr="00E169F2">
        <w:instrText>ADDIN CSL_CITATION {"citationItems":[{"id":"ITEM-1","itemData":{"abstract":"Steam turbine is an excellent prime mover to convert heat energy of steam to mechanical energy. Of all heat engines and prime movers the steam turbine is nearest to the ideal and it is widely used in power plants and in all industries where power is needed for process. In power generation mostly steam turbine is used because of its greater thermal efficiency and higher power-to-weight ratio. Because the turbine generates rotary motion, it is particularly suited to be used to drive an electrical generator – about 80% of all electricity generation in the world is by use of steam turbines. Rotor is the heart of the steam turbine and it affects the efficiency of the steam turbine. In this project we have mainly discussed about the working process of a steam turbine. The thermal efficiency of a steam turbine is much higher than that of a steam engine.","author":[{"dropping-particle":"","family":"Reddy","given":"a Sudheer","non-dropping-particle":"","parse-names":false,"suffix":""},{"dropping-particle":"","family":"Ahmed","given":"Imran","non-dropping-particle":"","parse-names":false,"suffix":""},{"dropping-particle":"","family":"Kumar","given":"T Sharath","non-dropping-particle":"","parse-names":false,"suffix":""},{"dropping-particle":"","family":"Reddy","given":"a Vamshi Krishna","non-dropping-particle":"","parse-names":false,"suffix":""},{"dropping-particle":"","family":"Bharathi","given":"V V Prathibha","non-dropping-particle":"","parse-names":false,"suffix":""}],"container-title":"International Refereed Journal of Engineering and Science","id":"ITEM-1","issue":"2","issued":{"date-parts":[["2014"]]},"page":"32-48","title":"Analysis Of Steam Turbines 1","type":"article-journal","volume":"3"},"uris":["http://www.mendeley.com/documents/?uuid=d2d0e843-bf1a-470f-a9f4-f9a4d34b9cdf"]}],"mendeley":{"formattedCitation":"[9]","plainTextFormattedCitation":"[9]","previouslyFormattedCitation":"[8]"},"properties":{"noteIndex":0},"schema":"https://github.com/citation-style-language/schema/raw/master/csl-citation.json"}</w:instrText>
      </w:r>
      <w:r w:rsidR="005D2037" w:rsidRPr="00E169F2">
        <w:fldChar w:fldCharType="separate"/>
      </w:r>
      <w:r w:rsidR="00FA03C1" w:rsidRPr="00E169F2">
        <w:rPr>
          <w:noProof/>
        </w:rPr>
        <w:t>9]</w:t>
      </w:r>
      <w:r w:rsidR="005D2037" w:rsidRPr="00E169F2">
        <w:fldChar w:fldCharType="end"/>
      </w:r>
      <w:r w:rsidR="008C1A72" w:rsidRPr="00E169F2">
        <w:t>.</w:t>
      </w:r>
      <w:r w:rsidRPr="00E169F2">
        <w:t xml:space="preserve"> </w:t>
      </w:r>
    </w:p>
    <w:p w:rsidR="00C959E1"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Previous research was carried out by modeling the speed of the turbine because it is common knowledge that the control system for the turbine is a closed loop system. When there is a change in load due to shaft loading or pressure supply variations, the equilibrium between the amount of energy transferred to the turbine from the steam system and the amount of work extracted from the turbine's shaft is disrupted</w:t>
      </w:r>
      <w:r w:rsidRPr="00E169F2">
        <w:fldChar w:fldCharType="begin" w:fldLock="1"/>
      </w:r>
      <w:r w:rsidR="00FA03C1" w:rsidRPr="00E169F2">
        <w:instrText>ADDIN CSL_CITATION {"citationItems":[{"id":"ITEM-1","itemData":{"DOI":"10.1016/j.protcy.2013.12.554","ISSN":"22120173","abstract":"Steam turbine control systems are being designed with today's technology to operate a turbine in a safe and reliable manner. There are many considerations to be taken when choosing a controller for steam turbine applications. Many benefits may be realized by choosing the proper steam turbine control system, whether it is a mechanical, an electrical or a programmable controller system. This paper presents the basic concepts of the steam turbine control system and develops the fundamentals of the speed control. Using Matlab/Simulink software facilities, have been simulated the speed variations, of the steam turbine-load unit, connected with a mechanical-hydraulic system, than the speed deviations of the steam turbine-load unit, to different load deviations, proportional and proportional-integrative control algorithms.","author":[{"dropping-particle":"","family":"Dulau","given":"Mircea","non-dropping-particle":"","parse-names":false,"suffix":""},{"dropping-particle":"","family":"Bica","given":"Dorin","non-dropping-particle":"","parse-names":false,"suffix":""}],"container-title":"Procedia Technology","id":"ITEM-1","issued":{"date-parts":[["2014"]]},"page":"716-722","publisher":"Elsevier B.V.","title":"Simulation of Speed Steam Turbine Control System","type":"article-journal","volume":"12"},"uris":["http://www.mendeley.com/documents/?uuid=3a2ff65c-a032-4546-808a-412bda953d39"]}],"mendeley":{"formattedCitation":"[6]","plainTextFormattedCitation":"[6]","previouslyFormattedCitation":"[5]"},"properties":{"noteIndex":0},"schema":"https://github.com/citation-style-language/schema/raw/master/csl-citation.json"}</w:instrText>
      </w:r>
      <w:r w:rsidRPr="00E169F2">
        <w:fldChar w:fldCharType="separate"/>
      </w:r>
      <w:r w:rsidR="00FA03C1" w:rsidRPr="00E169F2">
        <w:rPr>
          <w:noProof/>
        </w:rPr>
        <w:t>[6]</w:t>
      </w:r>
      <w:r w:rsidRPr="00E169F2">
        <w:fldChar w:fldCharType="end"/>
      </w:r>
      <w:r w:rsidRPr="00E169F2">
        <w:t>.</w:t>
      </w:r>
      <w:r w:rsidR="00F63E2A" w:rsidRPr="00E169F2">
        <w:t xml:space="preserve"> </w:t>
      </w:r>
      <w:r w:rsidR="008C0357" w:rsidRPr="00E169F2">
        <w:t>In general, controlling a steam turbine entails regulating the amount of incoming steam used to rotate the turbine blades, which is the driving force behind the electric generator. The amount of steam admitted is determined by the load placed on the generator, and the speed of the turbine is maintained by the generator's typical rate</w:t>
      </w:r>
      <w:r w:rsidR="008C0357" w:rsidRPr="00E169F2">
        <w:fldChar w:fldCharType="begin" w:fldLock="1"/>
      </w:r>
      <w:r w:rsidR="00FA03C1" w:rsidRPr="00E169F2">
        <w:instrText>ADDIN CSL_CITATION {"citationItems":[{"id":"ITEM-1","itemData":{"ISSN":"2278-8875","author":[{"dropping-particle":"","family":"Engineering","given":"Instrumentation","non-dropping-particle":"","parse-names":false,"suffix":""}],"container-title":"International Journal of Advanced Research in Electrical, Electronics and Instrumentation Energy","id":"ITEM-1","issued":{"date-parts":[["2013"]]},"page":"4400-4409","title":"Speed Controller Design for Steam Turbine","type":"article-journal","volume":"2"},"uris":["http://www.mendeley.com/documents/?uuid=7059308b-d667-4539-bc7f-d0fb3ff9fd60"]}],"mendeley":{"formattedCitation":"[10]","plainTextFormattedCitation":"[10]","previouslyFormattedCitation":"[9]"},"properties":{"noteIndex":0},"schema":"https://github.com/citation-style-language/schema/raw/master/csl-citation.json"}</w:instrText>
      </w:r>
      <w:r w:rsidR="008C0357" w:rsidRPr="00E169F2">
        <w:fldChar w:fldCharType="separate"/>
      </w:r>
      <w:r w:rsidR="00FA03C1" w:rsidRPr="00E169F2">
        <w:rPr>
          <w:noProof/>
        </w:rPr>
        <w:t>[10</w:t>
      </w:r>
      <w:r w:rsidR="008C0357" w:rsidRPr="00E169F2">
        <w:fldChar w:fldCharType="end"/>
      </w:r>
      <w:r w:rsidR="00570C3C" w:rsidRPr="00E169F2">
        <w:t>,</w:t>
      </w:r>
      <w:r w:rsidR="008C0357" w:rsidRPr="00E169F2">
        <w:fldChar w:fldCharType="begin" w:fldLock="1"/>
      </w:r>
      <w:r w:rsidR="00FA03C1" w:rsidRPr="00E169F2">
        <w:instrText>ADDIN CSL_CITATION {"citationItems":[{"id":"ITEM-1","itemData":{"author":[{"dropping-particle":"","family":"Everett, B Woodruff; Herbert, B Lammers; Thomas","given":"F Lammers","non-dropping-particle":"","parse-names":false,"suffix":""}],"edition":"8th Editio","id":"ITEM-1","issued":{"date-parts":[["0"]]},"title":"Steam Plant Operation","type":"book"},"uris":["http://www.mendeley.com/documents/?uuid=d1c62bbb-5de7-4c2c-a525-47bc46630915"]}],"mendeley":{"formattedCitation":"[11]","plainTextFormattedCitation":"[11]","previouslyFormattedCitation":"[10]"},"properties":{"noteIndex":0},"schema":"https://github.com/citation-style-language/schema/raw/master/csl-citation.json"}</w:instrText>
      </w:r>
      <w:r w:rsidR="008C0357" w:rsidRPr="00E169F2">
        <w:fldChar w:fldCharType="separate"/>
      </w:r>
      <w:r w:rsidR="00FA03C1" w:rsidRPr="00E169F2">
        <w:rPr>
          <w:noProof/>
        </w:rPr>
        <w:t>11]</w:t>
      </w:r>
      <w:r w:rsidR="008C0357" w:rsidRPr="00E169F2">
        <w:fldChar w:fldCharType="end"/>
      </w:r>
      <w:r w:rsidR="008C0357" w:rsidRPr="00E169F2">
        <w:t>.</w:t>
      </w:r>
    </w:p>
    <w:p w:rsidR="005D2037"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There is no requirement for the control system model of the entire series of regulators because, at present, the whole of the closed-loop control system adjusts to the power output (load demand) of the generator generated by the turbine. As a result, it is more efficient to control the position of the actuator (control valve) by the demand for power</w:t>
      </w:r>
      <w:r w:rsidRPr="00E169F2">
        <w:fldChar w:fldCharType="begin" w:fldLock="1"/>
      </w:r>
      <w:r w:rsidR="00FA03C1" w:rsidRPr="00E169F2">
        <w:instrText>ADDIN CSL_CITATION {"citationItems":[{"id":"ITEM-1","itemData":{"DOI":"10.1016/j.egypro.2017.03.539","ISSN":"1876-6102","abstract":"The paper describes a study conducted on Steam Turbine control valve and actuation systems, which rule the machine final power production and rotational speed. A dynamic model developed in the Matlab/Simulink environment is proposed to support the analysis of the operational stability of the hydro-mechanical system as well as the failure modes that it may face during operation. The model was validated through specific field tests conducted on the actuation system at a cogeneration plant in Nuovo Pignone, Florence. The proposed work also underlines the requirements that new actuation technologies should fulfil in order to meet control valve system performance criteria","author":[{"dropping-particle":"","family":"Pondini","given":"M","non-dropping-particle":"","parse-names":false,"suffix":""},{"dropping-particle":"","family":"Signorini","given":"A","non-dropping-particle":"","parse-names":false,"suffix":""},{"dropping-particle":"","family":"Colla","given":"V","non-dropping-particle":"","parse-names":false,"suffix":""}],"container-title":"Energy Procedia","id":"ITEM-1","issued":{"date-parts":[["2017"]]},"page":"1651-1656","publisher":"The Author(s)","title":"Steam Turbine control valve and actuation system modeling for dynamics analysis","type":"article-journal","volume":"105"},"uris":["http://www.mendeley.com/documents/?uuid=6049180c-2d00-4b07-9df8-b50321ea2e85"]}],"mendeley":{"formattedCitation":"[12]","plainTextFormattedCitation":"[12]","previouslyFormattedCitation":"[11]"},"properties":{"noteIndex":0},"schema":"https://github.com/citation-style-language/schema/raw/master/csl-citation.json"}</w:instrText>
      </w:r>
      <w:r w:rsidRPr="00E169F2">
        <w:fldChar w:fldCharType="separate"/>
      </w:r>
      <w:r w:rsidR="00FA03C1" w:rsidRPr="00E169F2">
        <w:rPr>
          <w:noProof/>
        </w:rPr>
        <w:t>[12</w:t>
      </w:r>
      <w:r w:rsidRPr="00E169F2">
        <w:fldChar w:fldCharType="end"/>
      </w:r>
      <w:r w:rsidR="00570C3C" w:rsidRPr="00E169F2">
        <w:t>,</w:t>
      </w:r>
      <w:r w:rsidRPr="00E169F2">
        <w:fldChar w:fldCharType="begin" w:fldLock="1"/>
      </w:r>
      <w:r w:rsidR="00FA03C1" w:rsidRPr="00E169F2">
        <w:instrText>ADDIN CSL_CITATION {"citationItems":[{"id":"ITEM-1","itemData":{"DOI":"10.1007/978-94-015-9427-1","ISBN":"9789401594295","abstract":"The Hydro Analyst program group contains four interactive programs:Flow ControlPressure ControlPower EfficienciesHelpThe Power Efficiency file can also be accessed from the Flow Control file.","author":[{"dropping-particle":"","family":"Walters","given":"R. B.","non-dropping-particle":"","parse-names":false,"suffix":""}],"container-title":"Hydraulic and Electric-Hydraulic Control Systems","id":"ITEM-1","issued":{"date-parts":[["2000"]]},"title":"Hydraulic and Electric-Hydraulic Control Systems","type":"book"},"uris":["http://www.mendeley.com/documents/?uuid=db60c747-ff17-4893-ab49-831e65485b8d"]}],"mendeley":{"formattedCitation":"[13]","plainTextFormattedCitation":"[13]","previouslyFormattedCitation":"[12]"},"properties":{"noteIndex":0},"schema":"https://github.com/citation-style-language/schema/raw/master/csl-citation.json"}</w:instrText>
      </w:r>
      <w:r w:rsidRPr="00E169F2">
        <w:fldChar w:fldCharType="separate"/>
      </w:r>
      <w:r w:rsidR="00FA03C1" w:rsidRPr="00E169F2">
        <w:rPr>
          <w:noProof/>
        </w:rPr>
        <w:t>13]</w:t>
      </w:r>
      <w:r w:rsidRPr="00E169F2">
        <w:fldChar w:fldCharType="end"/>
      </w:r>
      <w:r w:rsidRPr="00E169F2">
        <w:t>.</w:t>
      </w:r>
      <w:r w:rsidR="00B52AD9" w:rsidRPr="00E169F2">
        <w:t xml:space="preserve"> In the actuator system on valve control, hydraulic oil from oil control and lubrication plays an essential role in driving the servo cylinder connected to the actuator (secondary oil) and into the main hydraulic chamber (primary oil). A current command signal (4-20mA) is converted into oil pressure by an I/H converter, which sets the secondary oil pressure</w:t>
      </w:r>
      <w:r w:rsidR="00B52AD9" w:rsidRPr="00E169F2">
        <w:fldChar w:fldCharType="begin" w:fldLock="1"/>
      </w:r>
      <w:r w:rsidR="00FA03C1" w:rsidRPr="00E169F2">
        <w:instrText>ADDIN CSL_CITATION {"citationItems":[{"id":"ITEM-1","itemData":{"DOI":"10.1016/j.egypro.2017.03.539","ISSN":"1876-6102","abstract":"The paper describes a study conducted on Steam Turbine control valve and actuation systems, which rule the machine final power production and rotational speed. A dynamic model developed in the Matlab/Simulink environment is proposed to support the analysis of the operational stability of the hydro-mechanical system as well as the failure modes that it may face during operation. The model was validated through specific field tests conducted on the actuation system at a cogeneration plant in Nuovo Pignone, Florence. The proposed work also underlines the requirements that new actuation technologies should fulfil in order to meet control valve system performance criteria","author":[{"dropping-particle":"","family":"Pondini","given":"M","non-dropping-particle":"","parse-names":false,"suffix":""},{"dropping-particle":"","family":"Signorini","given":"A","non-dropping-particle":"","parse-names":false,"suffix":""},{"dropping-particle":"","family":"Colla","given":"V","non-dropping-particle":"","parse-names":false,"suffix":""}],"container-title":"Energy Procedia","id":"ITEM-1","issued":{"date-parts":[["2017"]]},"page":"1651-1656","publisher":"The Author(s)","title":"Steam Turbine control valve and actuation system modeling for dynamics analysis","type":"article-journal","volume":"105"},"uris":["http://www.mendeley.com/documents/?uuid=6049180c-2d00-4b07-9df8-b50321ea2e85"]}],"mendeley":{"formattedCitation":"[12]","plainTextFormattedCitation":"[12]","previouslyFormattedCitation":"[11]"},"properties":{"noteIndex":0},"schema":"https://github.com/citation-style-language/schema/raw/master/csl-citation.json"}</w:instrText>
      </w:r>
      <w:r w:rsidR="00B52AD9" w:rsidRPr="00E169F2">
        <w:fldChar w:fldCharType="separate"/>
      </w:r>
      <w:r w:rsidR="00FA03C1" w:rsidRPr="00E169F2">
        <w:rPr>
          <w:noProof/>
        </w:rPr>
        <w:t>[12</w:t>
      </w:r>
      <w:r w:rsidR="00B52AD9" w:rsidRPr="00E169F2">
        <w:fldChar w:fldCharType="end"/>
      </w:r>
      <w:r w:rsidR="00570C3C" w:rsidRPr="00E169F2">
        <w:t>,</w:t>
      </w:r>
      <w:r w:rsidR="00B52AD9" w:rsidRPr="00E169F2">
        <w:fldChar w:fldCharType="begin" w:fldLock="1"/>
      </w:r>
      <w:r w:rsidR="00FA03C1" w:rsidRPr="00E169F2">
        <w:instrText>ADDIN CSL_CITATION {"citationItems":[{"id":"ITEM-1","itemData":{"DOI":"10.4236/epe.2013.54b063","ISSN":"1949-243X","abstract":"Valve management is one of the major functions of DEH for steam turbine. It has an important practical significance for the security and economy of the steam turbine. This paper starts from the valve configuration figure of the domestic-type 300 MW steam turbine, and then makes a simple comparison between the two types of valve governing modes. In order to realize the valve control, the structure of control system has been established, in which the roles of the mathematical functions are discussed. On the basis of the experiment of valve flow characteristic, this article carries out a quantitative study on the functions of the valve management and the parameter tuning method. Through a serious corrections, the sequence valve flow characteristic curve is obtained, which can provide significant guidance on the research of valve management of the similar steam turbines.","author":[{"dropping-particle":"","family":"Yin","given":"Changjie","non-dropping-particle":"","parse-names":false,"suffix":""},{"dropping-particle":"","family":"Liu","given":"Jizhen","non-dropping-particle":"","parse-names":false,"suffix":""}],"container-title":"Energy and Power Engineering","id":"ITEM-1","issue":"04","issued":{"date-parts":[["2013"]]},"page":"319-323","title":"Study on Valve Management of DEH for Steam Turbine","type":"article-journal","volume":"05"},"uris":["http://www.mendeley.com/documents/?uuid=4ab23c0c-3aa4-4a3e-bb77-df3020ac0bfe"]}],"mendeley":{"formattedCitation":"[5]","plainTextFormattedCitation":"[5]","previouslyFormattedCitation":"[4]"},"properties":{"noteIndex":0},"schema":"https://github.com/citation-style-language/schema/raw/master/csl-citation.json"}</w:instrText>
      </w:r>
      <w:r w:rsidR="00B52AD9" w:rsidRPr="00E169F2">
        <w:fldChar w:fldCharType="separate"/>
      </w:r>
      <w:r w:rsidR="00FA03C1" w:rsidRPr="00E169F2">
        <w:rPr>
          <w:noProof/>
        </w:rPr>
        <w:t>5</w:t>
      </w:r>
      <w:r w:rsidR="00B52AD9" w:rsidRPr="00E169F2">
        <w:fldChar w:fldCharType="end"/>
      </w:r>
      <w:r w:rsidR="00570C3C" w:rsidRPr="00E169F2">
        <w:t>,</w:t>
      </w:r>
      <w:r w:rsidR="007A0C0C" w:rsidRPr="00E169F2">
        <w:fldChar w:fldCharType="begin" w:fldLock="1"/>
      </w:r>
      <w:r w:rsidR="00FA03C1" w:rsidRPr="00E169F2">
        <w:instrText>ADDIN CSL_CITATION {"citationItems":[{"id":"ITEM-1","itemData":{"DOI":"10.5937/FME2002329F","ISSN":"2406128X","abstract":"This paper presents the mathematical modeling of the steam turbine unit with the fuzzy controller in an isolated operating condition, especially in nuclear power plants. The water level in the steam generator is one of the main causes for the shutdown of the reactor. This problem has been of immense concern during the past years as the steam generator and governor speed control is a highly nonlinear system showing inverse response dynamics. In the present research a simulink model of turbine with fuzzy controller is designed. The results are compared and analyzed with MRAC design technique to determine better methodological solution for the steam turbine speed control and achieved, time to the adaption effectiveness of 0.3 to 2.5% with and without GDB. Improved set point tracking and control with respect to turbine speed are demonstrated for the cases when governor dead-band is present and absent.","author":[{"dropping-particle":"","family":"Feyo","given":"Abu","non-dropping-particle":"","parse-names":false,"suffix":""},{"dropping-particle":"","family":"Thelkar","given":"Amruth Ramesh","non-dropping-particle":"","parse-names":false,"suffix":""},{"dropping-particle":"","family":"Bharatiraja","given":"C.","non-dropping-particle":"","parse-names":false,"suffix":""},{"dropping-particle":"","family":"Adedayo","given":"Yusuff","non-dropping-particle":"","parse-names":false,"suffix":""}],"container-title":"FME Transactions","id":"ITEM-1","issue":"2","issued":{"date-parts":[["2020"]]},"page":"329-341","title":"Reference design and comparative analysis of model reference adaptive control for steam turbine speed control","type":"article-journal","volume":"48"},"uris":["http://www.mendeley.com/documents/?uuid=3be2ce94-f294-48b4-b286-872f8fe6f194"]}],"mendeley":{"formattedCitation":"[14]","plainTextFormattedCitation":"[14]","previouslyFormattedCitation":"[13]"},"properties":{"noteIndex":0},"schema":"https://github.com/citation-style-language/schema/raw/master/csl-citation.json"}</w:instrText>
      </w:r>
      <w:r w:rsidR="007A0C0C" w:rsidRPr="00E169F2">
        <w:fldChar w:fldCharType="separate"/>
      </w:r>
      <w:r w:rsidR="00FA03C1" w:rsidRPr="00E169F2">
        <w:rPr>
          <w:noProof/>
        </w:rPr>
        <w:t>14]</w:t>
      </w:r>
      <w:r w:rsidR="007A0C0C" w:rsidRPr="00E169F2">
        <w:fldChar w:fldCharType="end"/>
      </w:r>
      <w:r w:rsidR="00B52AD9" w:rsidRPr="00E169F2">
        <w:t>.</w:t>
      </w:r>
    </w:p>
    <w:p w:rsidR="00B4761C" w:rsidRPr="00E169F2" w:rsidRDefault="009D29F6" w:rsidP="00F008E2">
      <w:pPr>
        <w:pStyle w:val="5"/>
        <w:adjustRightInd w:val="0"/>
        <w:snapToGrid w:val="0"/>
        <w:spacing w:after="240"/>
        <w:jc w:val="left"/>
        <w:rPr>
          <w:b/>
          <w:smallCaps w:val="0"/>
          <w:sz w:val="22"/>
          <w:szCs w:val="22"/>
          <w:lang w:eastAsia="zh-CN"/>
        </w:rPr>
      </w:pPr>
      <w:r w:rsidRPr="00E169F2">
        <w:rPr>
          <w:b/>
          <w:smallCaps w:val="0"/>
          <w:sz w:val="22"/>
          <w:szCs w:val="22"/>
        </w:rPr>
        <w:t xml:space="preserve">2. </w:t>
      </w:r>
      <w:r w:rsidR="007C15AB">
        <w:rPr>
          <w:rFonts w:hint="eastAsia"/>
          <w:b/>
          <w:smallCaps w:val="0"/>
          <w:sz w:val="22"/>
          <w:szCs w:val="22"/>
          <w:lang w:eastAsia="zh-CN"/>
        </w:rPr>
        <w:t xml:space="preserve"> </w:t>
      </w:r>
      <w:r w:rsidR="007C15AB">
        <w:rPr>
          <w:b/>
          <w:smallCaps w:val="0"/>
          <w:sz w:val="22"/>
          <w:szCs w:val="22"/>
        </w:rPr>
        <w:t>Methodology</w:t>
      </w:r>
    </w:p>
    <w:p w:rsidR="00B4761C" w:rsidRPr="00E169F2" w:rsidRDefault="009D29F6" w:rsidP="00F008E2">
      <w:pPr>
        <w:pStyle w:val="2"/>
        <w:keepNext w:val="0"/>
        <w:keepLines w:val="0"/>
        <w:widowControl w:val="0"/>
        <w:adjustRightInd w:val="0"/>
        <w:snapToGrid w:val="0"/>
        <w:spacing w:after="120"/>
      </w:pPr>
      <w:r w:rsidRPr="00E169F2">
        <w:t>2.1</w:t>
      </w:r>
      <w:r w:rsidR="007C15AB">
        <w:rPr>
          <w:rFonts w:hint="eastAsia"/>
          <w:lang w:eastAsia="zh-CN"/>
        </w:rPr>
        <w:t xml:space="preserve"> </w:t>
      </w:r>
      <w:r w:rsidRPr="00E169F2">
        <w:t xml:space="preserve"> </w:t>
      </w:r>
      <w:r w:rsidR="00B17089" w:rsidRPr="00E169F2">
        <w:t>Block Diagram</w:t>
      </w:r>
      <w:r w:rsidR="00391CCF" w:rsidRPr="00E169F2">
        <w:t xml:space="preserve"> </w:t>
      </w:r>
    </w:p>
    <w:p w:rsidR="00FE7411" w:rsidRDefault="009D29F6" w:rsidP="00F008E2">
      <w:pPr>
        <w:widowControl w:val="0"/>
        <w:pBdr>
          <w:top w:val="nil"/>
          <w:left w:val="nil"/>
          <w:bottom w:val="nil"/>
          <w:right w:val="nil"/>
          <w:between w:val="nil"/>
        </w:pBdr>
        <w:adjustRightInd w:val="0"/>
        <w:snapToGrid w:val="0"/>
        <w:ind w:firstLineChars="200" w:firstLine="400"/>
        <w:jc w:val="both"/>
        <w:sectPr w:rsidR="00FE7411" w:rsidSect="002B74C9">
          <w:headerReference w:type="default" r:id="rId15"/>
          <w:footerReference w:type="default" r:id="rId16"/>
          <w:pgSz w:w="11909" w:h="16834"/>
          <w:pgMar w:top="1418" w:right="1134" w:bottom="1134" w:left="1134" w:header="720" w:footer="720" w:gutter="0"/>
          <w:pgNumType w:start="1"/>
          <w:cols w:space="720"/>
        </w:sectPr>
      </w:pPr>
      <w:r w:rsidRPr="00E169F2">
        <w:t>The block diagram depicts the relationship between the research's input, process, and output (</w:t>
      </w:r>
      <w:r w:rsidR="00570C3C" w:rsidRPr="00E169F2">
        <w:t xml:space="preserve">see </w:t>
      </w:r>
      <w:r w:rsidRPr="00E169F2">
        <w:t>Fig</w:t>
      </w:r>
      <w:r w:rsidR="00570C3C" w:rsidRPr="00E169F2">
        <w:t xml:space="preserve">. </w:t>
      </w:r>
      <w:r w:rsidRPr="00E169F2">
        <w:t xml:space="preserve">1). Several parameters for the steam turbine and the actuator control are taken in the input section. In addition, the </w:t>
      </w:r>
      <w:proofErr w:type="spellStart"/>
      <w:r w:rsidRPr="00E169F2">
        <w:t>MatLab</w:t>
      </w:r>
      <w:proofErr w:type="spellEnd"/>
      <w:r w:rsidRPr="00E169F2">
        <w:t xml:space="preserve">-Simulink software will be used to carry out the modeling process between the input and output relationships of the steam turbine generator. In addition to reviewing the relevant literature, mathematical modeling employing linear differential equations and Laplace transformations were also carried out. The performance analysis of the governor </w:t>
      </w:r>
    </w:p>
    <w:p w:rsidR="00BD6C0B" w:rsidRPr="00E169F2" w:rsidRDefault="009D29F6" w:rsidP="00FE7411">
      <w:pPr>
        <w:widowControl w:val="0"/>
        <w:pBdr>
          <w:top w:val="nil"/>
          <w:left w:val="nil"/>
          <w:bottom w:val="nil"/>
          <w:right w:val="nil"/>
          <w:between w:val="nil"/>
        </w:pBdr>
        <w:adjustRightInd w:val="0"/>
        <w:snapToGrid w:val="0"/>
        <w:jc w:val="both"/>
      </w:pPr>
      <w:r w:rsidRPr="00E169F2">
        <w:lastRenderedPageBreak/>
        <w:t xml:space="preserve">excitation system response in the time domain, which includes fault analysis and transition analysis, is the observed parameter </w:t>
      </w:r>
      <w:r w:rsidRPr="00E169F2">
        <w:fldChar w:fldCharType="begin" w:fldLock="1"/>
      </w:r>
      <w:r w:rsidR="00FA03C1" w:rsidRPr="00E169F2">
        <w:instrText>ADDIN CSL_CITATION {"citationItems":[{"id":"ITEM-1","itemData":{"ISBN":"9786237297024","author":[{"dropping-particle":"","family":"Fahreza","given":"Muhammad","non-dropping-particle":"","parse-names":false,"suffix":""},{"dropping-particle":"","family":"Hamdani","given":"","non-dropping-particle":"","parse-names":false,"suffix":""},{"dropping-particle":"","family":"Tharo","given":"Zuraidah","non-dropping-particle":"","parse-names":false,"suffix":""}],"id":"ITEM-1","issued":{"date-parts":[["2019"]]},"page":"233-236","title":"Pemodelan dan Pengendalian Frekuensi sistem tenaga listrik pada Simulator Pembangkit Listrik Tenaga Uap","type":"article-journal"},"uris":["http://www.mendeley.com/documents/?uuid=1fa0a2dd-de95-475c-8be1-a984710fafe1"]}],"mendeley":{"formattedCitation":"[2]","plainTextFormattedCitation":"[2]","previouslyFormattedCitation":"[1]"},"properties":{"noteIndex":0},"schema":"https://github.com/citation-style-language/schema/raw/master/csl-citation.json"}</w:instrText>
      </w:r>
      <w:r w:rsidRPr="00E169F2">
        <w:fldChar w:fldCharType="separate"/>
      </w:r>
      <w:r w:rsidR="00FA03C1" w:rsidRPr="00E169F2">
        <w:rPr>
          <w:noProof/>
        </w:rPr>
        <w:t>[2]</w:t>
      </w:r>
      <w:r w:rsidRPr="00E169F2">
        <w:fldChar w:fldCharType="end"/>
      </w:r>
      <w:r w:rsidRPr="00E169F2">
        <w:t>.</w:t>
      </w:r>
    </w:p>
    <w:p w:rsidR="00BD6C0B" w:rsidRPr="00E169F2" w:rsidRDefault="00BD6C0B" w:rsidP="00F008E2">
      <w:pPr>
        <w:widowControl w:val="0"/>
        <w:pBdr>
          <w:top w:val="nil"/>
          <w:left w:val="nil"/>
          <w:bottom w:val="nil"/>
          <w:right w:val="nil"/>
          <w:between w:val="nil"/>
        </w:pBdr>
        <w:adjustRightInd w:val="0"/>
        <w:snapToGrid w:val="0"/>
        <w:ind w:firstLine="450"/>
        <w:jc w:val="both"/>
      </w:pPr>
    </w:p>
    <w:p w:rsidR="00BD6C0B" w:rsidRPr="00E169F2" w:rsidRDefault="007C15AB" w:rsidP="007C15AB">
      <w:pPr>
        <w:widowControl w:val="0"/>
        <w:pBdr>
          <w:top w:val="nil"/>
          <w:left w:val="nil"/>
          <w:bottom w:val="nil"/>
          <w:right w:val="nil"/>
          <w:between w:val="nil"/>
        </w:pBdr>
        <w:adjustRightInd w:val="0"/>
        <w:snapToGrid w:val="0"/>
        <w:rPr>
          <w:lang w:eastAsia="zh-CN"/>
        </w:rPr>
      </w:pPr>
      <w:r w:rsidRPr="00E169F2">
        <w:rPr>
          <w:noProof/>
          <w:lang w:eastAsia="zh-CN"/>
        </w:rPr>
        <mc:AlternateContent>
          <mc:Choice Requires="wpg">
            <w:drawing>
              <wp:inline distT="0" distB="0" distL="0" distR="0" wp14:anchorId="013C6993" wp14:editId="05AAEABF">
                <wp:extent cx="5120640" cy="587375"/>
                <wp:effectExtent l="0" t="0" r="22860" b="22225"/>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0640" cy="587375"/>
                          <a:chOff x="0" y="0"/>
                          <a:chExt cx="4944180" cy="598029"/>
                        </a:xfrm>
                      </wpg:grpSpPr>
                      <wps:wsp>
                        <wps:cNvPr id="10" name="Rectangle: Rounded Corners 1"/>
                        <wps:cNvSpPr/>
                        <wps:spPr>
                          <a:xfrm>
                            <a:off x="0" y="11289"/>
                            <a:ext cx="1241425" cy="5867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43E50" w:rsidRDefault="00643E50" w:rsidP="007C15AB">
                              <w:r>
                                <w:t>Datasheet DEH Steam Turbine</w:t>
                              </w:r>
                            </w:p>
                            <w:p w:rsidR="00643E50" w:rsidRDefault="00643E50" w:rsidP="007C15AB">
                              <w: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1" name="Rectangle: Rounded Corners 2"/>
                        <wps:cNvSpPr/>
                        <wps:spPr>
                          <a:xfrm>
                            <a:off x="1885244" y="0"/>
                            <a:ext cx="1241425" cy="5867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43E50" w:rsidRDefault="00643E50" w:rsidP="007C15AB">
                              <w:proofErr w:type="spellStart"/>
                              <w:r>
                                <w:t>Pemodelan</w:t>
                              </w:r>
                              <w:proofErr w:type="spellEnd"/>
                              <w:r>
                                <w:t xml:space="preserve"> DEH</w:t>
                              </w:r>
                            </w:p>
                            <w:p w:rsidR="00643E50" w:rsidRDefault="00643E50" w:rsidP="007C15AB">
                              <w: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6" name="Rectangle: Rounded Corners 3"/>
                        <wps:cNvSpPr/>
                        <wps:spPr>
                          <a:xfrm>
                            <a:off x="3702755" y="0"/>
                            <a:ext cx="1241425" cy="5867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43E50" w:rsidRDefault="00643E50" w:rsidP="007C15AB">
                              <w:r>
                                <w:t>Tuning PID DEH</w:t>
                              </w:r>
                            </w:p>
                            <w:p w:rsidR="00643E50" w:rsidRDefault="00643E50" w:rsidP="007C15AB">
                              <w: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7" name="Arrow: Right 4"/>
                        <wps:cNvSpPr/>
                        <wps:spPr>
                          <a:xfrm>
                            <a:off x="1388533" y="177095"/>
                            <a:ext cx="316089" cy="2032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8" name="Arrow: Right 5"/>
                        <wps:cNvSpPr/>
                        <wps:spPr>
                          <a:xfrm>
                            <a:off x="3239911" y="177095"/>
                            <a:ext cx="316089" cy="2032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组合 9" o:spid="_x0000_s1026" style="width:403.2pt;height:46.25pt;mso-position-horizontal-relative:char;mso-position-vertical-relative:line" coordsize="49441,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">
                <v:roundrect id="Rectangle: Rounded Corners 1" o:spid="_x0000_s1027" style="position:absolute;top:112;width:12414;height:58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GWsIA&#10;AADbAAAADwAAAGRycy9kb3ducmV2LnhtbESPQWsCMRCF7wX/Qxihl1KziohdjSLiQvFW9QcMm3F3&#10;281kSaKm/75zEHqb4b1575v1Nrte3SnEzrOB6aQARVx723Fj4HKu3pegYkK22HsmA78UYbsZvayx&#10;tP7BX3Q/pUZJCMcSDbQpDaXWsW7JYZz4gVi0qw8Ok6yh0TbgQ8Jdr2dFsdAOO5aGFgfat1T/nG7O&#10;wMd3DtPcd25+i/xWVEdfNQdvzOs471agEuX0b35ef1rBF3r5RQb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8ZawgAAANsAAAAPAAAAAAAAAAAAAAAAAJgCAABkcnMvZG93&#10;bnJldi54bWxQSwUGAAAAAAQABAD1AAAAhwMAAAAA&#10;" fillcolor="#5b9bd5" strokecolor="#41719c" strokeweight="1pt">
                  <v:stroke joinstyle="miter"/>
                  <v:textbox>
                    <w:txbxContent>
                      <w:p w:rsidR="00643E50" w:rsidRDefault="00643E50" w:rsidP="007C15AB">
                        <w:r>
                          <w:t>Datasheet DEH Steam Turbine</w:t>
                        </w:r>
                      </w:p>
                      <w:p w:rsidR="00643E50" w:rsidRDefault="00643E50" w:rsidP="007C15AB">
                        <w:r>
                          <w:t>(Input)</w:t>
                        </w:r>
                      </w:p>
                    </w:txbxContent>
                  </v:textbox>
                </v:roundrect>
                <v:roundrect id="Rectangle: Rounded Corners 2" o:spid="_x0000_s1028" style="position:absolute;left:18852;width:12414;height:58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jwb4A&#10;AADbAAAADwAAAGRycy9kb3ducmV2LnhtbERPzYrCMBC+C75DGMGLrGlFRLtGEbEg3nT3AYZmtu3a&#10;TEoSNfv2G0HwNh/f76y30XTiTs63lhXk0wwEcWV1y7WC76/yYwnCB2SNnWVS8EcetpvhYI2Ftg8+&#10;0/0SapFC2BeooAmhL6T0VUMG/dT2xIn7sc5gSNDVUjt8pHDTyVmWLaTBllNDgz3tG6qul5tRsPqN&#10;Lo9da+Y3z5OsPNmyPlilxqO4+wQRKIa3+OU+6jQ/h+cv6Q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XY8G+AAAA2wAAAA8AAAAAAAAAAAAAAAAAmAIAAGRycy9kb3ducmV2&#10;LnhtbFBLBQYAAAAABAAEAPUAAACDAwAAAAA=&#10;" fillcolor="#5b9bd5" strokecolor="#41719c" strokeweight="1pt">
                  <v:stroke joinstyle="miter"/>
                  <v:textbox>
                    <w:txbxContent>
                      <w:p w:rsidR="00643E50" w:rsidRDefault="00643E50" w:rsidP="007C15AB">
                        <w:proofErr w:type="spellStart"/>
                        <w:r>
                          <w:t>Pemodelan</w:t>
                        </w:r>
                        <w:proofErr w:type="spellEnd"/>
                        <w:r>
                          <w:t xml:space="preserve"> DEH</w:t>
                        </w:r>
                      </w:p>
                      <w:p w:rsidR="00643E50" w:rsidRDefault="00643E50" w:rsidP="007C15AB">
                        <w:r>
                          <w:t>(Proses)</w:t>
                        </w:r>
                      </w:p>
                    </w:txbxContent>
                  </v:textbox>
                </v:roundrect>
                <v:roundrect id="Rectangle: Rounded Corners 3" o:spid="_x0000_s1029" style="position:absolute;left:37027;width:12414;height:58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xCMAA&#10;AADbAAAADwAAAGRycy9kb3ducmV2LnhtbESP0YrCMBRE3wX/IVzBF9FUWUSrUUQsLL7p7gdcmmtb&#10;bW5KEjX+/UZY8HGYmTPMehtNKx7kfGNZwXSSgSAurW64UvD7U4wXIHxA1thaJgUv8rDd9HtrzLV9&#10;8oke51CJBGGfo4I6hC6X0pc1GfQT2xEn72KdwZCkq6R2+Exw08pZls2lwYbTQo0d7Wsqb+e7UbC8&#10;RjeNbWO+7p5HWXG0RXWwSg0HcbcCESiGT/i//a0VzObw/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IxCMAAAADbAAAADwAAAAAAAAAAAAAAAACYAgAAZHJzL2Rvd25y&#10;ZXYueG1sUEsFBgAAAAAEAAQA9QAAAIUDAAAAAA==&#10;" fillcolor="#5b9bd5" strokecolor="#41719c" strokeweight="1pt">
                  <v:stroke joinstyle="miter"/>
                  <v:textbox>
                    <w:txbxContent>
                      <w:p w:rsidR="00643E50" w:rsidRDefault="00643E50" w:rsidP="007C15AB">
                        <w:r>
                          <w:t>Tuning PID DEH</w:t>
                        </w:r>
                      </w:p>
                      <w:p w:rsidR="00643E50" w:rsidRDefault="00643E50" w:rsidP="007C15AB">
                        <w:r>
                          <w:t>(Output)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30" type="#_x0000_t13" style="position:absolute;left:13885;top:1770;width:3161;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BTAcMA&#10;AADbAAAADwAAAGRycy9kb3ducmV2LnhtbESPT4vCMBTE78J+h/AW9qapIv7pGsVdEPaothdvj+bZ&#10;dm1e2iba+u2NIHgcZuY3zGrTm0rcqHWlZQXjUQSCOLO65FxBmuyGCxDOI2usLJOCOznYrD8GK4y1&#10;7fhAt6PPRYCwi1FB4X0dS+myggy6ka2Jg3e2rUEfZJtL3WIX4KaSkyiaSYMlh4UCa/otKLscr0aB&#10;8aft9Py/X+Zp8pNeddOks65R6uuz336D8NT7d/jV/tMKJnN4fg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BTAcMAAADbAAAADwAAAAAAAAAAAAAAAACYAgAAZHJzL2Rv&#10;d25yZXYueG1sUEsFBgAAAAAEAAQA9QAAAIgDAAAAAA==&#10;" adj="14657" fillcolor="#5b9bd5" strokecolor="#41719c" strokeweight="1pt"/>
                <v:shape id="Arrow: Right 5" o:spid="_x0000_s1031" type="#_x0000_t13" style="position:absolute;left:32399;top:1770;width:3161;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c8AA&#10;AADbAAAADwAAAGRycy9kb3ducmV2LnhtbERPy4rCMBTdC/MP4Qqzs6kiMlbT4giCSx/duLs017Yz&#10;zU3bRNv5e7MQZnk47202mkY8qXe1ZQXzKAZBXFhdc6kgvx5mXyCcR9bYWCYFf+QgSz8mW0y0HfhM&#10;z4svRQhhl6CCyvs2kdIVFRl0kW2JA3e3vUEfYF9K3eMQwk0jF3G8kgZrDg0VtrSvqPi9PIwC42+7&#10;5f3ntC7z63f+0F2Xr4ZOqc/puNuA8DT6f/HbfdQKFmFs+B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Hc8AAAADbAAAADwAAAAAAAAAAAAAAAACYAgAAZHJzL2Rvd25y&#10;ZXYueG1sUEsFBgAAAAAEAAQA9QAAAIUDAAAAAA==&#10;" adj="14657" fillcolor="#5b9bd5" strokecolor="#41719c" strokeweight="1pt"/>
                <w10:anchorlock/>
              </v:group>
            </w:pict>
          </mc:Fallback>
        </mc:AlternateContent>
      </w:r>
    </w:p>
    <w:p w:rsidR="007C15AB" w:rsidRPr="007C15AB" w:rsidRDefault="007C15AB" w:rsidP="007C15AB">
      <w:pPr>
        <w:pStyle w:val="af2"/>
        <w:spacing w:before="120" w:after="240"/>
        <w:jc w:val="left"/>
        <w:rPr>
          <w:i w:val="0"/>
          <w:iCs w:val="0"/>
          <w:noProof/>
          <w:color w:val="auto"/>
        </w:rPr>
      </w:pPr>
      <w:proofErr w:type="gramStart"/>
      <w:r w:rsidRPr="007C15AB">
        <w:rPr>
          <w:i w:val="0"/>
          <w:iCs w:val="0"/>
          <w:color w:val="auto"/>
          <w:sz w:val="16"/>
          <w:szCs w:val="16"/>
        </w:rPr>
        <w:t>Fig.</w:t>
      </w:r>
      <w:proofErr w:type="gramEnd"/>
      <w:r w:rsidRPr="007C15AB">
        <w:rPr>
          <w:i w:val="0"/>
          <w:iCs w:val="0"/>
          <w:color w:val="auto"/>
          <w:sz w:val="16"/>
          <w:szCs w:val="16"/>
        </w:rPr>
        <w:t xml:space="preserve"> </w:t>
      </w:r>
      <w:r w:rsidRPr="007C15AB">
        <w:rPr>
          <w:i w:val="0"/>
          <w:iCs w:val="0"/>
          <w:color w:val="auto"/>
          <w:sz w:val="16"/>
          <w:szCs w:val="16"/>
        </w:rPr>
        <w:fldChar w:fldCharType="begin"/>
      </w:r>
      <w:r w:rsidRPr="007C15AB">
        <w:rPr>
          <w:i w:val="0"/>
          <w:iCs w:val="0"/>
          <w:color w:val="auto"/>
          <w:sz w:val="16"/>
          <w:szCs w:val="16"/>
        </w:rPr>
        <w:instrText xml:space="preserve"> SEQ Fig. \* ARABIC </w:instrText>
      </w:r>
      <w:r w:rsidRPr="007C15AB">
        <w:rPr>
          <w:i w:val="0"/>
          <w:iCs w:val="0"/>
          <w:color w:val="auto"/>
          <w:sz w:val="16"/>
          <w:szCs w:val="16"/>
        </w:rPr>
        <w:fldChar w:fldCharType="separate"/>
      </w:r>
      <w:r w:rsidR="004442D9">
        <w:rPr>
          <w:i w:val="0"/>
          <w:iCs w:val="0"/>
          <w:noProof/>
          <w:color w:val="auto"/>
          <w:sz w:val="16"/>
          <w:szCs w:val="16"/>
        </w:rPr>
        <w:t>1</w:t>
      </w:r>
      <w:r w:rsidRPr="007C15AB">
        <w:rPr>
          <w:i w:val="0"/>
          <w:iCs w:val="0"/>
          <w:color w:val="auto"/>
          <w:sz w:val="16"/>
          <w:szCs w:val="16"/>
        </w:rPr>
        <w:fldChar w:fldCharType="end"/>
      </w:r>
      <w:r w:rsidRPr="007C15AB">
        <w:rPr>
          <w:i w:val="0"/>
          <w:iCs w:val="0"/>
          <w:color w:val="auto"/>
          <w:sz w:val="16"/>
          <w:szCs w:val="16"/>
        </w:rPr>
        <w:t>. Diagram of the Research Process</w:t>
      </w:r>
    </w:p>
    <w:p w:rsidR="00BD6C0B" w:rsidRPr="00E169F2" w:rsidRDefault="009D29F6" w:rsidP="007C15AB">
      <w:pPr>
        <w:pStyle w:val="2"/>
        <w:keepNext w:val="0"/>
        <w:keepLines w:val="0"/>
        <w:adjustRightInd w:val="0"/>
        <w:snapToGrid w:val="0"/>
        <w:spacing w:after="120"/>
      </w:pPr>
      <w:r w:rsidRPr="00E169F2">
        <w:t>2.2</w:t>
      </w:r>
      <w:r w:rsidR="007C15AB">
        <w:rPr>
          <w:rFonts w:hint="eastAsia"/>
          <w:lang w:eastAsia="zh-CN"/>
        </w:rPr>
        <w:t xml:space="preserve">  </w:t>
      </w:r>
      <w:r w:rsidRPr="00E169F2">
        <w:t>Data collection</w:t>
      </w:r>
    </w:p>
    <w:p w:rsidR="007F5829"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 process of collecting data and obtaining information was carried out so that the research could meet its goals and be successful. At the PLTU</w:t>
      </w:r>
      <w:r w:rsidR="00B05B18" w:rsidRPr="00E169F2">
        <w:t xml:space="preserve"> </w:t>
      </w:r>
      <w:proofErr w:type="spellStart"/>
      <w:r w:rsidR="00B05B18" w:rsidRPr="00E169F2">
        <w:t>Tanjung</w:t>
      </w:r>
      <w:proofErr w:type="spellEnd"/>
      <w:r w:rsidR="00B05B18" w:rsidRPr="00E169F2">
        <w:t xml:space="preserve"> </w:t>
      </w:r>
      <w:proofErr w:type="spellStart"/>
      <w:r w:rsidR="00B05B18" w:rsidRPr="00E169F2">
        <w:t>Enim</w:t>
      </w:r>
      <w:proofErr w:type="spellEnd"/>
      <w:r w:rsidR="00B05B18" w:rsidRPr="00E169F2">
        <w:t xml:space="preserve"> 3x10MW</w:t>
      </w:r>
      <w:r w:rsidRPr="00E169F2">
        <w:t>, the data collection technique involved interviewing people and observing their behavior. The interview method is carried out in collaboration with the supervisor; this is connected to the utilization of linear differential equations and Laplace transformations, both of which will be applied to the modeling of turbine DEH.</w:t>
      </w:r>
    </w:p>
    <w:p w:rsidR="00B17089"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 observation method is a method that collects data on DEH Turbines and the data that support them, such as data on pressure, temperature, and the amount of flow, among other data. The information was collected from manufacturing datasheets and actual data collected in the field, contributing some literacy to the research process.</w:t>
      </w:r>
    </w:p>
    <w:p w:rsidR="007F5829" w:rsidRPr="00E169F2" w:rsidRDefault="009D29F6" w:rsidP="007C15AB">
      <w:pPr>
        <w:pStyle w:val="2"/>
        <w:keepNext w:val="0"/>
        <w:keepLines w:val="0"/>
        <w:adjustRightInd w:val="0"/>
        <w:snapToGrid w:val="0"/>
        <w:spacing w:after="120"/>
      </w:pPr>
      <w:r w:rsidRPr="00E169F2">
        <w:t>2.3</w:t>
      </w:r>
      <w:r w:rsidR="007C15AB">
        <w:rPr>
          <w:rFonts w:hint="eastAsia"/>
          <w:lang w:eastAsia="zh-CN"/>
        </w:rPr>
        <w:t xml:space="preserve">  </w:t>
      </w:r>
      <w:r w:rsidRPr="00E169F2">
        <w:t>Observed variables</w:t>
      </w:r>
    </w:p>
    <w:p w:rsidR="00B17089"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 response time of the DEH control in speed mode and power mode to the turbine's governor valve is the observed variable data in this study. The PID controller tuning value on the PLTU</w:t>
      </w:r>
      <w:r w:rsidR="00424842" w:rsidRPr="00E169F2">
        <w:t xml:space="preserve"> </w:t>
      </w:r>
      <w:proofErr w:type="spellStart"/>
      <w:r w:rsidR="00424842" w:rsidRPr="00E169F2">
        <w:t>Tanjung</w:t>
      </w:r>
      <w:proofErr w:type="spellEnd"/>
      <w:r w:rsidR="00424842" w:rsidRPr="00E169F2">
        <w:t xml:space="preserve"> </w:t>
      </w:r>
      <w:proofErr w:type="spellStart"/>
      <w:r w:rsidR="00424842" w:rsidRPr="00E169F2">
        <w:t>Enim</w:t>
      </w:r>
      <w:proofErr w:type="spellEnd"/>
      <w:r w:rsidRPr="00E169F2">
        <w:t xml:space="preserve"> 3x10MW</w:t>
      </w:r>
      <w:r w:rsidR="00424842" w:rsidRPr="00E169F2">
        <w:t xml:space="preserve"> steam turbine</w:t>
      </w:r>
      <w:r w:rsidRPr="00E169F2">
        <w:t xml:space="preserve"> is closely related to the control response.</w:t>
      </w:r>
    </w:p>
    <w:p w:rsidR="007F5829" w:rsidRPr="00E169F2" w:rsidRDefault="009D29F6" w:rsidP="007C15AB">
      <w:pPr>
        <w:pStyle w:val="2"/>
        <w:keepNext w:val="0"/>
        <w:keepLines w:val="0"/>
        <w:adjustRightInd w:val="0"/>
        <w:snapToGrid w:val="0"/>
        <w:spacing w:after="120"/>
      </w:pPr>
      <w:bookmarkStart w:id="0" w:name="_Toc109374630"/>
      <w:r w:rsidRPr="00E169F2">
        <w:t>2.4</w:t>
      </w:r>
      <w:bookmarkEnd w:id="0"/>
      <w:r w:rsidR="007C15AB">
        <w:rPr>
          <w:rFonts w:hint="eastAsia"/>
          <w:lang w:eastAsia="zh-CN"/>
        </w:rPr>
        <w:t xml:space="preserve">  </w:t>
      </w:r>
      <w:r w:rsidR="007A4B2B" w:rsidRPr="00E169F2">
        <w:t>Data Analysis Methodology</w:t>
      </w:r>
    </w:p>
    <w:p w:rsidR="007F5829"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 xml:space="preserve">The approach that was taken was quantitative analysis. Because the purpose of this study is to relate several mathematical equations that are used to the current PID value input in the DEH parameter for further data analysis and PID tuning simulation using </w:t>
      </w:r>
      <w:proofErr w:type="spellStart"/>
      <w:r w:rsidRPr="00E169F2">
        <w:t>MatLab</w:t>
      </w:r>
      <w:proofErr w:type="spellEnd"/>
      <w:r w:rsidRPr="00E169F2">
        <w:t>-Simulink R2022a software, this method was chosen.</w:t>
      </w:r>
    </w:p>
    <w:p w:rsidR="00D933C3" w:rsidRPr="00E169F2" w:rsidRDefault="009D29F6" w:rsidP="007C15AB">
      <w:pPr>
        <w:pStyle w:val="2"/>
        <w:keepNext w:val="0"/>
        <w:keepLines w:val="0"/>
        <w:adjustRightInd w:val="0"/>
        <w:snapToGrid w:val="0"/>
        <w:spacing w:after="120"/>
      </w:pPr>
      <w:r w:rsidRPr="00E169F2">
        <w:t>2.5</w:t>
      </w:r>
      <w:r w:rsidR="007C15AB">
        <w:rPr>
          <w:rFonts w:hint="eastAsia"/>
          <w:lang w:eastAsia="zh-CN"/>
        </w:rPr>
        <w:t xml:space="preserve"> </w:t>
      </w:r>
      <w:r w:rsidRPr="00E169F2">
        <w:t xml:space="preserve"> Literary analysis</w:t>
      </w:r>
    </w:p>
    <w:p w:rsidR="00AE2F22"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The implementation of this DEH control has the potential to enhance the performance of the steam turbine. This enhancement can come about due to improved equipment safety and increased steam utilization efficiency in response to load demand. Following the discussion of the function, principle, and parameter turn method of valve control, the final step consists of obtaining the characteristic flow curve of the valve when it is in sequence valve mode. The Digital Electro-Hydraulic Control System consists of several essential components, one of which is valve management. It has a direct bearing on the unit's operation's security and financial viability</w:t>
      </w:r>
      <w:r w:rsidRPr="00E169F2">
        <w:fldChar w:fldCharType="begin" w:fldLock="1"/>
      </w:r>
      <w:r w:rsidR="00FA03C1" w:rsidRPr="00E169F2">
        <w:instrText>ADDIN CSL_CITATION {"citationItems":[{"id":"ITEM-1","itemData":{"DOI":"10.4236/epe.2013.54b063","ISSN":"1949-243X","abstract":"Valve management is one of the major functions of DEH for steam turbine. It has an important practical significance for the security and economy of the steam turbine. This paper starts from the valve configuration figure of the domestic-type 300 MW steam turbine, and then makes a simple comparison between the two types of valve governing modes. In order to realize the valve control, the structure of control system has been established, in which the roles of the mathematical functions are discussed. On the basis of the experiment of valve flow characteristic, this article carries out a quantitative study on the functions of the valve management and the parameter tuning method. Through a serious corrections, the sequence valve flow characteristic curve is obtained, which can provide significant guidance on the research of valve management of the similar steam turbines.","author":[{"dropping-particle":"","family":"Yin","given":"Changjie","non-dropping-particle":"","parse-names":false,"suffix":""},{"dropping-particle":"","family":"Liu","given":"Jizhen","non-dropping-particle":"","parse-names":false,"suffix":""}],"container-title":"Energy and Power Engineering","id":"ITEM-1","issue":"04","issued":{"date-parts":[["2013"]]},"page":"319-323","title":"Study on Valve Management of DEH for Steam Turbine","type":"article-journal","volume":"05"},"uris":["http://www.mendeley.com/documents/?uuid=4ab23c0c-3aa4-4a3e-bb77-df3020ac0bfe"]}],"mendeley":{"formattedCitation":"[5]","plainTextFormattedCitation":"[5]","previouslyFormattedCitation":"[4]"},"properties":{"noteIndex":0},"schema":"https://github.com/citation-style-language/schema/raw/master/csl-citation.json"}</w:instrText>
      </w:r>
      <w:r w:rsidRPr="00E169F2">
        <w:fldChar w:fldCharType="separate"/>
      </w:r>
      <w:r w:rsidR="00FA03C1" w:rsidRPr="00E169F2">
        <w:rPr>
          <w:noProof/>
        </w:rPr>
        <w:t>[5]</w:t>
      </w:r>
      <w:r w:rsidRPr="00E169F2">
        <w:fldChar w:fldCharType="end"/>
      </w:r>
      <w:r w:rsidRPr="00E169F2">
        <w:t xml:space="preserve">. </w:t>
      </w:r>
      <w:r w:rsidR="00AE2F22" w:rsidRPr="00E169F2">
        <w:t>By employing a position control system based on an electro-hydraulic actuator (EHA), the speed ratio could be tuned continuously to keep the generator at rated speed</w:t>
      </w:r>
      <w:r w:rsidR="00AE2F22" w:rsidRPr="00E169F2">
        <w:fldChar w:fldCharType="begin" w:fldLock="1"/>
      </w:r>
      <w:r w:rsidR="00FA03C1" w:rsidRPr="00E169F2">
        <w:instrText>ADDIN CSL_CITATION {"citationItems":[{"id":"ITEM-1","itemData":{"DOI":"10.3390/en12132499","ISSN":"19961073","abstract":"The wind energy conversion system (WEC) has been increasingly proposed to capture wind energy producing electrical power in high efficiency. One of the most important factors that has significant influence on the overall efficiency is the performance of generators in a fixed-speed wind turbine. The efficiency of the generator strongly depends on the operating speed. Therefore, the generator should be controlled to operate at the rated speed to increase the overall efficiency. In this paper, a continuously variable transmission (CVT) was employed to maintain the speed of the generator by controlling the transmission ratio. By employing a position control system based on an electro-hydraulic actuator (EHA), the speed ratio could be tuned continuously to keep the generator at rated speed. Here, an adaptive fuzzy sliding mode control (AFSC) was developed to control the proposed EHA CVT. Mathematical analysis was also carried out to investigate the global stability of the system. Finally, experiments were conducted to evaluate the performance of the proposed WECs.","author":[{"dropping-particle":"","family":"Nguyen","given":"Minh Tri","non-dropping-particle":"","parse-names":false,"suffix":""},{"dropping-particle":"","family":"Dang","given":"Tri Dung","non-dropping-particle":"","parse-names":false,"suffix":""},{"dropping-particle":"","family":"Ahn","given":"Kyoung Kwan","non-dropping-particle":"","parse-names":false,"suffix":""}],"container-title":"Energies","id":"ITEM-1","issue":"13","issued":{"date-parts":[["2019"]]},"title":"Application of electro-hydraulic actuator system to control continuously variable transmission in wind energy converter","type":"article-journal","volume":"12"},"uris":["http://www.mendeley.com/documents/?uuid=edba008e-f8fd-40ba-8fc3-f69209e3a84d"]}],"mendeley":{"formattedCitation":"[15]","plainTextFormattedCitation":"[15]","previouslyFormattedCitation":"[14]"},"properties":{"noteIndex":0},"schema":"https://github.com/citation-style-language/schema/raw/master/csl-citation.json"}</w:instrText>
      </w:r>
      <w:r w:rsidR="00AE2F22" w:rsidRPr="00E169F2">
        <w:fldChar w:fldCharType="separate"/>
      </w:r>
      <w:r w:rsidR="00FA03C1" w:rsidRPr="00E169F2">
        <w:rPr>
          <w:noProof/>
        </w:rPr>
        <w:t>[15]</w:t>
      </w:r>
      <w:r w:rsidR="00AE2F22" w:rsidRPr="00E169F2">
        <w:fldChar w:fldCharType="end"/>
      </w:r>
      <w:r w:rsidR="00AE2F22" w:rsidRPr="00E169F2">
        <w:t xml:space="preserve">. </w:t>
      </w:r>
      <w:r w:rsidR="006618A5" w:rsidRPr="00E169F2">
        <w:t xml:space="preserve">The </w:t>
      </w:r>
      <w:proofErr w:type="spellStart"/>
      <w:r w:rsidR="006618A5" w:rsidRPr="00E169F2">
        <w:t>MatLab</w:t>
      </w:r>
      <w:proofErr w:type="spellEnd"/>
      <w:r w:rsidR="006618A5" w:rsidRPr="00E169F2">
        <w:t xml:space="preserve"> Simulink is a software package for modeling, simulating, and analyzing dynamical systems. The above EHTC system is modeled using block sets of Simulink, controller is designed for Speed and active power control of Turbine and exact results are obtained by simulation of EHTC systems. Designing of Electro Hydraulic Convertor (EHC), PID controller and Scope of study of EHTC system are some of the features of this modeling works</w:t>
      </w:r>
      <w:r w:rsidR="006618A5" w:rsidRPr="00E169F2">
        <w:fldChar w:fldCharType="begin" w:fldLock="1"/>
      </w:r>
      <w:r w:rsidR="00FA03C1" w:rsidRPr="00E169F2">
        <w:instrText>ADDIN CSL_CITATION {"citationItems":[{"id":"ITEM-1","itemData":{"abstract":"This paper presents the study of Simulation of Electro-Hydraulic Turbine Control (EHTC) Systems in the field of Power Generation in MATLAB Simulink. It discussed the Governing system used in Thermal Power Plant with Electro-Hydraulic controller with its design, construction and advantages where it indicates that EHTC System which protects and controls Governing of Steam turbines. This paper indicates the information about the Electro-Hydraulic convertor (EHC) characteristics &amp; design. It also describes the advantages of Controller which control the actuation of Control valve","author":[{"dropping-particle":"","family":"Patil","given":"Ganesh Vyankatesh","non-dropping-particle":"","parse-names":false,"suffix":""},{"dropping-particle":"","family":"Kulkarni","given":"N R","non-dropping-particle":"","parse-names":false,"suffix":""}],"container-title":"Ijaeee","id":"ITEM-1","issue":"2","issued":{"date-parts":[["2013"]]},"page":"292-299","title":"Simulation of Electro-Hydraulic Turbine Control ( EHTC ) System","type":"article-journal","volume":"2"},"uris":["http://www.mendeley.com/documents/?uuid=90cd5465-6d88-4f34-94ec-11eabd352afa"]}],"mendeley":{"formattedCitation":"[16]","plainTextFormattedCitation":"[16]","previouslyFormattedCitation":"[15]"},"properties":{"noteIndex":0},"schema":"https://github.com/citation-style-language/schema/raw/master/csl-citation.json"}</w:instrText>
      </w:r>
      <w:r w:rsidR="006618A5" w:rsidRPr="00E169F2">
        <w:fldChar w:fldCharType="separate"/>
      </w:r>
      <w:r w:rsidR="00FA03C1" w:rsidRPr="00E169F2">
        <w:rPr>
          <w:noProof/>
        </w:rPr>
        <w:t>[16</w:t>
      </w:r>
      <w:r w:rsidR="006618A5" w:rsidRPr="00E169F2">
        <w:fldChar w:fldCharType="end"/>
      </w:r>
      <w:r w:rsidR="00424842" w:rsidRPr="00E169F2">
        <w:t>,</w:t>
      </w:r>
      <w:r w:rsidR="006618A5" w:rsidRPr="00E169F2">
        <w:fldChar w:fldCharType="begin" w:fldLock="1"/>
      </w:r>
      <w:r w:rsidR="00FA03C1" w:rsidRPr="00E169F2">
        <w:instrText>ADDIN CSL_CITATION {"citationItems":[{"id":"ITEM-1","itemData":{"author":[{"dropping-particle":"","family":"Lilo","given":"Moneer Ali","non-dropping-particle":"","parse-names":false,"suffix":""}],"id":"ITEM-1","issue":"6","issued":{"date-parts":[["2014"]]},"page":"1805-1815","title":"Using Vibration Signal with EHC System to","type":"article-journal"},"uris":["http://www.mendeley.com/documents/?uuid=90f796d8-f05c-49f1-8b69-de344bb35d0d"]}],"mendeley":{"formattedCitation":"[17]","plainTextFormattedCitation":"[17]","previouslyFormattedCitation":"[16]"},"properties":{"noteIndex":0},"schema":"https://github.com/citation-style-language/schema/raw/master/csl-citation.json"}</w:instrText>
      </w:r>
      <w:r w:rsidR="006618A5" w:rsidRPr="00E169F2">
        <w:fldChar w:fldCharType="separate"/>
      </w:r>
      <w:r w:rsidR="00FA03C1" w:rsidRPr="00E169F2">
        <w:rPr>
          <w:noProof/>
        </w:rPr>
        <w:t>17]</w:t>
      </w:r>
      <w:r w:rsidR="006618A5" w:rsidRPr="00E169F2">
        <w:fldChar w:fldCharType="end"/>
      </w:r>
    </w:p>
    <w:p w:rsidR="00D933C3" w:rsidRPr="00E169F2" w:rsidRDefault="009D29F6" w:rsidP="00F008E2">
      <w:pPr>
        <w:widowControl w:val="0"/>
        <w:pBdr>
          <w:top w:val="nil"/>
          <w:left w:val="nil"/>
          <w:bottom w:val="nil"/>
          <w:right w:val="nil"/>
          <w:between w:val="nil"/>
        </w:pBdr>
        <w:adjustRightInd w:val="0"/>
        <w:snapToGrid w:val="0"/>
        <w:ind w:firstLineChars="200" w:firstLine="400"/>
        <w:jc w:val="both"/>
      </w:pPr>
      <w:r w:rsidRPr="00E169F2">
        <w:t xml:space="preserve">Control with auto tune system on </w:t>
      </w:r>
      <w:proofErr w:type="spellStart"/>
      <w:r w:rsidRPr="00E169F2">
        <w:t>MatLab</w:t>
      </w:r>
      <w:proofErr w:type="spellEnd"/>
      <w:r w:rsidRPr="00E169F2">
        <w:t xml:space="preserve"> R2010a with </w:t>
      </w:r>
      <w:proofErr w:type="spellStart"/>
      <w:r w:rsidRPr="00E169F2">
        <w:t>sisotool</w:t>
      </w:r>
      <w:proofErr w:type="spellEnd"/>
      <w:r w:rsidRPr="00E169F2">
        <w:t xml:space="preserve"> function, the most suitable type of controller is PI control using the Integral Square Error (ISE) method. Control with auto tune system on </w:t>
      </w:r>
      <w:proofErr w:type="spellStart"/>
      <w:r w:rsidRPr="00E169F2">
        <w:t>MatLab</w:t>
      </w:r>
      <w:proofErr w:type="spellEnd"/>
      <w:r w:rsidRPr="00E169F2">
        <w:t xml:space="preserve"> R2010a. The outcomes of utilizing this turbine control system and control valve result in an overshoot value of no higher than 11 percent and better response characteristics</w:t>
      </w:r>
      <w:r w:rsidRPr="00E169F2">
        <w:fldChar w:fldCharType="begin" w:fldLock="1"/>
      </w:r>
      <w:r w:rsidR="00FA03C1" w:rsidRPr="00E169F2">
        <w:instrText>ADDIN CSL_CITATION {"citationItems":[{"id":"ITEM-1","itemData":{"ISSN":"2089-7154","abstract":"Intisari-Salah satu komponen penting dalam sistem PLTP adalah sistem Governor Katup Kontrol.Pada sistem PLTP, katup kontrol digunakan untuk mengatur jumlah volume uap di dalam pipa sebelum menuju ke turbin uap. Untuk menentukan besar kecilnya bukaan katup, katup kontrol mendapatkan perintah dari suatu kontroler yang disebut governor. Turbin uap PLTP WW Unit 1 disetel agar selalu pada putaran 3000 rpm, untuk itu perlu dilakukan pengendalian katup kontrolagar aliran uap menuju turbin selalu stabil. Pada penelitian ini dibahas mengenai penyetelan ulang kontroler agar memiliki karakteristik respon sistem yang sesuai dengan tuntutan desain. Penyetelan ulang kontroler dilakukan dengan melakukan variasi autotune, yaitu metode Robust Response Time, Integral absolute Error (IAE), Integral Square Error (ISE), Integral Time Absolute Error (ITAE), danIntegral Time Square Error (ITSE). Dari berbagai metode yang diterapkan, terbukti bahwa penyetelan dengan metode ISE memiliki karakteristik yang paling baik dibandingkan dengan metode lain, yaitu menghasilkan kontroler jenis PI dengan Kp = 5 dan τi = 10 dengan karakteristik sistem overshoot = 8,29% , rise time = 0,0431 s , peak time = 0,153 s dan settling time = 1,04. Hal ini menunjukkan perubahan yang signifikan karena sistem sebelumnya memiliki %OS 41,7% dan settling time sebesar 1,63 s dan rise time sebesar 0,138 s. Kata kunci-Governor control valve, volume uap, karakteristik respon. Abstract-One of most important components in geothermal power plant system is Governor Control Valve. Control valveis a tool that may be used to modify fluid flow. The opening valve is set by a Governor. Steam turbine in the geothermal power plant Unit 1 Wayang Windu should have rotation speed of 3000 rpm.The objective of this research is to tune the controller, so it has response characteristic which is appropriate with design demand. The Reverse, Semantic, Traceability, Robust Response Time, Integral absolute Error (IAE), Integral Square Error (ISE), Integral Time Absolute Error (ITAE), and Integral Time Square Error (ITSE) methods are used for tuning. The result show PI controller with Kp = 5 and τi = 10 have response with overshoot = 8.29%, rise time = 0.0431 s, peak time = 0.153 s and settling time = 1.04. This results are better than existing value, which are %OS 41.7%, settling time are 1.63 s and rise time are 0.138 s.","author":[{"dropping-particle":"","family":"Sadono","given":"Sri","non-dropping-particle":"","parse-names":false,"suffix":""},{"dropping-particle":"","family":"Effendy","given":"Nazrul","non-dropping-particle":"","parse-names":false,"suffix":""}],"container-title":"Teknofisika","id":"ITEM-1","issue":"3","issued":{"date-parts":[["2013"]]},"page":"83-90","title":"Identifikasi Sistem Governor Control Valve Dalam Menjaga Kestabilan Putaran Turbin Uap PLTP Wayang Windu Unit 1","type":"article-journal","volume":"2"},"uris":["http://www.mendeley.com/documents/?uuid=6a5ba2a1-9917-413a-83af-2b0be98975a1"]}],"mendeley":{"formattedCitation":"[3]","plainTextFormattedCitation":"[3]","previouslyFormattedCitation":"[2]"},"properties":{"noteIndex":0},"schema":"https://github.com/citation-style-language/schema/raw/master/csl-citation.json"}</w:instrText>
      </w:r>
      <w:r w:rsidRPr="00E169F2">
        <w:fldChar w:fldCharType="separate"/>
      </w:r>
      <w:r w:rsidR="00FA03C1" w:rsidRPr="00E169F2">
        <w:rPr>
          <w:noProof/>
        </w:rPr>
        <w:t>[3]</w:t>
      </w:r>
      <w:r w:rsidRPr="00E169F2">
        <w:fldChar w:fldCharType="end"/>
      </w:r>
      <w:r w:rsidRPr="00E169F2">
        <w:t>.</w:t>
      </w:r>
      <w:r w:rsidR="00AE2F22" w:rsidRPr="00E169F2">
        <w:t xml:space="preserve"> </w:t>
      </w:r>
      <w:r w:rsidR="00316D95" w:rsidRPr="00E169F2">
        <w:t>Some of the controllers that have been developed are fuzzy controller, adaptive robust controller, feedback linearize-based controller, robust contact task controller, fault-tolerant controller etc. In order to design an advanced controller with the ability to immune the system’s weaknesses, a proper development of system modeling is a must. Hydraulic actuator system modeling can be based on two methods which are system physical law and system identification method</w:t>
      </w:r>
      <w:r w:rsidR="00316D95" w:rsidRPr="00E169F2">
        <w:fldChar w:fldCharType="begin" w:fldLock="1"/>
      </w:r>
      <w:r w:rsidR="00FA03C1" w:rsidRPr="00E169F2">
        <w:instrText>ADDIN CSL_CITATION {"citationItems":[{"id":"ITEM-1","itemData":{"DOI":"10.21307/ijssis-2017-762","ISSN":"11785608","abstract":"The purpose of this paper is to review the literature on modeling and previous control strategies of the hydraulic actuator system proposed by most of the researchers around the world. Before comes to the main discussion, some background information related to hydraulic actuator will be presented. This review includes a short summary and conclusion for hydraulic actuator system. The repercussion of this review is for future inventions of a better and robust hydraulic actuator system.","author":[{"dropping-particle":"","family":"Salleh","given":"S.","non-dropping-particle":"","parse-names":false,"suffix":""},{"dropping-particle":"","family":"Rahmat","given":"M. F.","non-dropping-particle":"","parse-names":false,"suffix":""},{"dropping-particle":"","family":"Othman","given":"S. M.","non-dropping-particle":"","parse-names":false,"suffix":""},{"dropping-particle":"","family":"Danapalasingam","given":"K. A.","non-dropping-particle":"","parse-names":false,"suffix":""}],"container-title":"International Journal on Smart Sensing and Intelligent Systems","id":"ITEM-1","issue":"1","issued":{"date-parts":[["2015"]]},"page":"338-367","title":"Review on modeling and controller design of hydraulic actuator systems","type":"article-journal","volume":"8"},"uris":["http://www.mendeley.com/documents/?uuid=ca5563c6-93ec-48c5-a9a2-b262811fc2c7"]}],"mendeley":{"formattedCitation":"[18]","plainTextFormattedCitation":"[18]","previouslyFormattedCitation":"[17]"},"properties":{"noteIndex":0},"schema":"https://github.com/citation-style-language/schema/raw/master/csl-citation.json"}</w:instrText>
      </w:r>
      <w:r w:rsidR="00316D95" w:rsidRPr="00E169F2">
        <w:fldChar w:fldCharType="separate"/>
      </w:r>
      <w:r w:rsidR="00FA03C1" w:rsidRPr="00E169F2">
        <w:rPr>
          <w:noProof/>
        </w:rPr>
        <w:t>[18]</w:t>
      </w:r>
      <w:r w:rsidR="00316D95" w:rsidRPr="00E169F2">
        <w:fldChar w:fldCharType="end"/>
      </w:r>
      <w:r w:rsidR="00316D95" w:rsidRPr="00E169F2">
        <w:t>.</w:t>
      </w:r>
    </w:p>
    <w:p w:rsidR="00FE7411" w:rsidRDefault="00A16924" w:rsidP="00F008E2">
      <w:pPr>
        <w:widowControl w:val="0"/>
        <w:pBdr>
          <w:top w:val="nil"/>
          <w:left w:val="nil"/>
          <w:bottom w:val="nil"/>
          <w:right w:val="nil"/>
          <w:between w:val="nil"/>
        </w:pBdr>
        <w:adjustRightInd w:val="0"/>
        <w:snapToGrid w:val="0"/>
        <w:ind w:firstLineChars="200" w:firstLine="400"/>
        <w:jc w:val="both"/>
        <w:rPr>
          <w:lang w:eastAsia="zh-CN"/>
        </w:rPr>
      </w:pPr>
      <w:r w:rsidRPr="00E169F2">
        <w:t>The control system works according to the electro- hydraulic principle. The control variables for the valve positions (strokes) are electric signals, which are converted into hydraulic forces by electro-hydraulic converters</w:t>
      </w:r>
      <w:r w:rsidRPr="00E169F2">
        <w:fldChar w:fldCharType="begin" w:fldLock="1"/>
      </w:r>
      <w:r w:rsidR="00FA03C1" w:rsidRPr="00E169F2">
        <w:instrText>ADDIN CSL_CITATION {"citationItems":[{"id":"ITEM-1","itemData":{"DOI":"10.1051/e3sconf/202127101018","ISSN":"22671242","abstract":"The high-pressure control valve of Weifang power generation Co. LTD unit one turbine happens to jitter during operation, especially in the low opening action, the jitter is more frequent. This situation is serious for the safety and stability of generating unit. This paper analyzes the cause of the high-pressure control valve jitter and formulates effective reconstruction plans. After the reform of the high-pressure control valve, it can maintain stable and normal regulation to ensure the safety and stability of the generating unit.","author":[{"dropping-particle":"","family":"Wang","given":"Jinlong","non-dropping-particle":"","parse-names":false,"suffix":""},{"dropping-particle":"","family":"Song","given":"Ang","non-dropping-particle":"","parse-names":false,"suffix":""},{"dropping-particle":"","family":"Kang","given":"Yanchang","non-dropping-particle":"","parse-names":false,"suffix":""}],"container-title":"E3S Web of Conferences","id":"ITEM-1","issued":{"date-parts":[["2021"]]},"page":"7-10","title":"Analysis and treatment of jitter for 300MW steam turbine high-pressure control valve","type":"article-journal","volume":"271"},"uris":["http://www.mendeley.com/documents/?uuid=1f0e22ac-a7c5-4ebc-8422-904b3955b4ca"]}],"mendeley":{"formattedCitation":"[19]","plainTextFormattedCitation":"[19]","previouslyFormattedCitation":"[18]"},"properties":{"noteIndex":0},"schema":"https://github.com/citation-style-language/schema/raw/master/csl-citation.json"}</w:instrText>
      </w:r>
      <w:r w:rsidRPr="00E169F2">
        <w:fldChar w:fldCharType="separate"/>
      </w:r>
      <w:r w:rsidR="00FA03C1" w:rsidRPr="00E169F2">
        <w:rPr>
          <w:noProof/>
        </w:rPr>
        <w:t>[19]</w:t>
      </w:r>
      <w:r w:rsidRPr="00E169F2">
        <w:fldChar w:fldCharType="end"/>
      </w:r>
      <w:r w:rsidRPr="00E169F2">
        <w:t>.</w:t>
      </w:r>
      <w:r w:rsidR="00AE2F22" w:rsidRPr="00E169F2">
        <w:t xml:space="preserve"> Using fuzzy inference, the system fault modes are ranked according to their risk level. Then, the condition characteristic parameters are extracted according to the pivot fault modes. Using the extracted characteristic parameters, an information fusion method based on evidence theory is put forward to evaluate the system’s condition. It is shown by the instance that this method is feasible and effective and the condition analysis results can be used as a support for next maintenance decisions</w:t>
      </w:r>
      <w:r w:rsidR="00AE2F22" w:rsidRPr="00E169F2">
        <w:fldChar w:fldCharType="begin" w:fldLock="1"/>
      </w:r>
      <w:r w:rsidR="00FA03C1" w:rsidRPr="00E169F2">
        <w:instrText>ADDIN CSL_CITATION {"citationItems":[{"id":"ITEM-1","itemData":{"DOI":"10.4028/www.scientific.net/AMM.602-605.954","ISBN":"9783038351948","ISSN":"16627482","abstract":"Aiming at the problem that the system of DEH regulation system is complex and difficult to analyze its condition, a method based on characteristic extraction and information fusion is proposed. By making RCM analysis, the indexes for quantitative risk evaluation of fault modes are determined, and the fuzzy rule base for risk evaluation is built. Using fuzzy inference, the system fault modes are ranked according to their risk level. Then, the condition characteristic parameters are extracted according to the pivot fault modes. Using the extracted characteristic parameters, an information fusion method based on evidence theory is put forward to evaluate the system's condition. It is shown by the instance that this method is feasible and effective and the condition analysis results can be used as a support for next maintenance decisions. © (2014) Trans Tech Publications, Switzerland.","author":[{"dropping-particle":"","family":"Wang","given":"Zhen He","non-dropping-particle":"","parse-names":false,"suffix":""}],"container-title":"Applied Mechanics and Materials","id":"ITEM-1","issue":"Iceep","issued":{"date-parts":[["2014"]]},"page":"954-957","title":"Condition analysis of steam turbine digital electro-hydraulic control system based on data fusion","type":"article-journal","volume":"602-605"},"uris":["http://www.mendeley.com/documents/?uuid=18e1efb0-e344-4402-a919-f23cf09f7a8f"]}],"mendeley":{"formattedCitation":"[20]","plainTextFormattedCitation":"[20]","previouslyFormattedCitation":"[19]"},"properties":{"noteIndex":0},"schema":"https://github.com/citation-style-language/schema/raw/master/csl-citation.json"}</w:instrText>
      </w:r>
      <w:r w:rsidR="00AE2F22" w:rsidRPr="00E169F2">
        <w:fldChar w:fldCharType="separate"/>
      </w:r>
      <w:r w:rsidR="00FA03C1" w:rsidRPr="00E169F2">
        <w:rPr>
          <w:noProof/>
        </w:rPr>
        <w:t>[20]</w:t>
      </w:r>
      <w:r w:rsidR="00AE2F22" w:rsidRPr="00E169F2">
        <w:fldChar w:fldCharType="end"/>
      </w:r>
      <w:r w:rsidR="00AE2F22" w:rsidRPr="00E169F2">
        <w:t>. Compared with the finite-time control method, the hydraulic turbine governing system under the fixed-time controllers has more advantages: better robustness, fast response ability, and the setting time to reach the stable state being regardless of the initial state. Finally, the effectiveness and superiority of the proposed control method are verified by the simulation results</w:t>
      </w:r>
      <w:r w:rsidR="00AE2F22" w:rsidRPr="00E169F2">
        <w:fldChar w:fldCharType="begin" w:fldLock="1"/>
      </w:r>
      <w:r w:rsidR="00FA03C1" w:rsidRPr="00E169F2">
        <w:instrText>ADDIN CSL_CITATION {"citationItems":[{"id":"ITEM-1","itemData":{"DOI":"10.1155/2018/8767158","ISSN":"10990526","abstract":"Dealing with convergence time and dealing with steady state are two of the most challenging problems in the field of stability of the hydraulic turbine governing system. In this paper, we solve these two challenging problems by designing fixed-time feedback controllers. The design of the controllers is based on the fixed-time theory and backstepping method. Compared with the existing controllers for fixed-time, finite-time, and other techniques, the designed controllers make the maximum convergence time of the system unaffected by the initial state. The convergence time is also shorter. Meanwhile, they are continuous and do not include any sign function, and hence, the chattering phenomenon in most of the existing results is overcome via nonchattering control. In addition, they give the system better stability and robustness to disturbances. Finally, the numerical simulation results in this paper will contribute to a better understanding of the effectiveness and superiority of the proposed controllers.","author":[{"dropping-particle":"","family":"Ma","given":"Caoyuan","non-dropping-particle":"","parse-names":false,"suffix":""},{"dropping-particle":"","family":"Liu","given":"Chuangzhen","non-dropping-particle":"","parse-names":false,"suffix":""},{"dropping-particle":"","family":"Zhang","given":"Xuezi","non-dropping-particle":"","parse-names":false,"suffix":""}],"container-title":"Complexity","id":"ITEM-1","issued":{"date-parts":[["2018"]]},"title":"Fixed-time feedback control of the hydraulic turbine governing system","type":"article-journal","volume":"2018"},"uris":["http://www.mendeley.com/documents/?uuid=0a222cd5-9c09-40c2-a3fd-ff4b8701ef5f"]}],"mendeley":{"formattedCitation":"[21]","plainTextFormattedCitation":"[21]","previouslyFormattedCitation":"[20]"},"properties":{"noteIndex":0},"schema":"https://github.com/citation-style-language/schema/raw/master/csl-citation.json"}</w:instrText>
      </w:r>
      <w:r w:rsidR="00AE2F22" w:rsidRPr="00E169F2">
        <w:fldChar w:fldCharType="separate"/>
      </w:r>
      <w:r w:rsidR="00FA03C1" w:rsidRPr="00E169F2">
        <w:rPr>
          <w:noProof/>
        </w:rPr>
        <w:t>[21]</w:t>
      </w:r>
      <w:r w:rsidR="00AE2F22" w:rsidRPr="00E169F2">
        <w:fldChar w:fldCharType="end"/>
      </w:r>
      <w:r w:rsidR="00AE2F22" w:rsidRPr="00E169F2">
        <w:t>.</w:t>
      </w:r>
    </w:p>
    <w:p w:rsidR="00FE7411" w:rsidRDefault="00FE7411" w:rsidP="00F008E2">
      <w:pPr>
        <w:widowControl w:val="0"/>
        <w:pBdr>
          <w:top w:val="nil"/>
          <w:left w:val="nil"/>
          <w:bottom w:val="nil"/>
          <w:right w:val="nil"/>
          <w:between w:val="nil"/>
        </w:pBdr>
        <w:adjustRightInd w:val="0"/>
        <w:snapToGrid w:val="0"/>
        <w:ind w:firstLineChars="200" w:firstLine="400"/>
        <w:jc w:val="both"/>
        <w:rPr>
          <w:lang w:eastAsia="zh-CN"/>
        </w:rPr>
        <w:sectPr w:rsidR="00FE7411" w:rsidSect="002B74C9">
          <w:footerReference w:type="default" r:id="rId17"/>
          <w:pgSz w:w="11909" w:h="16834"/>
          <w:pgMar w:top="1418" w:right="1134" w:bottom="1134" w:left="1134" w:header="720" w:footer="720" w:gutter="0"/>
          <w:pgNumType w:start="1"/>
          <w:cols w:space="720"/>
        </w:sectPr>
      </w:pPr>
    </w:p>
    <w:p w:rsidR="00DB3F6C" w:rsidRPr="00E169F2" w:rsidRDefault="009D29F6" w:rsidP="005D6DE7">
      <w:pPr>
        <w:widowControl w:val="0"/>
        <w:pBdr>
          <w:top w:val="nil"/>
          <w:left w:val="nil"/>
          <w:bottom w:val="nil"/>
          <w:right w:val="nil"/>
          <w:between w:val="nil"/>
        </w:pBdr>
        <w:adjustRightInd w:val="0"/>
        <w:snapToGrid w:val="0"/>
        <w:ind w:firstLineChars="200" w:firstLine="400"/>
        <w:jc w:val="both"/>
      </w:pPr>
      <w:r w:rsidRPr="00E169F2">
        <w:lastRenderedPageBreak/>
        <w:t>Controlling the turbine's speed is necessary to achieve and sustain a stable frequency value. The responsiveness of the governor valve opening needs to be well maintained because of the significant influence of the direct relationship between the turbine's rotational speed and the position of the governor actuator. The dynamic reaction of the steam turbine is primarily influenced by two factors: the storage auction in the re-heater and the entrained steam that is introduced into the high-pressure zone of the turbine. Both of these actions take place in the high-pressure area of the turbine. When a turbine-load unit has been connected and synchronized to the grid, the speed of the turbine cannot be adjusted; however, the speed set point can be changed. If the speed set point is increased, the valve will open, leading to an increase in load. On the other hand, if the reference is decreased, the valve will close, resulting in a reduced load. This decrease in load will be due to the decreased load</w:t>
      </w:r>
      <w:r w:rsidRPr="00E169F2">
        <w:fldChar w:fldCharType="begin" w:fldLock="1"/>
      </w:r>
      <w:r w:rsidR="00FA03C1" w:rsidRPr="00E169F2">
        <w:instrText>ADDIN CSL_CITATION {"citationItems":[{"id":"ITEM-1","itemData":{"DOI":"10.1016/j.protcy.2013.12.554","ISSN":"22120173","abstract":"Steam turbine control systems are being designed with today's technology to operate a turbine in a safe and reliable manner. There are many considerations to be taken when choosing a controller for steam turbine applications. Many benefits may be realized by choosing the proper steam turbine control system, whether it is a mechanical, an electrical or a programmable controller system. This paper presents the basic concepts of the steam turbine control system and develops the fundamentals of the speed control. Using Matlab/Simulink software facilities, have been simulated the speed variations, of the steam turbine-load unit, connected with a mechanical-hydraulic system, than the speed deviations of the steam turbine-load unit, to different load deviations, proportional and proportional-integrative control algorithms.","author":[{"dropping-particle":"","family":"Dulau","given":"Mircea","non-dropping-particle":"","parse-names":false,"suffix":""},{"dropping-particle":"","family":"Bica","given":"Dorin","non-dropping-particle":"","parse-names":false,"suffix":""}],"container-title":"Procedia Technology","id":"ITEM-1","issued":{"date-parts":[["2014"]]},"page":"716-722","publisher":"Elsevier B.V.","title":"Simulation of Speed Steam Turbine Control System","type":"article-journal","volume":"12"},"uris":["http://www.mendeley.com/documents/?uuid=3a2ff65c-a032-4546-808a-412bda953d39"]}],"mendeley":{"formattedCitation":"[6]","plainTextFormattedCitation":"[6]","previouslyFormattedCitation":"[5]"},"properties":{"noteIndex":0},"schema":"https://github.com/citation-style-language/schema/raw/master/csl-citation.json"}</w:instrText>
      </w:r>
      <w:r w:rsidRPr="00E169F2">
        <w:fldChar w:fldCharType="separate"/>
      </w:r>
      <w:r w:rsidR="00FA03C1" w:rsidRPr="00E169F2">
        <w:rPr>
          <w:noProof/>
        </w:rPr>
        <w:t>[6]</w:t>
      </w:r>
      <w:r w:rsidRPr="00E169F2">
        <w:fldChar w:fldCharType="end"/>
      </w:r>
      <w:r w:rsidRPr="00E169F2">
        <w:t>.</w:t>
      </w:r>
      <w:r w:rsidR="00AE2F22" w:rsidRPr="00E169F2">
        <w:t xml:space="preserve"> The mechanical hydraulic governor, electro hydraulic PID governor, electro-hydraulic PI governor and Enhanced governor are evaluated one by one to find the best response in controlling frequency when disturbance occurs. The load variations from 10% to 50% both addition and reduction are tested for every governor. This study will assists in selecting a particular governor for isolated mode, interconnected mode as well as for islanding mode of operation in distributed generation</w:t>
      </w:r>
      <w:r w:rsidR="00AE2F22" w:rsidRPr="00E169F2">
        <w:fldChar w:fldCharType="begin" w:fldLock="1"/>
      </w:r>
      <w:r w:rsidR="00FA03C1" w:rsidRPr="00E169F2">
        <w:instrText>ADDIN CSL_CITATION {"citationItems":[{"id":"ITEM-1","itemData":{"DOI":"10.1109/PEOCO.2011.5970388","ISBN":"9781457703546","abstract":"IEEE working group on prime movers recommended different governors for hydro power plants. This paper presents the comparative studies on all of these governors for mini hydro power plants (MHPP) operating in parallel and supplying power to distribution network. The purpose of this study is to find their suitability in controlling the frequency of the system for large load variations in an islanded distribution network. The mini hydro power plant with its distribution network is modeled in PSCAD software. The mechanical hydraulic governor, electro hydraulic PID governor, electro-hydraulic PI governor and Enhanced governor are evaluated one by one to find the best response in controlling frequency when disturbance occurs. The load variations from 10% to 50% both addition and reduction are tested for every governor. This study will assists in selecting a particular governor for isolated mode, interconnected mode as well as for islanding mode of operation in distributed generation. © 2011 IEEE.","author":[{"dropping-particle":"","family":"Laghari","given":"Javed","non-dropping-particle":"","parse-names":false,"suffix":""},{"dropping-particle":"","family":"Mokhlis","given":"Hazlie","non-dropping-particle":"","parse-names":false,"suffix":""},{"dropping-particle":"","family":"Bakar","given":"A. B.Halim Abu","non-dropping-particle":"","parse-names":false,"suffix":""},{"dropping-particle":"","family":"Mohammad","given":"Hasmaini","non-dropping-particle":"","parse-names":false,"suffix":""}],"container-title":"2011 5th International Power Engineering and Optimization Conference, PEOCO 2011 - Program and Abstracts","id":"ITEM-1","issued":{"date-parts":[["2011"]]},"page":"211-216","title":"Comparative studies on load frequency control for islanded distribution network connected with mini hydro","type":"article-journal"},"uris":["http://www.mendeley.com/documents/?uuid=cd0370e9-f6ab-407e-a9d7-6d3d0fe0b8e9"]}],"mendeley":{"formattedCitation":"[22]","plainTextFormattedCitation":"[22]","previouslyFormattedCitation":"[21]"},"properties":{"noteIndex":0},"schema":"https://github.com/citation-style-language/schema/raw/master/csl-citation.json"}</w:instrText>
      </w:r>
      <w:r w:rsidR="00AE2F22" w:rsidRPr="00E169F2">
        <w:fldChar w:fldCharType="separate"/>
      </w:r>
      <w:r w:rsidR="00FA03C1" w:rsidRPr="00E169F2">
        <w:rPr>
          <w:noProof/>
        </w:rPr>
        <w:t>[22]</w:t>
      </w:r>
      <w:r w:rsidR="00AE2F22" w:rsidRPr="00E169F2">
        <w:fldChar w:fldCharType="end"/>
      </w:r>
      <w:r w:rsidR="00AE2F22" w:rsidRPr="00E169F2">
        <w:t xml:space="preserve">. </w:t>
      </w:r>
    </w:p>
    <w:p w:rsidR="0065207A" w:rsidRPr="00E169F2" w:rsidRDefault="0065207A" w:rsidP="005D6DE7">
      <w:pPr>
        <w:widowControl w:val="0"/>
        <w:pBdr>
          <w:top w:val="nil"/>
          <w:left w:val="nil"/>
          <w:bottom w:val="nil"/>
          <w:right w:val="nil"/>
          <w:between w:val="nil"/>
        </w:pBdr>
        <w:adjustRightInd w:val="0"/>
        <w:snapToGrid w:val="0"/>
        <w:ind w:firstLineChars="200" w:firstLine="400"/>
        <w:jc w:val="both"/>
      </w:pPr>
      <w:r w:rsidRPr="00E169F2">
        <w:t>The general non-linear hydraulic turbine model has been given. This model is suitable for dynamic studies of hydro power plant. Severe disturbances are examined on dynamic model of power plants and power systems. Result shows sufficient accuracy of the model for the whole working range. The current turbine model with minor refinements will improve accuracy over the entire operating range</w:t>
      </w:r>
      <w:r w:rsidRPr="00E169F2">
        <w:fldChar w:fldCharType="begin" w:fldLock="1"/>
      </w:r>
      <w:r w:rsidR="00FA03C1" w:rsidRPr="00E169F2">
        <w:instrText>ADDIN CSL_CITATION {"citationItems":[{"id":"ITEM-1","itemData":{"abstract":"Accurate modeling of hydraulic turbine and its governor system is essential to depict and analyze the system response during an emergency. In this paper, both hydraulic turbine and turbine governor system are modeled. The hydro turbine model is designed using penstock and turbine characteristic equations and its governor system is modeled using PID controller. The simulation model is developed using MATLAB SIMULINK. The dynamic response of governing system to the disturbances such as load variation on the generator parameter is studied. The results graphically demonstrate the effect of load variation on generator parameters.","author":[{"dropping-particle":"","family":"Nanaware, R a , S.R, Sawant , Jadhav","given":"B.T.","non-dropping-particle":"","parse-names":false,"suffix":""}],"container-title":"International Conference in Recent Trends in Information Technology and Computer Science (ICRTITCS)","id":"ITEM-1","issued":{"date-parts":[["2012"]]},"page":"6-11","title":"Modeling of Hydraulic Turbine and Governor for Dynamic Studies of HPP","type":"article-journal"},"uris":["http://www.mendeley.com/documents/?uuid=1042f121-19e9-4fc7-8bea-6f0c0e1828fd"]}],"mendeley":{"formattedCitation":"[23]","plainTextFormattedCitation":"[23]","previouslyFormattedCitation":"[22]"},"properties":{"noteIndex":0},"schema":"https://github.com/citation-style-language/schema/raw/master/csl-citation.json"}</w:instrText>
      </w:r>
      <w:r w:rsidRPr="00E169F2">
        <w:fldChar w:fldCharType="separate"/>
      </w:r>
      <w:r w:rsidR="00FA03C1" w:rsidRPr="00E169F2">
        <w:rPr>
          <w:noProof/>
        </w:rPr>
        <w:t>[23]</w:t>
      </w:r>
      <w:r w:rsidRPr="00E169F2">
        <w:fldChar w:fldCharType="end"/>
      </w:r>
      <w:r w:rsidRPr="00E169F2">
        <w:t xml:space="preserve">. </w:t>
      </w:r>
    </w:p>
    <w:p w:rsidR="00D933C3" w:rsidRPr="00E169F2" w:rsidRDefault="009D29F6" w:rsidP="005D6DE7">
      <w:pPr>
        <w:widowControl w:val="0"/>
        <w:pBdr>
          <w:top w:val="nil"/>
          <w:left w:val="nil"/>
          <w:bottom w:val="nil"/>
          <w:right w:val="nil"/>
          <w:between w:val="nil"/>
        </w:pBdr>
        <w:adjustRightInd w:val="0"/>
        <w:snapToGrid w:val="0"/>
        <w:ind w:firstLineChars="200" w:firstLine="400"/>
        <w:jc w:val="both"/>
      </w:pPr>
      <w:r w:rsidRPr="00E169F2">
        <w:t xml:space="preserve">The Model Predictive Control (MPC) method can be applied to several different PID tuning techniques in addition to the Ziegler Nichols method. The results of a simulation run in </w:t>
      </w:r>
      <w:proofErr w:type="spellStart"/>
      <w:r w:rsidRPr="00E169F2">
        <w:t>MatLab</w:t>
      </w:r>
      <w:proofErr w:type="spellEnd"/>
      <w:r w:rsidRPr="00E169F2">
        <w:t xml:space="preserve"> show that the MPC method, when applied to a single reheat turbine system, has a lower overshoot value and faster responsiveness compared to both traditional PID and fuzzy PID. </w:t>
      </w:r>
      <w:r w:rsidR="00380C72" w:rsidRPr="00E169F2">
        <w:t>Compared to the conventional PID and the fuzzy PID, the results of the simulations carried out in MATLAB indicate that the proposed MPC has the potential to improve resilience, in addition to having a minimal overshoot and a quick response. When it comes to regulating the speed of the turbines, the better the outcome is for the plant, the faster the answer to maintaining the research stability, the better</w:t>
      </w:r>
      <w:r w:rsidR="00380C72" w:rsidRPr="00E169F2">
        <w:fldChar w:fldCharType="begin" w:fldLock="1"/>
      </w:r>
      <w:r w:rsidR="00FA03C1" w:rsidRPr="00E169F2">
        <w:instrText>ADDIN CSL_CITATION {"citationItems":[{"id":"ITEM-1","itemData":{"ISSN":"2278-8875","author":[{"dropping-particle":"","family":"Engineering","given":"Instrumentation","non-dropping-particle":"","parse-names":false,"suffix":""}],"container-title":"International Journal of Advanced Research in Electrical, Electronics and Instrumentation Energy","id":"ITEM-1","issued":{"date-parts":[["2013"]]},"page":"4400-4409","title":"Speed Controller Design for Steam Turbine","type":"article-journal","volume":"2"},"uris":["http://www.mendeley.com/documents/?uuid=7059308b-d667-4539-bc7f-d0fb3ff9fd60"]}],"mendeley":{"formattedCitation":"[10]","plainTextFormattedCitation":"[10]","previouslyFormattedCitation":"[9]"},"properties":{"noteIndex":0},"schema":"https://github.com/citation-style-language/schema/raw/master/csl-citation.json"}</w:instrText>
      </w:r>
      <w:r w:rsidR="00380C72" w:rsidRPr="00E169F2">
        <w:fldChar w:fldCharType="separate"/>
      </w:r>
      <w:r w:rsidR="00FA03C1" w:rsidRPr="00E169F2">
        <w:rPr>
          <w:noProof/>
        </w:rPr>
        <w:t>[10]</w:t>
      </w:r>
      <w:r w:rsidR="00380C72" w:rsidRPr="00E169F2">
        <w:fldChar w:fldCharType="end"/>
      </w:r>
      <w:r w:rsidR="00380C72" w:rsidRPr="00E169F2">
        <w:t>.</w:t>
      </w:r>
      <w:r w:rsidR="004646B4" w:rsidRPr="00E169F2">
        <w:t xml:space="preserve"> In the steam turbine control, the back pressure control of the governor has been found to have a more significant positive damping value on the grid network when compared to the other three modes</w:t>
      </w:r>
      <w:r w:rsidR="004646B4" w:rsidRPr="00E169F2">
        <w:fldChar w:fldCharType="begin" w:fldLock="1"/>
      </w:r>
      <w:r w:rsidR="00FA03C1" w:rsidRPr="00E169F2">
        <w:instrText>ADDIN CSL_CITATION {"citationItems":[{"id":"ITEM-1","itemData":{"DOI":"10.1177/1687814015624835","abstract":"Through the analysis of the control theory for steam turbine, the transfer function of the steam turbine control modes in the parallel operation was obtained.","author":[{"dropping-particle":"","family":"Yanghai Li","given":"Shuhong Huang","non-dropping-particle":"","parse-names":false,"suffix":""}],"id":"ITEM-1","issued":{"date-parts":[["2016"]]},"publisher":"SAGE","title":"The impact research of control modes in steam turbine control system (digital electric hydraulic) to the low-frequency oscillation of grid _ Enhanced Reader.pdf","type":"article"},"uris":["http://www.mendeley.com/documents/?uuid=27ae5518-4b3e-41a2-b146-320c16a05991"]}],"mendeley":{"formattedCitation":"[24]","plainTextFormattedCitation":"[24]","previouslyFormattedCitation":"[23]"},"properties":{"noteIndex":0},"schema":"https://github.com/citation-style-language/schema/raw/master/csl-citation.json"}</w:instrText>
      </w:r>
      <w:r w:rsidR="004646B4" w:rsidRPr="00E169F2">
        <w:fldChar w:fldCharType="separate"/>
      </w:r>
      <w:r w:rsidR="00FA03C1" w:rsidRPr="00E169F2">
        <w:rPr>
          <w:noProof/>
        </w:rPr>
        <w:t>[24]</w:t>
      </w:r>
      <w:r w:rsidR="004646B4" w:rsidRPr="00E169F2">
        <w:fldChar w:fldCharType="end"/>
      </w:r>
      <w:r w:rsidR="004646B4" w:rsidRPr="00E169F2">
        <w:t>.</w:t>
      </w:r>
      <w:r w:rsidR="0065207A" w:rsidRPr="00E169F2">
        <w:t xml:space="preserve"> The use of the Proportional-Integral-Derivative (PID) based control in speed governors is now gaining popularity because of the simplicity and flexibility. This research work makes an effort to analyze the behavior of the PID vs PI (Proportional-Integral) controllers; for speed governor operation of grid connected MHPP, deploying synchronous generator, under the influence of </w:t>
      </w:r>
      <w:proofErr w:type="spellStart"/>
      <w:r w:rsidR="0065207A" w:rsidRPr="00E169F2">
        <w:t>a</w:t>
      </w:r>
      <w:proofErr w:type="spellEnd"/>
      <w:r w:rsidR="0065207A" w:rsidRPr="00E169F2">
        <w:t xml:space="preserve"> electrical disturbance; to identify more suitable controller from the regulation point of view. The dynamic performance of the proposed controllers for speed governor function is fully validated through digital simulations carried out using MATLAB/Simulink software package</w:t>
      </w:r>
      <w:r w:rsidR="0065207A" w:rsidRPr="00E169F2">
        <w:fldChar w:fldCharType="begin" w:fldLock="1"/>
      </w:r>
      <w:r w:rsidR="00FA03C1" w:rsidRPr="00E169F2">
        <w:instrText>ADDIN CSL_CITATION {"citationItems":[{"id":"ITEM-1","itemData":{"author":[{"dropping-particle":"","family":"Ali","given":"W","non-dropping-particle":"","parse-names":false,"suffix":""},{"dropping-particle":"","family":"Farooq","given":"H","non-dropping-particle":"","parse-names":false,"suffix":""},{"dropping-particle":"","family":"Abbas","given":"W","non-dropping-particle":"","parse-names":false,"suffix":""},{"dropping-particle":"","family":"Usama","given":"M","non-dropping-particle":"","parse-names":false,"suffix":""},{"dropping-particle":"","family":"Bashir","given":"A","non-dropping-particle":"","parse-names":false,"suffix":""}],"id":"ITEM-1","issue":"1","issued":{"date-parts":[["2017"]]},"page":"53-62","title":"Journal of Faculty of Engineering &amp; Technology PID VS PI CONTROL OF SPEED GOVERNOR FOR SYNCHRONOUS GENERATOR BASED GRID CONNECTED","type":"article-journal","volume":"24"},"uris":["http://www.mendeley.com/documents/?uuid=df45007a-cda9-4603-9582-267b325c2be3"]}],"mendeley":{"formattedCitation":"[25]","plainTextFormattedCitation":"[25]","previouslyFormattedCitation":"[24]"},"properties":{"noteIndex":0},"schema":"https://github.com/citation-style-language/schema/raw/master/csl-citation.json"}</w:instrText>
      </w:r>
      <w:r w:rsidR="0065207A" w:rsidRPr="00E169F2">
        <w:fldChar w:fldCharType="separate"/>
      </w:r>
      <w:r w:rsidR="00FA03C1" w:rsidRPr="00E169F2">
        <w:rPr>
          <w:noProof/>
        </w:rPr>
        <w:t>[25]</w:t>
      </w:r>
      <w:r w:rsidR="0065207A" w:rsidRPr="00E169F2">
        <w:fldChar w:fldCharType="end"/>
      </w:r>
      <w:r w:rsidR="0065207A" w:rsidRPr="00E169F2">
        <w:t xml:space="preserve">. </w:t>
      </w:r>
    </w:p>
    <w:p w:rsidR="00BE31F6" w:rsidRPr="00E169F2" w:rsidRDefault="009D29F6" w:rsidP="005D6DE7">
      <w:pPr>
        <w:widowControl w:val="0"/>
        <w:pBdr>
          <w:top w:val="nil"/>
          <w:left w:val="nil"/>
          <w:bottom w:val="nil"/>
          <w:right w:val="nil"/>
          <w:between w:val="nil"/>
        </w:pBdr>
        <w:adjustRightInd w:val="0"/>
        <w:snapToGrid w:val="0"/>
        <w:ind w:firstLineChars="200" w:firstLine="400"/>
        <w:jc w:val="both"/>
      </w:pPr>
      <w:r w:rsidRPr="00E169F2">
        <w:t>Although the existing servo and actuator system models can fulfill the simulation requirements when the valve is subjected to a straightforward fault, the model demonstrates significant inaccuracies when it is put through tests where the disturbance is of a considerable magnitude. The piezoelectric linear model of the actuator, which incorporates both the primary and supplementary opening and closing time constants, contributes to an increase in the practicability of this model. This model is flexible enough to accommodate circumstances where the valve is not linear</w:t>
      </w:r>
      <w:r w:rsidRPr="00E169F2">
        <w:fldChar w:fldCharType="begin" w:fldLock="1"/>
      </w:r>
      <w:r w:rsidR="00FA03C1" w:rsidRPr="00E169F2">
        <w:instrText>ADDIN CSL_CITATION {"citationItems":[{"id":"ITEM-1","itemData":{"DOI":"10.1155/2015/709272","ISSN":"16870042","abstract":"The governor actuators in some heat-engine plants have nonlinear valves. This nonlinearity of valves may lead to the inaccuracy of the opening and closing time constants calculated based on the whole segment fully open and fully close experimental test curves of the valve. An improved mathematical model of the turbine governor actuator is proposed to reflect the nonlinearity of the valve, in which the main and auxiliary piecewise opening and closing time constants instead of the fixed oil motive opening and closing time constants are adopted to describe the characteristics of the actuator. The main opening and closing time constants are obtained from the linear segments of the whole fully open and close curves. The parameters of proportional integral derivative (PID) controller are identified based on the small disturbance experimental tests of the valve. Then the auxiliary opening and closing time constants and the piecewise opening and closing valve points are determined by the fully open/close experimental tests. Several testing functions are selected to compare genetic algorithm and particle swarm optimization algorithm (GA-PSO) with other basic intelligence algorithms. The effectiveness of the piecewise linear model and its parameters are validated by practical power plant case studies.","author":[{"dropping-particle":"","family":"Zhao","given":"Jie","non-dropping-particle":"","parse-names":false,"suffix":""},{"dropping-particle":"","family":"Wang","given":"Li","non-dropping-particle":"","parse-names":false,"suffix":""},{"dropping-particle":"","family":"Liu","given":"Dichen","non-dropping-particle":"","parse-names":false,"suffix":""},{"dropping-particle":"","family":"Wang","given":"Jun","non-dropping-particle":"","parse-names":false,"suffix":""}],"container-title":"Journal of Applied Mathematics","id":"ITEM-1","issued":{"date-parts":[["2015"]]},"page":"15-19","title":"Piecewise Model and Parameter Obtainment of Governor Actuator in Turbine","type":"article-journal","volume":"2015"},"uris":["http://www.mendeley.com/documents/?uuid=5ed7a6c7-16bd-491c-8792-c692df336d29"]}],"mendeley":{"formattedCitation":"[26]","plainTextFormattedCitation":"[26]","previouslyFormattedCitation":"[25]"},"properties":{"noteIndex":0},"schema":"https://github.com/citation-style-language/schema/raw/master/csl-citation.json"}</w:instrText>
      </w:r>
      <w:r w:rsidRPr="00E169F2">
        <w:fldChar w:fldCharType="separate"/>
      </w:r>
      <w:r w:rsidR="00FA03C1" w:rsidRPr="00E169F2">
        <w:rPr>
          <w:noProof/>
        </w:rPr>
        <w:t>[26]</w:t>
      </w:r>
      <w:r w:rsidRPr="00E169F2">
        <w:fldChar w:fldCharType="end"/>
      </w:r>
      <w:r w:rsidRPr="00E169F2">
        <w:t>. Controlling the flow rate of steam entering the turbine using DCS PID tuning should be the focus of your PID tuning efforts. This should be done to ensure that the steam consumption of the load, also known as load demand, is in line with the manufacturing design. When a PID controller is used for control, the frequency can be reduced to less than 5 percent while simultaneously increasing the speed and stability with which one can achieve an almost identical steady state</w:t>
      </w:r>
      <w:r w:rsidRPr="00E169F2">
        <w:fldChar w:fldCharType="begin" w:fldLock="1"/>
      </w:r>
      <w:r w:rsidR="00FA03C1" w:rsidRPr="00E169F2">
        <w:instrText>ADDIN CSL_CITATION {"citationItems":[{"id":"ITEM-1","itemData":{"author":[{"dropping-particle":"","family":"Saputro","given":"Setiyawan Tundo","non-dropping-particle":"","parse-names":false,"suffix":""}],"id":"ITEM-1","issue":"I","issued":{"date-parts":[["2015"]]},"page":"149-160","title":"Pengendalian Laju Aliran Massa Uap Masuk Intermediate Pressure Turbine ( Ipt ) Pada Pembangkit Listrik Tenaga Uap Berbasis Distributed Control System ( Dcs )","type":"article-journal"},"uris":["http://www.mendeley.com/documents/?uuid=5e1dbe55-da58-48f2-8ca2-f269b0d20ef7"]}],"mendeley":{"formattedCitation":"[8]","plainTextFormattedCitation":"[8]","previouslyFormattedCitation":"[7]"},"properties":{"noteIndex":0},"schema":"https://github.com/citation-style-language/schema/raw/master/csl-citation.json"}</w:instrText>
      </w:r>
      <w:r w:rsidRPr="00E169F2">
        <w:fldChar w:fldCharType="separate"/>
      </w:r>
      <w:r w:rsidR="00FA03C1" w:rsidRPr="00E169F2">
        <w:rPr>
          <w:noProof/>
        </w:rPr>
        <w:t>[8</w:t>
      </w:r>
      <w:r w:rsidRPr="00E169F2">
        <w:fldChar w:fldCharType="end"/>
      </w:r>
      <w:r w:rsidR="001278D5" w:rsidRPr="00E169F2">
        <w:t>,</w:t>
      </w:r>
      <w:r w:rsidR="00C50977" w:rsidRPr="00E169F2">
        <w:fldChar w:fldCharType="begin" w:fldLock="1"/>
      </w:r>
      <w:r w:rsidR="00FA03C1" w:rsidRPr="00E169F2">
        <w:instrText>ADDIN CSL_CITATION {"citationItems":[{"id":"ITEM-1","itemData":{"author":[{"dropping-particle":"","family":"Firdaus","given":"Aji Akbar","non-dropping-particle":"","parse-names":false,"suffix":""}],"container-title":"Jurnal Intake","id":"ITEM-1","issue":"2","issued":{"date-parts":[["2016"]]},"page":"33-40","title":"Desain Model Kontrol Governor Dengan Menggunakan Kontroler PID Di PLTU","type":"article","volume":"7"},"uris":["http://www.mendeley.com/documents/?uuid=8168865d-a82d-4c08-a461-958957ce3c22"]}],"mendeley":{"formattedCitation":"[27]","plainTextFormattedCitation":"[27]","previouslyFormattedCitation":"[26]"},"properties":{"noteIndex":0},"schema":"https://github.com/citation-style-language/schema/raw/master/csl-citation.json"}</w:instrText>
      </w:r>
      <w:r w:rsidR="00C50977" w:rsidRPr="00E169F2">
        <w:fldChar w:fldCharType="separate"/>
      </w:r>
      <w:r w:rsidR="00FA03C1" w:rsidRPr="00E169F2">
        <w:rPr>
          <w:noProof/>
        </w:rPr>
        <w:t>27]</w:t>
      </w:r>
      <w:r w:rsidR="00C50977" w:rsidRPr="00E169F2">
        <w:fldChar w:fldCharType="end"/>
      </w:r>
      <w:r w:rsidRPr="00E169F2">
        <w:t>.</w:t>
      </w:r>
      <w:r w:rsidR="00BE31F6" w:rsidRPr="00E169F2">
        <w:t xml:space="preserve"> </w:t>
      </w:r>
    </w:p>
    <w:p w:rsidR="00BE31F6" w:rsidRPr="00E169F2" w:rsidRDefault="00BE31F6" w:rsidP="005D6DE7">
      <w:pPr>
        <w:widowControl w:val="0"/>
        <w:pBdr>
          <w:top w:val="nil"/>
          <w:left w:val="nil"/>
          <w:bottom w:val="nil"/>
          <w:right w:val="nil"/>
          <w:between w:val="nil"/>
        </w:pBdr>
        <w:adjustRightInd w:val="0"/>
        <w:snapToGrid w:val="0"/>
        <w:ind w:firstLineChars="200" w:firstLine="400"/>
        <w:jc w:val="both"/>
      </w:pPr>
      <w:r w:rsidRPr="00E169F2">
        <w:t xml:space="preserve">The purpose of the parameters </w:t>
      </w:r>
      <w:proofErr w:type="spellStart"/>
      <w:proofErr w:type="gramStart"/>
      <w:r w:rsidRPr="00E169F2">
        <w:t>Kp</w:t>
      </w:r>
      <w:proofErr w:type="spellEnd"/>
      <w:proofErr w:type="gramEnd"/>
      <w:r w:rsidRPr="00E169F2">
        <w:t xml:space="preserve">, </w:t>
      </w:r>
      <w:proofErr w:type="spellStart"/>
      <w:r w:rsidRPr="00E169F2">
        <w:t>Ti</w:t>
      </w:r>
      <w:proofErr w:type="spellEnd"/>
      <w:r w:rsidRPr="00E169F2">
        <w:t xml:space="preserve">, and Td on the PID control response is to provide an action that can make up for the deficiencies of each P, I, and D controller. This helps speed up system reactions, eliminate offsets, and get extra energy at the beginning of load changes or </w:t>
      </w:r>
      <w:proofErr w:type="spellStart"/>
      <w:r w:rsidRPr="00E169F2">
        <w:t>setpoint</w:t>
      </w:r>
      <w:proofErr w:type="spellEnd"/>
      <w:r w:rsidRPr="00E169F2">
        <w:t xml:space="preserve"> value changes</w:t>
      </w:r>
      <w:r w:rsidRPr="00E169F2">
        <w:fldChar w:fldCharType="begin" w:fldLock="1"/>
      </w:r>
      <w:r w:rsidRPr="00E169F2">
        <w:instrText>ADDIN CSL_CITATION {"citationItems":[{"id":"ITEM-1","itemData":{"ISSN":"2086-9479","abstract":"Penalaan parameter kontroller PID selalu didasari atas tinjauan terhadap karakteristik yang diatur (Plant). Dengan demikian betapapun rumitnya suatu plant, perilaku plant tersebut harus diketahui terlebih dahulu sebelum penalaan parameter PID itu dilakukan. Karena penyusunan model matematik plant tidak mudah, maka dikembangkan suatu metode eksperimental. Metode ini didasarkan pada reaksi plant yang dikenai suatu perubahan. Dengan menggunakan metode itu model matematik perilaku plant tidak diperlukan lagi, karena dengan menggunakan data yang berupa kurva keluaran, penalaan kontroler PID telah dapat dilakukan. Penalaan bertujuan untuk mendapatkan kinerja sistem sesuai spesifikasi perancangan Kata Kunci : Simulasi; Tuning PID; PID Controller; Pengendali Proses","author":[{"dropping-particle":"","family":"Arindya","given":"Radita","non-dropping-particle":"","parse-names":false,"suffix":""}],"container-title":"Jurnal Teknologi Elektro","id":"ITEM-1","issue":"2","issued":{"date-parts":[["2017"]]},"page":"109","title":"Penalaan Kendali PID untuk pengendali proses","type":"article-journal","volume":"8"},"uris":["http://www.mendeley.com/documents/?uuid=cfdbca45-cb98-4041-9e84-336c9d6afe33"]}],"mendeley":{"formattedCitation":"[28]","plainTextFormattedCitation":"[28]","previouslyFormattedCitation":"[27]"},"properties":{"noteIndex":0},"schema":"https://github.com/citation-style-language/schema/raw/master/csl-citation.json"}</w:instrText>
      </w:r>
      <w:r w:rsidRPr="00E169F2">
        <w:fldChar w:fldCharType="separate"/>
      </w:r>
      <w:r w:rsidRPr="00E169F2">
        <w:rPr>
          <w:noProof/>
        </w:rPr>
        <w:t>[28]</w:t>
      </w:r>
      <w:r w:rsidRPr="00E169F2">
        <w:fldChar w:fldCharType="end"/>
      </w:r>
      <w:r w:rsidRPr="00E169F2">
        <w:t>. The capability to simulate the characteristics of the control valve response when operated through modeling is a digital instrument in the analysis of interactions in a closed loop control that can reduce the value of the decline in steam turbine performance. This can be achieved by modeling the ability to simulate these characteristics</w:t>
      </w:r>
      <w:r w:rsidRPr="00E169F2">
        <w:fldChar w:fldCharType="begin" w:fldLock="1"/>
      </w:r>
      <w:r w:rsidRPr="00E169F2">
        <w:instrText>ADDIN CSL_CITATION {"citationItems":[{"id":"ITEM-1","itemData":{"DOI":"10.1016/j.egypro.2017.03.539","ISSN":"1876-6102","abstract":"The paper describes a study conducted on Steam Turbine control valve and actuation systems, which rule the machine final power production and rotational speed. A dynamic model developed in the Matlab/Simulink environment is proposed to support the analysis of the operational stability of the hydro-mechanical system as well as the failure modes that it may face during operation. The model was validated through specific field tests conducted on the actuation system at a cogeneration plant in Nuovo Pignone, Florence. The proposed work also underlines the requirements that new actuation technologies should fulfil in order to meet control valve system performance criteria","author":[{"dropping-particle":"","family":"Pondini","given":"M","non-dropping-particle":"","parse-names":false,"suffix":""},{"dropping-particle":"","family":"Signorini","given":"A","non-dropping-particle":"","parse-names":false,"suffix":""},{"dropping-particle":"","family":"Colla","given":"V","non-dropping-particle":"","parse-names":false,"suffix":""}],"container-title":"Energy Procedia","id":"ITEM-1","issued":{"date-parts":[["2017"]]},"page":"1651-1656","publisher":"The Author(s)","title":"Steam Turbine control valve and actuation system modeling for dynamics analysis","type":"article-journal","volume":"105"},"uris":["http://www.mendeley.com/documents/?uuid=6049180c-2d00-4b07-9df8-b50321ea2e85"]}],"mendeley":{"formattedCitation":"[12]","plainTextFormattedCitation":"[12]","previouslyFormattedCitation":"[11]"},"properties":{"noteIndex":0},"schema":"https://github.com/citation-style-language/schema/raw/master/csl-citation.json"}</w:instrText>
      </w:r>
      <w:r w:rsidRPr="00E169F2">
        <w:fldChar w:fldCharType="separate"/>
      </w:r>
      <w:r w:rsidRPr="00E169F2">
        <w:rPr>
          <w:noProof/>
        </w:rPr>
        <w:t>[12]</w:t>
      </w:r>
      <w:r w:rsidRPr="00E169F2">
        <w:fldChar w:fldCharType="end"/>
      </w:r>
      <w:r w:rsidRPr="00E169F2">
        <w:t>.</w:t>
      </w:r>
    </w:p>
    <w:p w:rsidR="00BE31F6" w:rsidRPr="00E169F2" w:rsidRDefault="00BE31F6" w:rsidP="005D6DE7">
      <w:pPr>
        <w:widowControl w:val="0"/>
        <w:pBdr>
          <w:top w:val="nil"/>
          <w:left w:val="nil"/>
          <w:bottom w:val="nil"/>
          <w:right w:val="nil"/>
          <w:between w:val="nil"/>
        </w:pBdr>
        <w:adjustRightInd w:val="0"/>
        <w:snapToGrid w:val="0"/>
        <w:ind w:firstLineChars="200" w:firstLine="400"/>
        <w:jc w:val="both"/>
      </w:pPr>
      <w:r w:rsidRPr="00E169F2">
        <w:t xml:space="preserve">When it comes to performance, governors that do not use the PID control system have a slower response time when dealing with error values. When the Reference Adaptive Control Model (MRAC) is used in conjunction with the </w:t>
      </w:r>
      <w:proofErr w:type="spellStart"/>
      <w:r w:rsidRPr="00E169F2">
        <w:t>Lyapunov</w:t>
      </w:r>
      <w:proofErr w:type="spellEnd"/>
      <w:r w:rsidRPr="00E169F2">
        <w:t xml:space="preserve"> stability theory, it is possible to reduce the overshoot and undershoot values. This is especially true for plants that do not make use of the Governor Dead Band (GDB) parameter</w:t>
      </w:r>
      <w:r w:rsidRPr="00E169F2">
        <w:fldChar w:fldCharType="begin" w:fldLock="1"/>
      </w:r>
      <w:r w:rsidRPr="00E169F2">
        <w:instrText>ADDIN CSL_CITATION {"citationItems":[{"id":"ITEM-1","itemData":{"ISBN":"9786237297024","author":[{"dropping-particle":"","family":"Fahreza","given":"Muhammad","non-dropping-particle":"","parse-names":false,"suffix":""},{"dropping-particle":"","family":"Hamdani","given":"","non-dropping-particle":"","parse-names":false,"suffix":""},{"dropping-particle":"","family":"Tharo","given":"Zuraidah","non-dropping-particle":"","parse-names":false,"suffix":""}],"id":"ITEM-1","issued":{"date-parts":[["2019"]]},"page":"233-236","title":"Pemodelan dan Pengendalian Frekuensi sistem tenaga listrik pada Simulator Pembangkit Listrik Tenaga Uap","type":"article-journal"},"uris":["http://www.mendeley.com/documents/?uuid=1fa0a2dd-de95-475c-8be1-a984710fafe1"]}],"mendeley":{"formattedCitation":"[2]","plainTextFormattedCitation":"[2]","previouslyFormattedCitation":"[1]"},"properties":{"noteIndex":0},"schema":"https://github.com/citation-style-language/schema/raw/master/csl-citation.json"}</w:instrText>
      </w:r>
      <w:r w:rsidRPr="00E169F2">
        <w:fldChar w:fldCharType="separate"/>
      </w:r>
      <w:r w:rsidRPr="00E169F2">
        <w:rPr>
          <w:noProof/>
        </w:rPr>
        <w:t>[2</w:t>
      </w:r>
      <w:r w:rsidRPr="00E169F2">
        <w:fldChar w:fldCharType="end"/>
      </w:r>
      <w:r w:rsidR="001278D5" w:rsidRPr="00E169F2">
        <w:t>,</w:t>
      </w:r>
      <w:r w:rsidRPr="00E169F2">
        <w:fldChar w:fldCharType="begin" w:fldLock="1"/>
      </w:r>
      <w:r w:rsidRPr="00E169F2">
        <w:instrText>ADDIN CSL_CITATION {"citationItems":[{"id":"ITEM-1","itemData":{"DOI":"10.5937/FME2002329F","ISSN":"2406128X","abstract":"This paper presents the mathematical modeling of the steam turbine unit with the fuzzy controller in an isolated operating condition, especially in nuclear power plants. The water level in the steam generator is one of the main causes for the shutdown of the reactor. This problem has been of immense concern during the past years as the steam generator and governor speed control is a highly nonlinear system showing inverse response dynamics. In the present research a simulink model of turbine with fuzzy controller is designed. The results are compared and analyzed with MRAC design technique to determine better methodological solution for the steam turbine speed control and achieved, time to the adaption effectiveness of 0.3 to 2.5% with and without GDB. Improved set point tracking and control with respect to turbine speed are demonstrated for the cases when governor dead-band is present and absent.","author":[{"dropping-particle":"","family":"Feyo","given":"Abu","non-dropping-particle":"","parse-names":false,"suffix":""},{"dropping-particle":"","family":"Thelkar","given":"Amruth Ramesh","non-dropping-particle":"","parse-names":false,"suffix":""},{"dropping-particle":"","family":"Bharatiraja","given":"C.","non-dropping-particle":"","parse-names":false,"suffix":""},{"dropping-particle":"","family":"Adedayo","given":"Yusuff","non-dropping-particle":"","parse-names":false,"suffix":""}],"container-title":"FME Transactions","id":"ITEM-1","issue":"2","issued":{"date-parts":[["2020"]]},"page":"329-341","title":"Reference design and comparative analysis of model reference adaptive control for steam turbine speed control","type":"article-journal","volume":"48"},"uris":["http://www.mendeley.com/documents/?uuid=3be2ce94-f294-48b4-b286-872f8fe6f194"]}],"mendeley":{"formattedCitation":"[14]","plainTextFormattedCitation":"[14]","previouslyFormattedCitation":"[13]"},"properties":{"noteIndex":0},"schema":"https://github.com/citation-style-language/schema/raw/master/csl-citation.json"}</w:instrText>
      </w:r>
      <w:r w:rsidRPr="00E169F2">
        <w:fldChar w:fldCharType="separate"/>
      </w:r>
      <w:r w:rsidRPr="00E169F2">
        <w:rPr>
          <w:noProof/>
        </w:rPr>
        <w:t>14]</w:t>
      </w:r>
      <w:r w:rsidRPr="00E169F2">
        <w:fldChar w:fldCharType="end"/>
      </w:r>
      <w:r w:rsidRPr="00E169F2">
        <w:t>.</w:t>
      </w:r>
    </w:p>
    <w:p w:rsidR="00BE31F6" w:rsidRPr="00E169F2" w:rsidRDefault="00BE31F6" w:rsidP="00AD1E4B">
      <w:pPr>
        <w:pStyle w:val="2"/>
        <w:keepNext w:val="0"/>
        <w:keepLines w:val="0"/>
        <w:adjustRightInd w:val="0"/>
        <w:snapToGrid w:val="0"/>
        <w:spacing w:after="120"/>
      </w:pPr>
      <w:r w:rsidRPr="00E169F2">
        <w:t xml:space="preserve">2.6 </w:t>
      </w:r>
      <w:r w:rsidR="00D67C97">
        <w:rPr>
          <w:rFonts w:hint="eastAsia"/>
          <w:lang w:eastAsia="zh-CN"/>
        </w:rPr>
        <w:t xml:space="preserve"> </w:t>
      </w:r>
      <w:r w:rsidRPr="00E169F2">
        <w:t>The modeling of a DEH (Digital Electro-Hydraulic) control system</w:t>
      </w:r>
    </w:p>
    <w:p w:rsidR="00BE31F6" w:rsidRDefault="00BE31F6" w:rsidP="005D6DE7">
      <w:pPr>
        <w:widowControl w:val="0"/>
        <w:pBdr>
          <w:top w:val="nil"/>
          <w:left w:val="nil"/>
          <w:bottom w:val="nil"/>
          <w:right w:val="nil"/>
          <w:between w:val="nil"/>
        </w:pBdr>
        <w:adjustRightInd w:val="0"/>
        <w:snapToGrid w:val="0"/>
        <w:ind w:firstLineChars="200" w:firstLine="400"/>
        <w:jc w:val="both"/>
        <w:rPr>
          <w:lang w:eastAsia="zh-CN"/>
        </w:rPr>
      </w:pPr>
      <w:r w:rsidRPr="00E169F2">
        <w:t xml:space="preserve">A non-reheat turbine PID setting model was utilized in the process of responding to changes in the generator load at the PLTU </w:t>
      </w:r>
      <w:proofErr w:type="spellStart"/>
      <w:r w:rsidRPr="00E169F2">
        <w:t>Tanjung</w:t>
      </w:r>
      <w:proofErr w:type="spellEnd"/>
      <w:r w:rsidRPr="00E169F2">
        <w:t xml:space="preserve"> </w:t>
      </w:r>
      <w:proofErr w:type="spellStart"/>
      <w:r w:rsidRPr="00E169F2">
        <w:t>Enim</w:t>
      </w:r>
      <w:proofErr w:type="spellEnd"/>
      <w:r w:rsidRPr="00E169F2">
        <w:t xml:space="preserve"> 3x10 MW (</w:t>
      </w:r>
      <w:r w:rsidR="001278D5" w:rsidRPr="00E169F2">
        <w:t xml:space="preserve">see </w:t>
      </w:r>
      <w:r w:rsidRPr="00E169F2">
        <w:t>Fig</w:t>
      </w:r>
      <w:r w:rsidR="001278D5" w:rsidRPr="00E169F2">
        <w:t>.</w:t>
      </w:r>
      <w:r w:rsidRPr="00E169F2">
        <w:t xml:space="preserve"> 2)</w:t>
      </w:r>
      <w:r w:rsidRPr="00E169F2">
        <w:fldChar w:fldCharType="begin" w:fldLock="1"/>
      </w:r>
      <w:r w:rsidRPr="00E169F2">
        <w:instrText>ADDIN CSL_CITATION {"citationItems":[{"id":"ITEM-1","itemData":{"ISBN":"9786237297024","author":[{"dropping-particle":"","family":"Fahreza","given":"Muhammad","non-dropping-particle":"","parse-names":false,"suffix":""},{"dropping-particle":"","family":"Hamdani","given":"","non-dropping-particle":"","parse-names":false,"suffix":""},{"dropping-particle":"","family":"Tharo","given":"Zuraidah","non-dropping-particle":"","parse-names":false,"suffix":""}],"id":"ITEM-1","issued":{"date-parts":[["2019"]]},"page":"233-236","title":"Pemodelan dan Pengendalian Frekuensi sistem tenaga listrik pada Simulator Pembangkit Listrik Tenaga Uap","type":"article-journal"},"uris":["http://www.mendeley.com/documents/?uuid=1fa0a2dd-de95-475c-8be1-a984710fafe1"]}],"mendeley":{"formattedCitation":"[2]","plainTextFormattedCitation":"[2]","previouslyFormattedCitation":"[1]"},"properties":{"noteIndex":0},"schema":"https://github.com/citation-style-language/schema/raw/master/csl-citation.json"}</w:instrText>
      </w:r>
      <w:r w:rsidRPr="00E169F2">
        <w:fldChar w:fldCharType="separate"/>
      </w:r>
      <w:r w:rsidRPr="00E169F2">
        <w:rPr>
          <w:noProof/>
        </w:rPr>
        <w:t>[2</w:t>
      </w:r>
      <w:r w:rsidRPr="00E169F2">
        <w:fldChar w:fldCharType="end"/>
      </w:r>
      <w:r w:rsidR="001278D5" w:rsidRPr="00E169F2">
        <w:t>,</w:t>
      </w:r>
      <w:r w:rsidRPr="00E169F2">
        <w:fldChar w:fldCharType="begin" w:fldLock="1"/>
      </w:r>
      <w:r w:rsidRPr="00E169F2">
        <w:instrText>ADDIN CSL_CITATION {"citationItems":[{"id":"ITEM-1","itemData":{"author":[{"dropping-particle":"","family":"Zhu","given":"Deyu","non-dropping-particle":"","parse-names":false,"suffix":""},{"dropping-particle":"","family":"Luo","given":"Lei","non-dropping-particle":"","parse-names":false,"suffix":""}],"id":"ITEM-1","issue":"Icmmbe","issued":{"date-parts":[["2016"]]},"page":"386-391","title":"Design of DEH Test Platform for Steam Turbine ’ s Hydraulic Actuator Valve Use","type":"article-journal","volume":"1"},"uris":["http://www.mendeley.com/documents/?uuid=86fae3c9-491c-4dc3-91ac-63b76ce63a7e"]}],"mendeley":{"formattedCitation":"[29]","plainTextFormattedCitation":"[29]","previouslyFormattedCitation":"[28]"},"properties":{"noteIndex":0},"schema":"https://github.com/citation-style-language/schema/raw/master/csl-citation.json"}</w:instrText>
      </w:r>
      <w:r w:rsidRPr="00E169F2">
        <w:fldChar w:fldCharType="separate"/>
      </w:r>
      <w:r w:rsidRPr="00E169F2">
        <w:rPr>
          <w:noProof/>
        </w:rPr>
        <w:t>29]</w:t>
      </w:r>
      <w:r w:rsidRPr="00E169F2">
        <w:fldChar w:fldCharType="end"/>
      </w:r>
      <w:r w:rsidRPr="00E169F2">
        <w:t>. In this modeling research, the focus is on tuning the PID DEH in response to changes in load so that the system can maintain its stability in terms of speed or frequency.</w:t>
      </w:r>
    </w:p>
    <w:p w:rsidR="00FE7411" w:rsidRDefault="00FE7411" w:rsidP="005D6DE7">
      <w:pPr>
        <w:widowControl w:val="0"/>
        <w:pBdr>
          <w:top w:val="nil"/>
          <w:left w:val="nil"/>
          <w:bottom w:val="nil"/>
          <w:right w:val="nil"/>
          <w:between w:val="nil"/>
        </w:pBdr>
        <w:adjustRightInd w:val="0"/>
        <w:snapToGrid w:val="0"/>
        <w:ind w:firstLineChars="200" w:firstLine="400"/>
        <w:jc w:val="both"/>
        <w:rPr>
          <w:lang w:eastAsia="zh-CN"/>
        </w:rPr>
        <w:sectPr w:rsidR="00FE7411" w:rsidSect="002B74C9">
          <w:footerReference w:type="default" r:id="rId18"/>
          <w:pgSz w:w="11909" w:h="16834"/>
          <w:pgMar w:top="1418" w:right="1134" w:bottom="1134" w:left="1134" w:header="720" w:footer="720" w:gutter="0"/>
          <w:pgNumType w:start="1"/>
          <w:cols w:space="720"/>
        </w:sectPr>
      </w:pPr>
    </w:p>
    <w:p w:rsidR="00225B52" w:rsidRPr="00E169F2" w:rsidRDefault="008C7732" w:rsidP="00D67C97">
      <w:pPr>
        <w:widowControl w:val="0"/>
        <w:pBdr>
          <w:top w:val="nil"/>
          <w:left w:val="nil"/>
          <w:bottom w:val="nil"/>
          <w:right w:val="nil"/>
          <w:between w:val="nil"/>
        </w:pBdr>
        <w:adjustRightInd w:val="0"/>
        <w:snapToGrid w:val="0"/>
      </w:pPr>
      <w:r w:rsidRPr="00E169F2">
        <w:rPr>
          <w:noProof/>
          <w:sz w:val="24"/>
          <w:szCs w:val="24"/>
          <w:lang w:eastAsia="zh-CN"/>
        </w:rPr>
        <w:lastRenderedPageBreak/>
        <w:drawing>
          <wp:inline distT="0" distB="0" distL="0" distR="0" wp14:anchorId="19CB3CEE" wp14:editId="24ED486F">
            <wp:extent cx="4578824" cy="1513242"/>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t="5939"/>
                    <a:stretch/>
                  </pic:blipFill>
                  <pic:spPr bwMode="auto">
                    <a:xfrm>
                      <a:off x="0" y="0"/>
                      <a:ext cx="4581525" cy="1514135"/>
                    </a:xfrm>
                    <a:prstGeom prst="rect">
                      <a:avLst/>
                    </a:prstGeom>
                    <a:noFill/>
                    <a:ln>
                      <a:noFill/>
                    </a:ln>
                    <a:extLst>
                      <a:ext uri="{53640926-AAD7-44D8-BBD7-CCE9431645EC}">
                        <a14:shadowObscured xmlns:a14="http://schemas.microsoft.com/office/drawing/2010/main"/>
                      </a:ext>
                    </a:extLst>
                  </pic:spPr>
                </pic:pic>
              </a:graphicData>
            </a:graphic>
          </wp:inline>
        </w:drawing>
      </w:r>
    </w:p>
    <w:p w:rsidR="00C50977"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2</w:t>
      </w:r>
      <w:r w:rsidRPr="00E169F2">
        <w:rPr>
          <w:i w:val="0"/>
          <w:iCs w:val="0"/>
          <w:color w:val="auto"/>
          <w:sz w:val="16"/>
          <w:szCs w:val="16"/>
        </w:rPr>
        <w:fldChar w:fldCharType="end"/>
      </w:r>
      <w:r w:rsidRPr="00E169F2">
        <w:rPr>
          <w:i w:val="0"/>
          <w:iCs w:val="0"/>
          <w:color w:val="auto"/>
          <w:sz w:val="16"/>
          <w:szCs w:val="16"/>
        </w:rPr>
        <w:t>. Non-Reheat Turbine Block Diagram</w:t>
      </w:r>
    </w:p>
    <w:p w:rsidR="00C50977" w:rsidRDefault="009D29F6" w:rsidP="005D6DE7">
      <w:pPr>
        <w:widowControl w:val="0"/>
        <w:pBdr>
          <w:top w:val="nil"/>
          <w:left w:val="nil"/>
          <w:bottom w:val="nil"/>
          <w:right w:val="nil"/>
          <w:between w:val="nil"/>
        </w:pBdr>
        <w:adjustRightInd w:val="0"/>
        <w:snapToGrid w:val="0"/>
        <w:ind w:firstLineChars="200" w:firstLine="400"/>
        <w:jc w:val="both"/>
        <w:rPr>
          <w:lang w:eastAsia="zh-CN"/>
        </w:rPr>
      </w:pPr>
      <w:r w:rsidRPr="00E169F2">
        <w:t xml:space="preserve">A general Digital Electro-Hydraulic (DEH) block diagram </w:t>
      </w:r>
      <w:r w:rsidR="001278D5" w:rsidRPr="00E169F2">
        <w:t xml:space="preserve">(see </w:t>
      </w:r>
      <w:r w:rsidRPr="00E169F2">
        <w:t>Fig</w:t>
      </w:r>
      <w:r w:rsidR="001278D5" w:rsidRPr="00E169F2">
        <w:t xml:space="preserve">. </w:t>
      </w:r>
      <w:r w:rsidRPr="00E169F2">
        <w:t>3</w:t>
      </w:r>
      <w:r w:rsidR="001278D5" w:rsidRPr="00E169F2">
        <w:t>)</w:t>
      </w:r>
      <w:r w:rsidRPr="00E169F2">
        <w:t>. This diagram includes the Electro-Hydraulic Converter component, which transforms a 4-20mA signal into a change in actuator motion by varying the amount of hydraulic oil pressure</w:t>
      </w:r>
      <w:r w:rsidR="00B03A04" w:rsidRPr="00E169F2">
        <w:fldChar w:fldCharType="begin" w:fldLock="1"/>
      </w:r>
      <w:r w:rsidR="00FA03C1" w:rsidRPr="00E169F2">
        <w:instrText>ADDIN CSL_CITATION {"citationItems":[{"id":"ITEM-1","itemData":{"author":[{"dropping-particle":"","family":"Zhu","given":"Deyu","non-dropping-particle":"","parse-names":false,"suffix":""},{"dropping-particle":"","family":"Luo","given":"Lei","non-dropping-particle":"","parse-names":false,"suffix":""}],"id":"ITEM-1","issue":"Icmmbe","issued":{"date-parts":[["2016"]]},"page":"386-391","title":"Design of DEH Test Platform for Steam Turbine ’ s Hydraulic Actuator Valve Use","type":"article-journal","volume":"1"},"uris":["http://www.mendeley.com/documents/?uuid=86fae3c9-491c-4dc3-91ac-63b76ce63a7e"]}],"mendeley":{"formattedCitation":"[29]","plainTextFormattedCitation":"[29]","previouslyFormattedCitation":"[28]"},"properties":{"noteIndex":0},"schema":"https://github.com/citation-style-language/schema/raw/master/csl-citation.json"}</w:instrText>
      </w:r>
      <w:r w:rsidR="00B03A04" w:rsidRPr="00E169F2">
        <w:fldChar w:fldCharType="separate"/>
      </w:r>
      <w:r w:rsidR="00FA03C1" w:rsidRPr="00E169F2">
        <w:rPr>
          <w:noProof/>
        </w:rPr>
        <w:t>[29]</w:t>
      </w:r>
      <w:r w:rsidR="00B03A04" w:rsidRPr="00E169F2">
        <w:fldChar w:fldCharType="end"/>
      </w:r>
      <w:r w:rsidRPr="00E169F2">
        <w:t>.</w:t>
      </w:r>
    </w:p>
    <w:p w:rsidR="00AD1E4B" w:rsidRPr="00E169F2" w:rsidRDefault="00AD1E4B" w:rsidP="00F008E2">
      <w:pPr>
        <w:widowControl w:val="0"/>
        <w:pBdr>
          <w:top w:val="nil"/>
          <w:left w:val="nil"/>
          <w:bottom w:val="nil"/>
          <w:right w:val="nil"/>
          <w:between w:val="nil"/>
        </w:pBdr>
        <w:adjustRightInd w:val="0"/>
        <w:snapToGrid w:val="0"/>
        <w:ind w:firstLine="540"/>
        <w:jc w:val="both"/>
        <w:rPr>
          <w:lang w:eastAsia="zh-CN"/>
        </w:rPr>
      </w:pPr>
    </w:p>
    <w:p w:rsidR="00A61B7B" w:rsidRPr="00E169F2" w:rsidRDefault="008C7732" w:rsidP="00AD1E4B">
      <w:pPr>
        <w:widowControl w:val="0"/>
        <w:pBdr>
          <w:top w:val="nil"/>
          <w:left w:val="nil"/>
          <w:bottom w:val="nil"/>
          <w:right w:val="nil"/>
          <w:between w:val="nil"/>
        </w:pBdr>
        <w:adjustRightInd w:val="0"/>
        <w:snapToGrid w:val="0"/>
      </w:pPr>
      <w:r w:rsidRPr="00E169F2">
        <w:rPr>
          <w:noProof/>
          <w:sz w:val="24"/>
          <w:szCs w:val="24"/>
          <w:lang w:eastAsia="zh-CN"/>
        </w:rPr>
        <w:drawing>
          <wp:inline distT="0" distB="0" distL="0" distR="0" wp14:anchorId="3E009939" wp14:editId="380303D0">
            <wp:extent cx="5019675" cy="18097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9675" cy="1809750"/>
                    </a:xfrm>
                    <a:prstGeom prst="rect">
                      <a:avLst/>
                    </a:prstGeom>
                    <a:noFill/>
                    <a:ln>
                      <a:noFill/>
                    </a:ln>
                  </pic:spPr>
                </pic:pic>
              </a:graphicData>
            </a:graphic>
          </wp:inline>
        </w:drawing>
      </w:r>
    </w:p>
    <w:p w:rsidR="00A61B7B" w:rsidRPr="00E169F2" w:rsidRDefault="009D29F6" w:rsidP="00AD1E4B">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3</w:t>
      </w:r>
      <w:r w:rsidRPr="00E169F2">
        <w:rPr>
          <w:i w:val="0"/>
          <w:iCs w:val="0"/>
          <w:color w:val="auto"/>
          <w:sz w:val="16"/>
          <w:szCs w:val="16"/>
        </w:rPr>
        <w:fldChar w:fldCharType="end"/>
      </w:r>
      <w:r w:rsidRPr="00E169F2">
        <w:rPr>
          <w:i w:val="0"/>
          <w:iCs w:val="0"/>
          <w:color w:val="auto"/>
          <w:sz w:val="16"/>
          <w:szCs w:val="16"/>
        </w:rPr>
        <w:t>. DEH Control block diagram</w:t>
      </w:r>
    </w:p>
    <w:p w:rsidR="00831A8D" w:rsidRDefault="009D29F6" w:rsidP="005D6DE7">
      <w:pPr>
        <w:widowControl w:val="0"/>
        <w:pBdr>
          <w:top w:val="nil"/>
          <w:left w:val="nil"/>
          <w:bottom w:val="nil"/>
          <w:right w:val="nil"/>
          <w:between w:val="nil"/>
        </w:pBdr>
        <w:adjustRightInd w:val="0"/>
        <w:snapToGrid w:val="0"/>
        <w:ind w:firstLineChars="200" w:firstLine="400"/>
        <w:jc w:val="both"/>
        <w:rPr>
          <w:lang w:eastAsia="zh-CN"/>
        </w:rPr>
      </w:pPr>
      <w:r w:rsidRPr="00E169F2">
        <w:t xml:space="preserve">Some parameters need to be figured out to use PID control. These parameters are </w:t>
      </w:r>
      <w:proofErr w:type="spellStart"/>
      <w:proofErr w:type="gramStart"/>
      <w:r w:rsidRPr="00E169F2">
        <w:t>Kp</w:t>
      </w:r>
      <w:proofErr w:type="spellEnd"/>
      <w:proofErr w:type="gramEnd"/>
      <w:r w:rsidRPr="00E169F2">
        <w:t xml:space="preserve">, Ki, and </w:t>
      </w:r>
      <w:proofErr w:type="spellStart"/>
      <w:r w:rsidRPr="00E169F2">
        <w:t>Kd</w:t>
      </w:r>
      <w:proofErr w:type="spellEnd"/>
      <w:r w:rsidRPr="00E169F2">
        <w:t xml:space="preserve">, which in the previous study's parameters were also simplified </w:t>
      </w:r>
      <w:r w:rsidR="001278D5" w:rsidRPr="00E169F2">
        <w:t xml:space="preserve">(see </w:t>
      </w:r>
      <w:r w:rsidRPr="00E169F2">
        <w:t>Fig</w:t>
      </w:r>
      <w:r w:rsidR="001278D5" w:rsidRPr="00E169F2">
        <w:t>.</w:t>
      </w:r>
      <w:r w:rsidRPr="00E169F2">
        <w:t xml:space="preserve"> 4</w:t>
      </w:r>
      <w:r w:rsidR="001278D5" w:rsidRPr="00E169F2">
        <w:t>)</w:t>
      </w:r>
      <w:r w:rsidRPr="00E169F2">
        <w:t xml:space="preserve"> with the parameters </w:t>
      </w:r>
      <w:proofErr w:type="spellStart"/>
      <w:r w:rsidRPr="00E169F2">
        <w:t>Kp</w:t>
      </w:r>
      <w:proofErr w:type="spellEnd"/>
      <w:r w:rsidRPr="00E169F2">
        <w:t xml:space="preserve">, </w:t>
      </w:r>
      <w:proofErr w:type="spellStart"/>
      <w:r w:rsidRPr="00E169F2">
        <w:t>τi</w:t>
      </w:r>
      <w:proofErr w:type="spellEnd"/>
      <w:r w:rsidRPr="00E169F2">
        <w:t xml:space="preserve">, and </w:t>
      </w:r>
      <w:proofErr w:type="spellStart"/>
      <w:r w:rsidRPr="00E169F2">
        <w:t>τd</w:t>
      </w:r>
      <w:proofErr w:type="spellEnd"/>
      <w:r w:rsidRPr="00E169F2">
        <w:t xml:space="preserve">. The proportional controller has a component denoted by the letter </w:t>
      </w:r>
      <w:proofErr w:type="spellStart"/>
      <w:r w:rsidRPr="00E169F2">
        <w:t>kp</w:t>
      </w:r>
      <w:proofErr w:type="spellEnd"/>
      <w:r w:rsidRPr="00E169F2">
        <w:t xml:space="preserve">, the integrator controller has a part indicated by the letter </w:t>
      </w:r>
      <w:proofErr w:type="spellStart"/>
      <w:r w:rsidRPr="00E169F2">
        <w:t>τi</w:t>
      </w:r>
      <w:proofErr w:type="spellEnd"/>
      <w:r w:rsidRPr="00E169F2">
        <w:t xml:space="preserve">, and the differential controller represented by the letter </w:t>
      </w:r>
      <w:proofErr w:type="spellStart"/>
      <w:r w:rsidRPr="00E169F2">
        <w:t>τd</w:t>
      </w:r>
      <w:proofErr w:type="spellEnd"/>
      <w:r w:rsidRPr="00E169F2">
        <w:fldChar w:fldCharType="begin" w:fldLock="1"/>
      </w:r>
      <w:r w:rsidR="00FA03C1" w:rsidRPr="00E169F2">
        <w:instrText>ADDIN CSL_CITATION {"citationItems":[{"id":"ITEM-1","itemData":{"author":[{"dropping-particle":"","family":"Firdaus","given":"Aji Akbar","non-dropping-particle":"","parse-names":false,"suffix":""}],"container-title":"Jurnal Intake","id":"ITEM-1","issue":"2","issued":{"date-parts":[["2016"]]},"page":"33-40","title":"Desain Model Kontrol Governor Dengan Menggunakan Kontroler PID Di PLTU","type":"article","volume":"7"},"uris":["http://www.mendeley.com/documents/?uuid=8168865d-a82d-4c08-a461-958957ce3c22"]}],"mendeley":{"formattedCitation":"[27]","plainTextFormattedCitation":"[27]","previouslyFormattedCitation":"[26]"},"properties":{"noteIndex":0},"schema":"https://github.com/citation-style-language/schema/raw/master/csl-citation.json"}</w:instrText>
      </w:r>
      <w:r w:rsidRPr="00E169F2">
        <w:fldChar w:fldCharType="separate"/>
      </w:r>
      <w:r w:rsidR="00FA03C1" w:rsidRPr="00E169F2">
        <w:rPr>
          <w:noProof/>
        </w:rPr>
        <w:t>[27]</w:t>
      </w:r>
      <w:r w:rsidRPr="00E169F2">
        <w:fldChar w:fldCharType="end"/>
      </w:r>
      <w:r w:rsidRPr="00E169F2">
        <w:t>.</w:t>
      </w:r>
    </w:p>
    <w:p w:rsidR="00AD1E4B" w:rsidRPr="00E169F2" w:rsidRDefault="00AD1E4B" w:rsidP="00F008E2">
      <w:pPr>
        <w:widowControl w:val="0"/>
        <w:pBdr>
          <w:top w:val="nil"/>
          <w:left w:val="nil"/>
          <w:bottom w:val="nil"/>
          <w:right w:val="nil"/>
          <w:between w:val="nil"/>
        </w:pBdr>
        <w:adjustRightInd w:val="0"/>
        <w:snapToGrid w:val="0"/>
        <w:ind w:firstLine="540"/>
        <w:jc w:val="both"/>
        <w:rPr>
          <w:lang w:eastAsia="zh-CN"/>
        </w:rPr>
      </w:pPr>
    </w:p>
    <w:p w:rsidR="00831A8D" w:rsidRPr="00E169F2" w:rsidRDefault="00AD1E4B" w:rsidP="00AD1E4B">
      <w:pPr>
        <w:widowControl w:val="0"/>
        <w:pBdr>
          <w:top w:val="nil"/>
          <w:left w:val="nil"/>
          <w:bottom w:val="nil"/>
          <w:right w:val="nil"/>
          <w:between w:val="nil"/>
        </w:pBdr>
        <w:adjustRightInd w:val="0"/>
        <w:snapToGrid w:val="0"/>
        <w:rPr>
          <w:lang w:eastAsia="zh-CN"/>
        </w:rPr>
      </w:pPr>
      <w:r w:rsidRPr="00E169F2">
        <w:rPr>
          <w:noProof/>
          <w:sz w:val="24"/>
          <w:szCs w:val="24"/>
          <w:lang w:eastAsia="zh-CN"/>
        </w:rPr>
        <w:drawing>
          <wp:inline distT="0" distB="0" distL="0" distR="0" wp14:anchorId="66B60FD0" wp14:editId="718982D0">
            <wp:extent cx="4421875" cy="1028149"/>
            <wp:effectExtent l="0" t="0" r="0" b="63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4247" cy="1028700"/>
                    </a:xfrm>
                    <a:prstGeom prst="rect">
                      <a:avLst/>
                    </a:prstGeom>
                    <a:noFill/>
                    <a:ln>
                      <a:noFill/>
                    </a:ln>
                  </pic:spPr>
                </pic:pic>
              </a:graphicData>
            </a:graphic>
          </wp:inline>
        </w:drawing>
      </w:r>
    </w:p>
    <w:p w:rsidR="00831A8D"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4</w:t>
      </w:r>
      <w:r w:rsidRPr="00E169F2">
        <w:rPr>
          <w:i w:val="0"/>
          <w:iCs w:val="0"/>
          <w:color w:val="auto"/>
          <w:sz w:val="16"/>
          <w:szCs w:val="16"/>
        </w:rPr>
        <w:fldChar w:fldCharType="end"/>
      </w:r>
      <w:r w:rsidRPr="00E169F2">
        <w:rPr>
          <w:i w:val="0"/>
          <w:iCs w:val="0"/>
          <w:color w:val="auto"/>
          <w:sz w:val="16"/>
          <w:szCs w:val="16"/>
        </w:rPr>
        <w:t>. Block Diagram for the Governor's PID Controller</w:t>
      </w:r>
    </w:p>
    <w:p w:rsidR="00495447" w:rsidRDefault="00AD1E4B" w:rsidP="00AD1E4B">
      <w:pPr>
        <w:tabs>
          <w:tab w:val="left" w:pos="890"/>
          <w:tab w:val="center" w:pos="4820"/>
        </w:tabs>
        <w:wordWrap w:val="0"/>
        <w:adjustRightInd w:val="0"/>
        <w:snapToGrid w:val="0"/>
        <w:jc w:val="right"/>
        <w:rPr>
          <w:iCs/>
          <w:lang w:val="id-ID" w:eastAsia="zh-CN"/>
        </w:rPr>
      </w:pPr>
      <m:oMath>
        <m:r>
          <w:rPr>
            <w:rFonts w:ascii="Cambria Math" w:hAnsi="Cambria Math"/>
          </w:rPr>
          <m:t>Kp=</m:t>
        </m:r>
        <m:f>
          <m:fPr>
            <m:ctrlPr>
              <w:rPr>
                <w:rFonts w:ascii="Cambria Math" w:hAnsi="Cambria Math"/>
                <w:i/>
              </w:rPr>
            </m:ctrlPr>
          </m:fPr>
          <m:num>
            <m:r>
              <w:rPr>
                <w:rFonts w:ascii="Cambria Math" w:hAnsi="Cambria Math"/>
              </w:rPr>
              <m:t>τ</m:t>
            </m:r>
          </m:num>
          <m:den>
            <m:r>
              <w:rPr>
                <w:rFonts w:ascii="Cambria Math" w:hAnsi="Cambria Math"/>
              </w:rPr>
              <m:t>τ.k</m:t>
            </m:r>
          </m:den>
        </m:f>
      </m:oMath>
      <w:r>
        <w:rPr>
          <w:rFonts w:hint="eastAsia"/>
          <w:lang w:eastAsia="zh-CN"/>
        </w:rPr>
        <w:t xml:space="preserve">                            </w:t>
      </w:r>
      <w:r w:rsidR="00885A54">
        <w:rPr>
          <w:rFonts w:hint="eastAsia"/>
          <w:lang w:eastAsia="zh-CN"/>
        </w:rPr>
        <w:t xml:space="preserve"> </w:t>
      </w:r>
      <w:r>
        <w:rPr>
          <w:rFonts w:hint="eastAsia"/>
          <w:lang w:eastAsia="zh-CN"/>
        </w:rPr>
        <w:t xml:space="preserve">                                                      </w:t>
      </w:r>
      <w:r w:rsidRPr="00E169F2">
        <w:rPr>
          <w:iCs/>
          <w:lang w:val="id-ID"/>
        </w:rPr>
        <w:t>(</w:t>
      </w:r>
      <w:r w:rsidRPr="00E169F2">
        <w:rPr>
          <w:iCs/>
        </w:rPr>
        <w:t>1</w:t>
      </w:r>
      <w:r w:rsidRPr="00E169F2">
        <w:rPr>
          <w:iCs/>
          <w:lang w:val="id-ID"/>
        </w:rPr>
        <w:t>)</w:t>
      </w:r>
    </w:p>
    <w:p w:rsidR="00AD1E4B" w:rsidRDefault="00AD1E4B" w:rsidP="00AD1E4B">
      <w:pPr>
        <w:tabs>
          <w:tab w:val="left" w:pos="890"/>
          <w:tab w:val="center" w:pos="4820"/>
        </w:tabs>
        <w:adjustRightInd w:val="0"/>
        <w:snapToGrid w:val="0"/>
        <w:jc w:val="right"/>
        <w:rPr>
          <w:iCs/>
          <w:lang w:val="id-ID" w:eastAsia="zh-CN"/>
        </w:rPr>
      </w:pPr>
    </w:p>
    <w:p w:rsidR="00AD1E4B" w:rsidRDefault="00AD1E4B" w:rsidP="00AD1E4B">
      <w:pPr>
        <w:tabs>
          <w:tab w:val="left" w:pos="890"/>
          <w:tab w:val="center" w:pos="4820"/>
        </w:tabs>
        <w:wordWrap w:val="0"/>
        <w:adjustRightInd w:val="0"/>
        <w:snapToGrid w:val="0"/>
        <w:jc w:val="right"/>
        <w:rPr>
          <w:iCs/>
          <w:lang w:val="id-ID" w:eastAsia="zh-CN"/>
        </w:rPr>
      </w:pPr>
      <m:oMath>
        <m:r>
          <w:rPr>
            <w:rFonts w:ascii="Cambria Math" w:hAnsi="Cambria Math"/>
          </w:rPr>
          <m:t>τi=τ</m:t>
        </m:r>
      </m:oMath>
      <w:r>
        <w:rPr>
          <w:rFonts w:hint="eastAsia"/>
          <w:lang w:eastAsia="zh-CN"/>
        </w:rPr>
        <w:t xml:space="preserve">                                                                                     </w:t>
      </w:r>
      <w:r w:rsidRPr="00E169F2">
        <w:rPr>
          <w:iCs/>
          <w:lang w:val="id-ID"/>
        </w:rPr>
        <w:t>(</w:t>
      </w:r>
      <w:r w:rsidRPr="00E169F2">
        <w:rPr>
          <w:iCs/>
        </w:rPr>
        <w:t>2</w:t>
      </w:r>
      <w:r w:rsidRPr="00E169F2">
        <w:rPr>
          <w:iCs/>
          <w:lang w:val="id-ID"/>
        </w:rPr>
        <w:t>)</w:t>
      </w:r>
    </w:p>
    <w:p w:rsidR="00AD1E4B" w:rsidRDefault="00AD1E4B" w:rsidP="00AD1E4B">
      <w:pPr>
        <w:tabs>
          <w:tab w:val="left" w:pos="890"/>
          <w:tab w:val="center" w:pos="4820"/>
        </w:tabs>
        <w:adjustRightInd w:val="0"/>
        <w:snapToGrid w:val="0"/>
        <w:jc w:val="right"/>
        <w:rPr>
          <w:iCs/>
          <w:lang w:val="id-ID" w:eastAsia="zh-CN"/>
        </w:rPr>
      </w:pPr>
    </w:p>
    <w:p w:rsidR="00AD1E4B" w:rsidRDefault="00AD1E4B" w:rsidP="00AD1E4B">
      <w:pPr>
        <w:tabs>
          <w:tab w:val="left" w:pos="890"/>
          <w:tab w:val="center" w:pos="4820"/>
        </w:tabs>
        <w:wordWrap w:val="0"/>
        <w:adjustRightInd w:val="0"/>
        <w:snapToGrid w:val="0"/>
        <w:jc w:val="right"/>
        <w:rPr>
          <w:iCs/>
          <w:lang w:val="id-ID" w:eastAsia="zh-CN"/>
        </w:rPr>
      </w:pPr>
      <m:oMath>
        <m:r>
          <w:rPr>
            <w:rFonts w:ascii="Cambria Math" w:hAnsi="Cambria Math"/>
          </w:rPr>
          <m:t>Gain</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w:rPr>
                <w:rFonts w:ascii="Cambria Math" w:hAnsi="Cambria Math"/>
              </w:rPr>
              <m:t>τi</m:t>
            </m:r>
          </m:den>
        </m:f>
      </m:oMath>
      <w:r>
        <w:rPr>
          <w:rFonts w:hint="eastAsia"/>
          <w:lang w:eastAsia="zh-CN"/>
        </w:rPr>
        <w:t xml:space="preserve">                                                                                  </w:t>
      </w:r>
      <w:r w:rsidRPr="00E169F2">
        <w:rPr>
          <w:iCs/>
          <w:lang w:val="id-ID"/>
        </w:rPr>
        <w:t>(</w:t>
      </w:r>
      <w:r w:rsidRPr="00E169F2">
        <w:rPr>
          <w:iCs/>
        </w:rPr>
        <w:t>3</w:t>
      </w:r>
      <w:r w:rsidRPr="00E169F2">
        <w:rPr>
          <w:iCs/>
          <w:lang w:val="id-ID"/>
        </w:rPr>
        <w:t>)</w:t>
      </w:r>
    </w:p>
    <w:p w:rsidR="00AD1E4B" w:rsidRDefault="00AD1E4B" w:rsidP="00885A54">
      <w:pPr>
        <w:tabs>
          <w:tab w:val="left" w:pos="890"/>
          <w:tab w:val="center" w:pos="4820"/>
        </w:tabs>
        <w:adjustRightInd w:val="0"/>
        <w:snapToGrid w:val="0"/>
        <w:ind w:firstLineChars="200" w:firstLine="400"/>
        <w:jc w:val="both"/>
        <w:rPr>
          <w:lang w:eastAsia="zh-CN"/>
        </w:rPr>
      </w:pPr>
    </w:p>
    <w:p w:rsidR="002F2805" w:rsidRPr="00E169F2" w:rsidRDefault="009D29F6" w:rsidP="00885A54">
      <w:pPr>
        <w:widowControl w:val="0"/>
        <w:pBdr>
          <w:top w:val="nil"/>
          <w:left w:val="nil"/>
          <w:bottom w:val="nil"/>
          <w:right w:val="nil"/>
          <w:between w:val="nil"/>
        </w:pBdr>
        <w:adjustRightInd w:val="0"/>
        <w:snapToGrid w:val="0"/>
        <w:ind w:firstLineChars="200" w:firstLine="400"/>
        <w:jc w:val="both"/>
      </w:pPr>
      <w:r w:rsidRPr="00E169F2">
        <w:t xml:space="preserve">Within the system are a few orders, the most important of which are the system of order 1, order 2, and orders more than 2. Each order contains a different set of parameters that make up the system. There are parameters for order 1, which can be found in </w:t>
      </w:r>
      <w:r w:rsidR="0042666E" w:rsidRPr="00E169F2">
        <w:t>(</w:t>
      </w:r>
      <w:r w:rsidRPr="00E169F2">
        <w:t>6</w:t>
      </w:r>
      <w:r w:rsidR="0042666E" w:rsidRPr="00E169F2">
        <w:t>)</w:t>
      </w:r>
      <w:r w:rsidRPr="00E169F2">
        <w:t xml:space="preserve">, and there are parameters for order 2 or higher, which can be found in </w:t>
      </w:r>
      <w:r w:rsidR="0042666E" w:rsidRPr="00E169F2">
        <w:t>(</w:t>
      </w:r>
      <w:r w:rsidRPr="00E169F2">
        <w:t>7</w:t>
      </w:r>
      <w:r w:rsidR="0042666E" w:rsidRPr="00E169F2">
        <w:t>)</w:t>
      </w:r>
      <w:r w:rsidRPr="00E169F2">
        <w:t>.</w:t>
      </w:r>
    </w:p>
    <w:p w:rsidR="000D06A9" w:rsidRDefault="009D29F6" w:rsidP="00885A54">
      <w:pPr>
        <w:widowControl w:val="0"/>
        <w:pBdr>
          <w:top w:val="nil"/>
          <w:left w:val="nil"/>
          <w:bottom w:val="nil"/>
          <w:right w:val="nil"/>
          <w:between w:val="nil"/>
        </w:pBdr>
        <w:adjustRightInd w:val="0"/>
        <w:snapToGrid w:val="0"/>
        <w:ind w:firstLineChars="200" w:firstLine="400"/>
        <w:jc w:val="both"/>
        <w:rPr>
          <w:iCs/>
          <w:lang w:eastAsia="zh-CN"/>
        </w:rPr>
      </w:pPr>
      <w:r w:rsidRPr="00E169F2">
        <w:t>Parameter K</w:t>
      </w:r>
      <w:r w:rsidRPr="00E169F2">
        <w:rPr>
          <w:b/>
          <w:bCs/>
          <w:iCs/>
        </w:rPr>
        <w:t xml:space="preserve">, </w:t>
      </w:r>
      <w:r w:rsidRPr="00E169F2">
        <w:rPr>
          <w:iCs/>
        </w:rPr>
        <w:t>τ</w:t>
      </w:r>
      <w:r w:rsidRPr="00E169F2">
        <w:rPr>
          <w:b/>
          <w:bCs/>
          <w:iCs/>
        </w:rPr>
        <w:t xml:space="preserve"> </w:t>
      </w:r>
      <w:r w:rsidR="002E04E1" w:rsidRPr="00E169F2">
        <w:rPr>
          <w:iCs/>
        </w:rPr>
        <w:t>(4)</w:t>
      </w:r>
      <w:r w:rsidRPr="00E169F2">
        <w:rPr>
          <w:iCs/>
        </w:rPr>
        <w:t>:</w:t>
      </w:r>
    </w:p>
    <w:p w:rsidR="00885A54" w:rsidRDefault="00885A54" w:rsidP="00AD1E4B">
      <w:pPr>
        <w:widowControl w:val="0"/>
        <w:pBdr>
          <w:top w:val="nil"/>
          <w:left w:val="nil"/>
          <w:bottom w:val="nil"/>
          <w:right w:val="nil"/>
          <w:between w:val="nil"/>
        </w:pBdr>
        <w:adjustRightInd w:val="0"/>
        <w:snapToGrid w:val="0"/>
        <w:ind w:firstLineChars="200" w:firstLine="400"/>
        <w:jc w:val="both"/>
        <w:rPr>
          <w:iCs/>
          <w:lang w:eastAsia="zh-CN"/>
        </w:rPr>
      </w:pPr>
    </w:p>
    <w:p w:rsidR="00063E7A" w:rsidRDefault="00063E7A" w:rsidP="00AD1E4B">
      <w:pPr>
        <w:widowControl w:val="0"/>
        <w:pBdr>
          <w:top w:val="nil"/>
          <w:left w:val="nil"/>
          <w:bottom w:val="nil"/>
          <w:right w:val="nil"/>
          <w:between w:val="nil"/>
        </w:pBdr>
        <w:adjustRightInd w:val="0"/>
        <w:snapToGrid w:val="0"/>
        <w:ind w:firstLineChars="200" w:firstLine="400"/>
        <w:jc w:val="both"/>
        <w:rPr>
          <w:iCs/>
          <w:lang w:eastAsia="zh-CN"/>
        </w:rPr>
      </w:pPr>
    </w:p>
    <w:p w:rsidR="00063E7A" w:rsidRDefault="00063E7A" w:rsidP="00AD1E4B">
      <w:pPr>
        <w:widowControl w:val="0"/>
        <w:pBdr>
          <w:top w:val="nil"/>
          <w:left w:val="nil"/>
          <w:bottom w:val="nil"/>
          <w:right w:val="nil"/>
          <w:between w:val="nil"/>
        </w:pBdr>
        <w:adjustRightInd w:val="0"/>
        <w:snapToGrid w:val="0"/>
        <w:ind w:firstLineChars="200" w:firstLine="400"/>
        <w:jc w:val="both"/>
        <w:rPr>
          <w:iCs/>
          <w:lang w:eastAsia="zh-CN"/>
        </w:rPr>
      </w:pPr>
    </w:p>
    <w:p w:rsidR="00FE7411" w:rsidRDefault="00FE7411" w:rsidP="00AD1E4B">
      <w:pPr>
        <w:widowControl w:val="0"/>
        <w:pBdr>
          <w:top w:val="nil"/>
          <w:left w:val="nil"/>
          <w:bottom w:val="nil"/>
          <w:right w:val="nil"/>
          <w:between w:val="nil"/>
        </w:pBdr>
        <w:adjustRightInd w:val="0"/>
        <w:snapToGrid w:val="0"/>
        <w:ind w:firstLineChars="200" w:firstLine="400"/>
        <w:jc w:val="both"/>
        <w:rPr>
          <w:iCs/>
          <w:lang w:eastAsia="zh-CN"/>
        </w:rPr>
        <w:sectPr w:rsidR="00FE7411" w:rsidSect="002B74C9">
          <w:footerReference w:type="default" r:id="rId22"/>
          <w:pgSz w:w="11909" w:h="16834"/>
          <w:pgMar w:top="1418" w:right="1134" w:bottom="1134" w:left="1134" w:header="720" w:footer="720" w:gutter="0"/>
          <w:pgNumType w:start="1"/>
          <w:cols w:space="720"/>
        </w:sectPr>
      </w:pPr>
    </w:p>
    <w:p w:rsidR="00AD1E4B" w:rsidRDefault="00EA4743" w:rsidP="00AD1E4B">
      <w:pPr>
        <w:widowControl w:val="0"/>
        <w:pBdr>
          <w:top w:val="nil"/>
          <w:left w:val="nil"/>
          <w:bottom w:val="nil"/>
          <w:right w:val="nil"/>
          <w:between w:val="nil"/>
        </w:pBdr>
        <w:wordWrap w:val="0"/>
        <w:adjustRightInd w:val="0"/>
        <w:snapToGrid w:val="0"/>
        <w:jc w:val="right"/>
        <w:rPr>
          <w:iCs/>
          <w:lang w:val="id-ID" w:eastAsia="zh-CN"/>
        </w:rPr>
      </w:pPr>
      <m:oMath>
        <m:f>
          <m:fPr>
            <m:ctrlPr>
              <w:rPr>
                <w:rFonts w:ascii="Cambria Math" w:hAnsi="Cambria Math"/>
                <w:i/>
                <w:iCs/>
              </w:rPr>
            </m:ctrlPr>
          </m:fPr>
          <m:num>
            <m:r>
              <w:rPr>
                <w:rFonts w:ascii="Cambria Math" w:hAnsi="Cambria Math"/>
              </w:rPr>
              <m:t>K</m:t>
            </m:r>
          </m:num>
          <m:den>
            <m:r>
              <w:rPr>
                <w:rFonts w:ascii="Cambria Math" w:hAnsi="Cambria Math"/>
              </w:rPr>
              <m:t>τs+1</m:t>
            </m:r>
          </m:den>
        </m:f>
      </m:oMath>
      <w:r w:rsidR="00AD1E4B">
        <w:rPr>
          <w:rFonts w:hint="eastAsia"/>
          <w:iCs/>
          <w:lang w:eastAsia="zh-CN"/>
        </w:rPr>
        <w:t xml:space="preserve">            </w:t>
      </w:r>
      <w:r w:rsidR="00885A54">
        <w:rPr>
          <w:rFonts w:hint="eastAsia"/>
          <w:iCs/>
          <w:lang w:eastAsia="zh-CN"/>
        </w:rPr>
        <w:t xml:space="preserve">              </w:t>
      </w:r>
      <w:r w:rsidR="00AD1E4B">
        <w:rPr>
          <w:rFonts w:hint="eastAsia"/>
          <w:iCs/>
          <w:lang w:eastAsia="zh-CN"/>
        </w:rPr>
        <w:t xml:space="preserve">       </w:t>
      </w:r>
      <w:r w:rsidR="00063E7A">
        <w:rPr>
          <w:rFonts w:hint="eastAsia"/>
          <w:iCs/>
          <w:lang w:eastAsia="zh-CN"/>
        </w:rPr>
        <w:t xml:space="preserve">  </w:t>
      </w:r>
      <w:r w:rsidR="00AD1E4B">
        <w:rPr>
          <w:rFonts w:hint="eastAsia"/>
          <w:iCs/>
          <w:lang w:eastAsia="zh-CN"/>
        </w:rPr>
        <w:t xml:space="preserve">                                                     </w:t>
      </w:r>
      <w:r w:rsidR="00AD1E4B" w:rsidRPr="00E169F2">
        <w:rPr>
          <w:iCs/>
          <w:lang w:val="id-ID"/>
        </w:rPr>
        <w:t>(</w:t>
      </w:r>
      <w:r w:rsidR="00AD1E4B" w:rsidRPr="00E169F2">
        <w:rPr>
          <w:iCs/>
        </w:rPr>
        <w:t>4</w:t>
      </w:r>
      <w:r w:rsidR="00AD1E4B" w:rsidRPr="00E169F2">
        <w:rPr>
          <w:iCs/>
          <w:lang w:val="id-ID"/>
        </w:rPr>
        <w:t>)</w:t>
      </w:r>
    </w:p>
    <w:p w:rsidR="00063E7A" w:rsidRPr="00E169F2" w:rsidRDefault="00063E7A" w:rsidP="00063E7A">
      <w:pPr>
        <w:widowControl w:val="0"/>
        <w:pBdr>
          <w:top w:val="nil"/>
          <w:left w:val="nil"/>
          <w:bottom w:val="nil"/>
          <w:right w:val="nil"/>
          <w:between w:val="nil"/>
        </w:pBdr>
        <w:adjustRightInd w:val="0"/>
        <w:snapToGrid w:val="0"/>
        <w:jc w:val="right"/>
        <w:rPr>
          <w:iCs/>
          <w:lang w:eastAsia="zh-CN"/>
        </w:rPr>
      </w:pPr>
    </w:p>
    <w:p w:rsidR="000D06A9" w:rsidRDefault="009D29F6" w:rsidP="00885A54">
      <w:pPr>
        <w:widowControl w:val="0"/>
        <w:pBdr>
          <w:top w:val="nil"/>
          <w:left w:val="nil"/>
          <w:bottom w:val="nil"/>
          <w:right w:val="nil"/>
          <w:between w:val="nil"/>
        </w:pBdr>
        <w:adjustRightInd w:val="0"/>
        <w:snapToGrid w:val="0"/>
        <w:ind w:firstLineChars="200" w:firstLine="400"/>
        <w:jc w:val="both"/>
        <w:rPr>
          <w:iCs/>
          <w:lang w:eastAsia="zh-CN"/>
        </w:rPr>
      </w:pPr>
      <w:r w:rsidRPr="00E169F2">
        <w:rPr>
          <w:iCs/>
        </w:rPr>
        <w:t xml:space="preserve">Parameter K, ξ, </w:t>
      </w:r>
      <w:proofErr w:type="spellStart"/>
      <w:r w:rsidRPr="00E169F2">
        <w:rPr>
          <w:iCs/>
        </w:rPr>
        <w:t>ω</w:t>
      </w:r>
      <w:r w:rsidRPr="00E169F2">
        <w:rPr>
          <w:iCs/>
          <w:vertAlign w:val="subscript"/>
        </w:rPr>
        <w:t>n</w:t>
      </w:r>
      <w:proofErr w:type="spellEnd"/>
      <w:r w:rsidRPr="00E169F2">
        <w:rPr>
          <w:iCs/>
        </w:rPr>
        <w:t xml:space="preserve"> </w:t>
      </w:r>
      <w:r w:rsidR="002E04E1" w:rsidRPr="00E169F2">
        <w:rPr>
          <w:iCs/>
        </w:rPr>
        <w:t>(5)</w:t>
      </w:r>
      <w:r w:rsidRPr="00E169F2">
        <w:rPr>
          <w:iCs/>
        </w:rPr>
        <w:t>:</w:t>
      </w:r>
    </w:p>
    <w:p w:rsidR="00885A54" w:rsidRDefault="00885A54" w:rsidP="00F008E2">
      <w:pPr>
        <w:widowControl w:val="0"/>
        <w:pBdr>
          <w:top w:val="nil"/>
          <w:left w:val="nil"/>
          <w:bottom w:val="nil"/>
          <w:right w:val="nil"/>
          <w:between w:val="nil"/>
        </w:pBdr>
        <w:adjustRightInd w:val="0"/>
        <w:snapToGrid w:val="0"/>
        <w:ind w:firstLine="450"/>
        <w:jc w:val="both"/>
        <w:rPr>
          <w:iCs/>
          <w:lang w:eastAsia="zh-CN"/>
        </w:rPr>
      </w:pPr>
    </w:p>
    <w:p w:rsidR="00885A54" w:rsidRPr="00E169F2" w:rsidRDefault="00EA4743" w:rsidP="00885A54">
      <w:pPr>
        <w:widowControl w:val="0"/>
        <w:pBdr>
          <w:top w:val="nil"/>
          <w:left w:val="nil"/>
          <w:bottom w:val="nil"/>
          <w:right w:val="nil"/>
          <w:between w:val="nil"/>
        </w:pBdr>
        <w:wordWrap w:val="0"/>
        <w:adjustRightInd w:val="0"/>
        <w:snapToGrid w:val="0"/>
        <w:ind w:firstLine="450"/>
        <w:jc w:val="right"/>
        <w:rPr>
          <w:iCs/>
          <w:lang w:eastAsia="zh-CN"/>
        </w:rPr>
      </w:pPr>
      <m:oMath>
        <m:f>
          <m:fPr>
            <m:ctrlPr>
              <w:rPr>
                <w:rFonts w:ascii="Cambria Math" w:hAnsi="Cambria Math"/>
                <w:i/>
                <w:iCs/>
              </w:rPr>
            </m:ctrlPr>
          </m:fPr>
          <m:num>
            <m:r>
              <w:rPr>
                <w:rFonts w:ascii="Cambria Math" w:hAnsi="Cambria Math"/>
              </w:rPr>
              <m:t>K</m:t>
            </m:r>
          </m:num>
          <m:den>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sSub>
                      <m:sSubPr>
                        <m:ctrlPr>
                          <w:rPr>
                            <w:rFonts w:ascii="Cambria Math" w:hAnsi="Cambria Math"/>
                            <w:i/>
                            <w:iCs/>
                          </w:rPr>
                        </m:ctrlPr>
                      </m:sSubPr>
                      <m:e>
                        <m:r>
                          <w:rPr>
                            <w:rFonts w:ascii="Cambria Math" w:hAnsi="Cambria Math"/>
                          </w:rPr>
                          <m:t>ω</m:t>
                        </m:r>
                      </m:e>
                      <m:sub>
                        <m:r>
                          <w:rPr>
                            <w:rFonts w:ascii="Cambria Math" w:hAnsi="Cambria Math"/>
                          </w:rPr>
                          <m:t>n</m:t>
                        </m:r>
                      </m:sub>
                    </m:sSub>
                  </m:e>
                  <m:sup>
                    <m:r>
                      <w:rPr>
                        <w:rFonts w:ascii="Cambria Math" w:hAnsi="Cambria Math"/>
                      </w:rPr>
                      <m:t>2</m:t>
                    </m:r>
                  </m:sup>
                </m:sSup>
              </m:den>
            </m:f>
          </m:den>
        </m:f>
        <m:sSup>
          <m:sSupPr>
            <m:ctrlPr>
              <w:rPr>
                <w:rFonts w:ascii="Cambria Math" w:hAnsi="Cambria Math"/>
                <w:i/>
                <w:iCs/>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iCs/>
              </w:rPr>
            </m:ctrlPr>
          </m:fPr>
          <m:num>
            <m:r>
              <w:rPr>
                <w:rFonts w:ascii="Cambria Math" w:hAnsi="Cambria Math"/>
              </w:rPr>
              <m:t>2</m:t>
            </m:r>
            <m:r>
              <m:rPr>
                <m:sty m:val="p"/>
              </m:rPr>
              <w:rPr>
                <w:rFonts w:ascii="Cambria Math" w:hAnsi="Cambria Math"/>
              </w:rPr>
              <m:t>ξ</m:t>
            </m:r>
          </m:num>
          <m:den>
            <m:sSub>
              <m:sSubPr>
                <m:ctrlPr>
                  <w:rPr>
                    <w:rFonts w:ascii="Cambria Math" w:hAnsi="Cambria Math"/>
                    <w:i/>
                    <w:iCs/>
                  </w:rPr>
                </m:ctrlPr>
              </m:sSubPr>
              <m:e>
                <m:r>
                  <w:rPr>
                    <w:rFonts w:ascii="Cambria Math" w:hAnsi="Cambria Math"/>
                  </w:rPr>
                  <m:t>ω</m:t>
                </m:r>
              </m:e>
              <m:sub>
                <m:r>
                  <w:rPr>
                    <w:rFonts w:ascii="Cambria Math" w:hAnsi="Cambria Math"/>
                  </w:rPr>
                  <m:t>n</m:t>
                </m:r>
              </m:sub>
            </m:sSub>
          </m:den>
        </m:f>
        <m:r>
          <w:rPr>
            <w:rFonts w:ascii="Cambria Math" w:hAnsi="Cambria Math"/>
          </w:rPr>
          <m:t>S+1</m:t>
        </m:r>
      </m:oMath>
      <w:r w:rsidR="00885A54">
        <w:rPr>
          <w:rFonts w:hint="eastAsia"/>
          <w:lang w:eastAsia="zh-CN"/>
        </w:rPr>
        <w:t xml:space="preserve">                      </w:t>
      </w:r>
      <w:r w:rsidR="00063E7A">
        <w:rPr>
          <w:rFonts w:hint="eastAsia"/>
          <w:lang w:eastAsia="zh-CN"/>
        </w:rPr>
        <w:t xml:space="preserve">  </w:t>
      </w:r>
      <w:r w:rsidR="00885A54">
        <w:rPr>
          <w:rFonts w:hint="eastAsia"/>
          <w:lang w:eastAsia="zh-CN"/>
        </w:rPr>
        <w:t xml:space="preserve">                                                   </w:t>
      </w:r>
      <w:r w:rsidR="00885A54" w:rsidRPr="00E169F2">
        <w:rPr>
          <w:iCs/>
          <w:lang w:val="id-ID"/>
        </w:rPr>
        <w:t>(</w:t>
      </w:r>
      <w:r w:rsidR="00885A54" w:rsidRPr="00E169F2">
        <w:rPr>
          <w:iCs/>
        </w:rPr>
        <w:t>5</w:t>
      </w:r>
      <w:r w:rsidR="00885A54" w:rsidRPr="00E169F2">
        <w:rPr>
          <w:iCs/>
          <w:lang w:val="id-ID"/>
        </w:rPr>
        <w:t>)</w:t>
      </w:r>
    </w:p>
    <w:p w:rsidR="000D06A9" w:rsidRPr="00E169F2" w:rsidRDefault="000D06A9" w:rsidP="00F008E2">
      <w:pPr>
        <w:widowControl w:val="0"/>
        <w:pBdr>
          <w:top w:val="nil"/>
          <w:left w:val="nil"/>
          <w:bottom w:val="nil"/>
          <w:right w:val="nil"/>
          <w:between w:val="nil"/>
        </w:pBdr>
        <w:adjustRightInd w:val="0"/>
        <w:snapToGrid w:val="0"/>
        <w:ind w:firstLine="450"/>
        <w:jc w:val="both"/>
      </w:pPr>
    </w:p>
    <w:p w:rsidR="000D06A9" w:rsidRDefault="00E10A9B" w:rsidP="00885A54">
      <w:pPr>
        <w:widowControl w:val="0"/>
        <w:pBdr>
          <w:top w:val="nil"/>
          <w:left w:val="nil"/>
          <w:bottom w:val="nil"/>
          <w:right w:val="nil"/>
          <w:between w:val="nil"/>
        </w:pBdr>
        <w:adjustRightInd w:val="0"/>
        <w:snapToGrid w:val="0"/>
        <w:ind w:firstLineChars="200" w:firstLine="400"/>
        <w:jc w:val="both"/>
        <w:rPr>
          <w:iCs/>
          <w:lang w:eastAsia="zh-CN"/>
        </w:rPr>
      </w:pPr>
      <w:r w:rsidRPr="00E169F2">
        <w:rPr>
          <w:iCs/>
        </w:rPr>
        <w:t>Determine</w:t>
      </w:r>
      <w:r w:rsidR="009D29F6" w:rsidRPr="00E169F2">
        <w:rPr>
          <w:iCs/>
        </w:rPr>
        <w:t xml:space="preserve"> </w:t>
      </w:r>
      <w:proofErr w:type="spellStart"/>
      <w:r w:rsidR="009D29F6" w:rsidRPr="00E169F2">
        <w:rPr>
          <w:iCs/>
        </w:rPr>
        <w:t>Kp</w:t>
      </w:r>
      <w:proofErr w:type="spellEnd"/>
      <w:r w:rsidR="009D29F6" w:rsidRPr="00E169F2">
        <w:rPr>
          <w:iCs/>
        </w:rPr>
        <w:t xml:space="preserve">, </w:t>
      </w:r>
      <w:proofErr w:type="spellStart"/>
      <w:r w:rsidR="009D29F6" w:rsidRPr="00E169F2">
        <w:rPr>
          <w:iCs/>
        </w:rPr>
        <w:t>τi</w:t>
      </w:r>
      <w:proofErr w:type="spellEnd"/>
      <w:r w:rsidR="009D29F6" w:rsidRPr="00E169F2">
        <w:rPr>
          <w:iCs/>
        </w:rPr>
        <w:t xml:space="preserve">, </w:t>
      </w:r>
      <w:proofErr w:type="spellStart"/>
      <w:r w:rsidR="009D29F6" w:rsidRPr="00E169F2">
        <w:rPr>
          <w:iCs/>
        </w:rPr>
        <w:t>τd</w:t>
      </w:r>
      <w:proofErr w:type="spellEnd"/>
      <w:r w:rsidR="009D29F6" w:rsidRPr="00E169F2">
        <w:rPr>
          <w:iCs/>
        </w:rPr>
        <w:t xml:space="preserve"> </w:t>
      </w:r>
      <w:r w:rsidR="002E04E1" w:rsidRPr="00E169F2">
        <w:rPr>
          <w:iCs/>
        </w:rPr>
        <w:t>(6</w:t>
      </w:r>
      <w:proofErr w:type="gramStart"/>
      <w:r w:rsidR="002E04E1" w:rsidRPr="00E169F2">
        <w:rPr>
          <w:iCs/>
        </w:rPr>
        <w:t>,7,8</w:t>
      </w:r>
      <w:proofErr w:type="gramEnd"/>
      <w:r w:rsidR="002E04E1" w:rsidRPr="00E169F2">
        <w:rPr>
          <w:iCs/>
        </w:rPr>
        <w:t>)</w:t>
      </w:r>
      <w:r w:rsidR="009D29F6" w:rsidRPr="00E169F2">
        <w:rPr>
          <w:iCs/>
        </w:rPr>
        <w:t>:</w:t>
      </w:r>
    </w:p>
    <w:p w:rsidR="00885A54" w:rsidRDefault="00885A54" w:rsidP="00885A54">
      <w:pPr>
        <w:widowControl w:val="0"/>
        <w:pBdr>
          <w:top w:val="nil"/>
          <w:left w:val="nil"/>
          <w:bottom w:val="nil"/>
          <w:right w:val="nil"/>
          <w:between w:val="nil"/>
        </w:pBdr>
        <w:wordWrap w:val="0"/>
        <w:adjustRightInd w:val="0"/>
        <w:snapToGrid w:val="0"/>
        <w:ind w:firstLine="450"/>
        <w:jc w:val="right"/>
        <w:rPr>
          <w:iCs/>
          <w:lang w:val="id-ID" w:eastAsia="zh-CN"/>
        </w:rPr>
      </w:pPr>
      <m:oMath>
        <m:r>
          <w:rPr>
            <w:rFonts w:ascii="Cambria Math" w:hAnsi="Cambria Math"/>
          </w:rPr>
          <m:t>τi=</m:t>
        </m:r>
        <m:f>
          <m:fPr>
            <m:ctrlPr>
              <w:rPr>
                <w:rFonts w:ascii="Cambria Math" w:hAnsi="Cambria Math"/>
                <w:i/>
                <w:iCs/>
              </w:rPr>
            </m:ctrlPr>
          </m:fPr>
          <m:num>
            <m:r>
              <w:rPr>
                <w:rFonts w:ascii="Cambria Math" w:hAnsi="Cambria Math"/>
              </w:rPr>
              <m:t>2</m:t>
            </m:r>
            <m:r>
              <m:rPr>
                <m:sty m:val="p"/>
              </m:rPr>
              <w:rPr>
                <w:rFonts w:ascii="Cambria Math" w:hAnsi="Cambria Math"/>
              </w:rPr>
              <m:t>ξ</m:t>
            </m:r>
          </m:num>
          <m:den>
            <m:sSub>
              <m:sSubPr>
                <m:ctrlPr>
                  <w:rPr>
                    <w:rFonts w:ascii="Cambria Math" w:hAnsi="Cambria Math"/>
                    <w:i/>
                    <w:iCs/>
                  </w:rPr>
                </m:ctrlPr>
              </m:sSubPr>
              <m:e>
                <m:r>
                  <w:rPr>
                    <w:rFonts w:ascii="Cambria Math" w:hAnsi="Cambria Math"/>
                  </w:rPr>
                  <m:t>ω</m:t>
                </m:r>
              </m:e>
              <m:sub>
                <m:r>
                  <w:rPr>
                    <w:rFonts w:ascii="Cambria Math" w:hAnsi="Cambria Math"/>
                  </w:rPr>
                  <m:t>n</m:t>
                </m:r>
              </m:sub>
            </m:sSub>
          </m:den>
        </m:f>
      </m:oMath>
      <w:r>
        <w:rPr>
          <w:rFonts w:hint="eastAsia"/>
          <w:iCs/>
          <w:lang w:eastAsia="zh-CN"/>
        </w:rPr>
        <w:t xml:space="preserve">                          </w:t>
      </w:r>
      <w:r w:rsidR="00063E7A">
        <w:rPr>
          <w:rFonts w:hint="eastAsia"/>
          <w:iCs/>
          <w:lang w:eastAsia="zh-CN"/>
        </w:rPr>
        <w:t xml:space="preserve">  </w:t>
      </w:r>
      <w:r>
        <w:rPr>
          <w:rFonts w:hint="eastAsia"/>
          <w:iCs/>
          <w:lang w:eastAsia="zh-CN"/>
        </w:rPr>
        <w:t xml:space="preserve">                                                      </w:t>
      </w:r>
      <w:r w:rsidRPr="00E169F2">
        <w:rPr>
          <w:iCs/>
          <w:lang w:val="id-ID"/>
        </w:rPr>
        <w:t>(</w:t>
      </w:r>
      <w:r w:rsidRPr="00E169F2">
        <w:rPr>
          <w:iCs/>
        </w:rPr>
        <w:t>6</w:t>
      </w:r>
      <w:r w:rsidRPr="00E169F2">
        <w:rPr>
          <w:iCs/>
          <w:lang w:val="id-ID"/>
        </w:rPr>
        <w:t>)</w:t>
      </w:r>
    </w:p>
    <w:p w:rsidR="00885A54" w:rsidRDefault="00885A54" w:rsidP="00885A54">
      <w:pPr>
        <w:widowControl w:val="0"/>
        <w:pBdr>
          <w:top w:val="nil"/>
          <w:left w:val="nil"/>
          <w:bottom w:val="nil"/>
          <w:right w:val="nil"/>
          <w:between w:val="nil"/>
        </w:pBdr>
        <w:adjustRightInd w:val="0"/>
        <w:snapToGrid w:val="0"/>
        <w:ind w:firstLine="450"/>
        <w:jc w:val="right"/>
        <w:rPr>
          <w:iCs/>
          <w:lang w:val="id-ID" w:eastAsia="zh-CN"/>
        </w:rPr>
      </w:pPr>
    </w:p>
    <w:p w:rsidR="00885A54" w:rsidRDefault="00885A54" w:rsidP="00885A54">
      <w:pPr>
        <w:widowControl w:val="0"/>
        <w:pBdr>
          <w:top w:val="nil"/>
          <w:left w:val="nil"/>
          <w:bottom w:val="nil"/>
          <w:right w:val="nil"/>
          <w:between w:val="nil"/>
        </w:pBdr>
        <w:wordWrap w:val="0"/>
        <w:adjustRightInd w:val="0"/>
        <w:snapToGrid w:val="0"/>
        <w:ind w:firstLine="450"/>
        <w:jc w:val="right"/>
        <w:rPr>
          <w:iCs/>
          <w:lang w:val="id-ID" w:eastAsia="zh-CN"/>
        </w:rPr>
      </w:pPr>
      <m:oMath>
        <m:r>
          <w:rPr>
            <w:rFonts w:ascii="Cambria Math" w:hAnsi="Cambria Math"/>
          </w:rPr>
          <m:t>τd=</m:t>
        </m:r>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2</m:t>
                </m:r>
                <m:r>
                  <m:rPr>
                    <m:sty m:val="p"/>
                  </m:rPr>
                  <w:rPr>
                    <w:rFonts w:ascii="Cambria Math" w:hAnsi="Cambria Math"/>
                  </w:rPr>
                  <m:t>ξ</m:t>
                </m:r>
                <m:r>
                  <w:rPr>
                    <w:rFonts w:ascii="Cambria Math" w:hAnsi="Cambria Math"/>
                  </w:rPr>
                  <m:t>ω</m:t>
                </m:r>
              </m:e>
              <m:sub>
                <m:r>
                  <w:rPr>
                    <w:rFonts w:ascii="Cambria Math" w:hAnsi="Cambria Math"/>
                  </w:rPr>
                  <m:t>n</m:t>
                </m:r>
              </m:sub>
            </m:sSub>
          </m:den>
        </m:f>
      </m:oMath>
      <w:r>
        <w:rPr>
          <w:rFonts w:hint="eastAsia"/>
          <w:iCs/>
          <w:lang w:eastAsia="zh-CN"/>
        </w:rPr>
        <w:t xml:space="preserve">                  </w:t>
      </w:r>
      <w:r w:rsidR="00063E7A">
        <w:rPr>
          <w:rFonts w:hint="eastAsia"/>
          <w:iCs/>
          <w:lang w:eastAsia="zh-CN"/>
        </w:rPr>
        <w:t xml:space="preserve">  </w:t>
      </w:r>
      <w:r>
        <w:rPr>
          <w:rFonts w:hint="eastAsia"/>
          <w:iCs/>
          <w:lang w:eastAsia="zh-CN"/>
        </w:rPr>
        <w:t xml:space="preserve">                                                           </w:t>
      </w:r>
      <w:r w:rsidRPr="00E169F2">
        <w:rPr>
          <w:iCs/>
          <w:lang w:val="id-ID"/>
        </w:rPr>
        <w:t>(</w:t>
      </w:r>
      <w:r w:rsidRPr="00E169F2">
        <w:rPr>
          <w:iCs/>
        </w:rPr>
        <w:t>7</w:t>
      </w:r>
      <w:r w:rsidRPr="00E169F2">
        <w:rPr>
          <w:iCs/>
          <w:lang w:val="id-ID"/>
        </w:rPr>
        <w:t>)</w:t>
      </w:r>
    </w:p>
    <w:p w:rsidR="00885A54" w:rsidRDefault="00885A54" w:rsidP="00885A54">
      <w:pPr>
        <w:widowControl w:val="0"/>
        <w:pBdr>
          <w:top w:val="nil"/>
          <w:left w:val="nil"/>
          <w:bottom w:val="nil"/>
          <w:right w:val="nil"/>
          <w:between w:val="nil"/>
        </w:pBdr>
        <w:adjustRightInd w:val="0"/>
        <w:snapToGrid w:val="0"/>
        <w:ind w:firstLine="450"/>
        <w:jc w:val="right"/>
        <w:rPr>
          <w:iCs/>
          <w:lang w:val="id-ID" w:eastAsia="zh-CN"/>
        </w:rPr>
      </w:pPr>
    </w:p>
    <w:p w:rsidR="00885A54" w:rsidRPr="00E169F2" w:rsidRDefault="00EA4743" w:rsidP="00885A54">
      <w:pPr>
        <w:widowControl w:val="0"/>
        <w:pBdr>
          <w:top w:val="nil"/>
          <w:left w:val="nil"/>
          <w:bottom w:val="nil"/>
          <w:right w:val="nil"/>
          <w:between w:val="nil"/>
        </w:pBdr>
        <w:wordWrap w:val="0"/>
        <w:adjustRightInd w:val="0"/>
        <w:snapToGrid w:val="0"/>
        <w:ind w:firstLine="450"/>
        <w:jc w:val="right"/>
        <w:rPr>
          <w:lang w:eastAsia="zh-CN"/>
        </w:rPr>
      </w:pP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m:t>
        </m:r>
        <m:f>
          <m:fPr>
            <m:ctrlPr>
              <w:rPr>
                <w:rFonts w:ascii="Cambria Math" w:hAnsi="Cambria Math"/>
                <w:i/>
                <w:iCs/>
              </w:rPr>
            </m:ctrlPr>
          </m:fPr>
          <m:num>
            <m:r>
              <w:rPr>
                <w:rFonts w:ascii="Cambria Math" w:hAnsi="Cambria Math"/>
              </w:rPr>
              <m:t>2ℵ</m:t>
            </m:r>
          </m:num>
          <m:den>
            <m:r>
              <w:rPr>
                <w:rFonts w:ascii="Cambria Math" w:hAnsi="Cambria Math"/>
              </w:rPr>
              <m:t>τ.</m:t>
            </m:r>
            <m:sSub>
              <m:sSubPr>
                <m:ctrlPr>
                  <w:rPr>
                    <w:rFonts w:ascii="Cambria Math" w:hAnsi="Cambria Math"/>
                    <w:i/>
                    <w:iCs/>
                  </w:rPr>
                </m:ctrlPr>
              </m:sSubPr>
              <m:e>
                <m:r>
                  <w:rPr>
                    <w:rFonts w:ascii="Cambria Math" w:hAnsi="Cambria Math"/>
                  </w:rPr>
                  <m:t>ω</m:t>
                </m:r>
              </m:e>
              <m:sub>
                <m:r>
                  <w:rPr>
                    <w:rFonts w:ascii="Cambria Math" w:hAnsi="Cambria Math"/>
                  </w:rPr>
                  <m:t>n</m:t>
                </m:r>
              </m:sub>
            </m:sSub>
            <m:r>
              <w:rPr>
                <w:rFonts w:ascii="Cambria Math" w:hAnsi="Cambria Math"/>
              </w:rPr>
              <m:t>.K</m:t>
            </m:r>
          </m:den>
        </m:f>
      </m:oMath>
      <w:r w:rsidR="00885A54">
        <w:rPr>
          <w:rFonts w:hint="eastAsia"/>
          <w:iCs/>
          <w:lang w:eastAsia="zh-CN"/>
        </w:rPr>
        <w:t xml:space="preserve">               </w:t>
      </w:r>
      <w:r w:rsidR="00063E7A">
        <w:rPr>
          <w:rFonts w:hint="eastAsia"/>
          <w:iCs/>
          <w:lang w:eastAsia="zh-CN"/>
        </w:rPr>
        <w:t xml:space="preserve">  </w:t>
      </w:r>
      <w:r w:rsidR="00885A54">
        <w:rPr>
          <w:rFonts w:hint="eastAsia"/>
          <w:iCs/>
          <w:lang w:eastAsia="zh-CN"/>
        </w:rPr>
        <w:t xml:space="preserve">                                                             </w:t>
      </w:r>
      <w:r w:rsidR="00885A54" w:rsidRPr="00E169F2">
        <w:rPr>
          <w:iCs/>
          <w:lang w:val="id-ID"/>
        </w:rPr>
        <w:t>(</w:t>
      </w:r>
      <w:r w:rsidR="00885A54" w:rsidRPr="00E169F2">
        <w:rPr>
          <w:iCs/>
        </w:rPr>
        <w:t>8</w:t>
      </w:r>
      <w:r w:rsidR="00885A54" w:rsidRPr="00E169F2">
        <w:rPr>
          <w:iCs/>
          <w:lang w:val="id-ID"/>
        </w:rPr>
        <w:t>)</w:t>
      </w:r>
    </w:p>
    <w:p w:rsidR="00885A54" w:rsidRDefault="00885A54" w:rsidP="00F008E2">
      <w:pPr>
        <w:widowControl w:val="0"/>
        <w:pBdr>
          <w:top w:val="nil"/>
          <w:left w:val="nil"/>
          <w:bottom w:val="nil"/>
          <w:right w:val="nil"/>
          <w:between w:val="nil"/>
        </w:pBdr>
        <w:adjustRightInd w:val="0"/>
        <w:snapToGrid w:val="0"/>
        <w:ind w:firstLine="540"/>
        <w:jc w:val="both"/>
        <w:rPr>
          <w:iCs/>
          <w:lang w:eastAsia="zh-CN"/>
        </w:rPr>
      </w:pPr>
    </w:p>
    <w:p w:rsidR="000D06A9" w:rsidRPr="00E169F2" w:rsidRDefault="009D29F6" w:rsidP="00885A54">
      <w:pPr>
        <w:widowControl w:val="0"/>
        <w:pBdr>
          <w:top w:val="nil"/>
          <w:left w:val="nil"/>
          <w:bottom w:val="nil"/>
          <w:right w:val="nil"/>
          <w:between w:val="nil"/>
        </w:pBdr>
        <w:adjustRightInd w:val="0"/>
        <w:snapToGrid w:val="0"/>
        <w:ind w:firstLineChars="200" w:firstLine="400"/>
        <w:jc w:val="both"/>
      </w:pPr>
      <w:r w:rsidRPr="00E169F2">
        <w:t>In a simulation experiment with the existing system in the PLTU</w:t>
      </w:r>
      <w:r w:rsidR="00E10A9B" w:rsidRPr="00E169F2">
        <w:t xml:space="preserve"> </w:t>
      </w:r>
      <w:proofErr w:type="spellStart"/>
      <w:r w:rsidR="00E10A9B" w:rsidRPr="00E169F2">
        <w:t>Tanjung</w:t>
      </w:r>
      <w:proofErr w:type="spellEnd"/>
      <w:r w:rsidR="00E10A9B" w:rsidRPr="00E169F2">
        <w:t xml:space="preserve"> </w:t>
      </w:r>
      <w:proofErr w:type="spellStart"/>
      <w:r w:rsidR="00E10A9B" w:rsidRPr="00E169F2">
        <w:t>Enim</w:t>
      </w:r>
      <w:proofErr w:type="spellEnd"/>
      <w:r w:rsidRPr="00E169F2">
        <w:t xml:space="preserve"> plant</w:t>
      </w:r>
      <w:r w:rsidR="00E10A9B" w:rsidRPr="00E169F2">
        <w:t xml:space="preserve"> (see </w:t>
      </w:r>
      <w:r w:rsidRPr="00E169F2">
        <w:t>Fig</w:t>
      </w:r>
      <w:r w:rsidR="00E10A9B" w:rsidRPr="00E169F2">
        <w:t>.</w:t>
      </w:r>
      <w:r w:rsidRPr="00E169F2">
        <w:t xml:space="preserve"> 5</w:t>
      </w:r>
      <w:r w:rsidR="00E10A9B" w:rsidRPr="00E169F2">
        <w:t>)</w:t>
      </w:r>
      <w:r w:rsidRPr="00E169F2">
        <w:t>, which is an estimation model using PID with the Ziegler Nichols tuning method</w:t>
      </w:r>
      <w:r w:rsidRPr="00E169F2">
        <w:fldChar w:fldCharType="begin" w:fldLock="1"/>
      </w:r>
      <w:r w:rsidR="00FA03C1" w:rsidRPr="00E169F2">
        <w:instrText>ADDIN CSL_CITATION {"citationItems":[{"id":"ITEM-1","itemData":{"DOI":"10.1109/SCORED.2010.5704005","ISBN":"9781424486489","abstract":"Electro-hydraulic system (EHS) consists of several dynamic parts which are widely used in motion control application. These dynamic parts need to be controlled to determine direction of the motion. Mathematical model of EHS is required in order to design a controller for the system. In this paper, system identification technique is used for system modeling. Model of the system is estimated by using System Identification Toolbox in Matlab. This process began with collection of input and output data from experimental works. The data collected is used for model estimation. Auto Regressive with eXogeneous input (ARX) model is chosen as model structure of the system. Based on the input and output data of the system, best fit criterion and correlation analysis of the residual is analyze to determine the adequate model for representing the EHS system. By using Ziegler-Nichols tuning method, PID controller is designed for the model chosen through simulation in Simulink. In order to verify this controller, it is applied to the real time system and the performance of the system is monitored. The result obtained shows that the output of the system with controller in simulation mode and experimental works is almost similar. The output of the system also tracked the input given successfully. ©2010 IEEE.","author":[{"dropping-particle":"","family":"Rozali","given":"S. Md","non-dropping-particle":"","parse-names":false,"suffix":""},{"dropping-particle":"","family":"Rahmat","given":"M. F.","non-dropping-particle":"","parse-names":false,"suffix":""},{"dropping-particle":"","family":"Abdul Wahab","given":"N.","non-dropping-particle":"","parse-names":false,"suffix":""},{"dropping-particle":"","family":"Ghazali","given":"R.","non-dropping-particle":"","parse-names":false,"suffix":""},{"dropping-particle":"","family":"Zulfatman","given":"","non-dropping-particle":"","parse-names":false,"suffix":""}],"container-title":"Proceeding, 2010 IEEE Student Conference on Research and Development - Engineering: Innovation and Beyond, SCOReD 2010","id":"ITEM-1","issue":"June 2014","issued":{"date-parts":[["2010"]]},"page":"218-223","title":"PID controller design for an industrial hydraulic actuator with servo system","type":"article-journal"},"uris":["http://www.mendeley.com/documents/?uuid=7d9fac20-09e3-49ec-a054-b8f61d29561d"]}],"mendeley":{"formattedCitation":"[30]","plainTextFormattedCitation":"[30]","previouslyFormattedCitation":"[29]"},"properties":{"noteIndex":0},"schema":"https://github.com/citation-style-language/schema/raw/master/csl-citation.json"}</w:instrText>
      </w:r>
      <w:r w:rsidRPr="00E169F2">
        <w:fldChar w:fldCharType="separate"/>
      </w:r>
      <w:r w:rsidR="00FA03C1" w:rsidRPr="00E169F2">
        <w:rPr>
          <w:noProof/>
        </w:rPr>
        <w:t>[30]</w:t>
      </w:r>
      <w:r w:rsidRPr="00E169F2">
        <w:fldChar w:fldCharType="end"/>
      </w:r>
      <w:r w:rsidRPr="00E169F2">
        <w:t>.</w:t>
      </w:r>
    </w:p>
    <w:p w:rsidR="00321620" w:rsidRPr="00E169F2" w:rsidRDefault="00321620" w:rsidP="00885A54">
      <w:pPr>
        <w:widowControl w:val="0"/>
        <w:pBdr>
          <w:top w:val="nil"/>
          <w:left w:val="nil"/>
          <w:bottom w:val="nil"/>
          <w:right w:val="nil"/>
          <w:between w:val="nil"/>
        </w:pBdr>
        <w:adjustRightInd w:val="0"/>
        <w:snapToGrid w:val="0"/>
        <w:ind w:firstLineChars="200" w:firstLine="400"/>
        <w:jc w:val="both"/>
      </w:pPr>
    </w:p>
    <w:p w:rsidR="00321620" w:rsidRPr="00E169F2" w:rsidRDefault="008C7732" w:rsidP="00BA31B2">
      <w:pPr>
        <w:widowControl w:val="0"/>
        <w:pBdr>
          <w:top w:val="nil"/>
          <w:left w:val="nil"/>
          <w:bottom w:val="nil"/>
          <w:right w:val="nil"/>
          <w:between w:val="nil"/>
        </w:pBdr>
        <w:adjustRightInd w:val="0"/>
        <w:snapToGrid w:val="0"/>
      </w:pPr>
      <w:r w:rsidRPr="00E169F2">
        <w:rPr>
          <w:noProof/>
          <w:lang w:eastAsia="zh-CN"/>
        </w:rPr>
        <w:drawing>
          <wp:inline distT="0" distB="0" distL="0" distR="0" wp14:anchorId="3C2986CB" wp14:editId="2024F0AA">
            <wp:extent cx="5056495" cy="1009055"/>
            <wp:effectExtent l="0" t="0" r="0" b="635"/>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9478" cy="1009650"/>
                    </a:xfrm>
                    <a:prstGeom prst="rect">
                      <a:avLst/>
                    </a:prstGeom>
                    <a:noFill/>
                    <a:ln>
                      <a:noFill/>
                    </a:ln>
                  </pic:spPr>
                </pic:pic>
              </a:graphicData>
            </a:graphic>
          </wp:inline>
        </w:drawing>
      </w:r>
    </w:p>
    <w:p w:rsidR="000A02E2"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5</w:t>
      </w:r>
      <w:r w:rsidRPr="00E169F2">
        <w:rPr>
          <w:i w:val="0"/>
          <w:iCs w:val="0"/>
          <w:color w:val="auto"/>
          <w:sz w:val="16"/>
          <w:szCs w:val="16"/>
        </w:rPr>
        <w:fldChar w:fldCharType="end"/>
      </w:r>
      <w:r w:rsidRPr="00E169F2">
        <w:rPr>
          <w:i w:val="0"/>
          <w:iCs w:val="0"/>
          <w:color w:val="auto"/>
          <w:sz w:val="16"/>
          <w:szCs w:val="16"/>
        </w:rPr>
        <w:t>. Estimation of the transfer function model of a turbine system</w:t>
      </w:r>
      <w:r w:rsidRPr="00E169F2">
        <w:rPr>
          <w:i w:val="0"/>
          <w:iCs w:val="0"/>
          <w:color w:val="auto"/>
          <w:sz w:val="16"/>
          <w:szCs w:val="16"/>
        </w:rPr>
        <w:fldChar w:fldCharType="begin" w:fldLock="1"/>
      </w:r>
      <w:r w:rsidR="00FA03C1" w:rsidRPr="00E169F2">
        <w:rPr>
          <w:i w:val="0"/>
          <w:iCs w:val="0"/>
          <w:color w:val="auto"/>
          <w:sz w:val="16"/>
          <w:szCs w:val="16"/>
        </w:rPr>
        <w:instrText>ADDIN CSL_CITATION {"citationItems":[{"id":"ITEM-1","itemData":{"DOI":"10.1109/SCORED.2010.5704005","ISBN":"9781424486489","abstract":"Electro-hydraulic system (EHS) consists of several dynamic parts which are widely used in motion control application. These dynamic parts need to be controlled to determine direction of the motion. Mathematical model of EHS is required in order to design a controller for the system. In this paper, system identification technique is used for system modeling. Model of the system is estimated by using System Identification Toolbox in Matlab. This process began with collection of input and output data from experimental works. The data collected is used for model estimation. Auto Regressive with eXogeneous input (ARX) model is chosen as model structure of the system. Based on the input and output data of the system, best fit criterion and correlation analysis of the residual is analyze to determine the adequate model for representing the EHS system. By using Ziegler-Nichols tuning method, PID controller is designed for the model chosen through simulation in Simulink. In order to verify this controller, it is applied to the real time system and the performance of the system is monitored. The result obtained shows that the output of the system with controller in simulation mode and experimental works is almost similar. The output of the system also tracked the input given successfully. ©2010 IEEE.","author":[{"dropping-particle":"","family":"Rozali","given":"S. Md","non-dropping-particle":"","parse-names":false,"suffix":""},{"dropping-particle":"","family":"Rahmat","given":"M. F.","non-dropping-particle":"","parse-names":false,"suffix":""},{"dropping-particle":"","family":"Abdul Wahab","given":"N.","non-dropping-particle":"","parse-names":false,"suffix":""},{"dropping-particle":"","family":"Ghazali","given":"R.","non-dropping-particle":"","parse-names":false,"suffix":""},{"dropping-particle":"","family":"Zulfatman","given":"","non-dropping-particle":"","parse-names":false,"suffix":""}],"container-title":"Proceeding, 2010 IEEE Student Conference on Research and Development - Engineering: Innovation and Beyond, SCOReD 2010","id":"ITEM-1","issue":"June 2014","issued":{"date-parts":[["2010"]]},"page":"218-223","title":"PID controller design for an industrial hydraulic actuator with servo system","type":"article-journal"},"uris":["http://www.mendeley.com/documents/?uuid=7d9fac20-09e3-49ec-a054-b8f61d29561d"]}],"mendeley":{"formattedCitation":"[30]","plainTextFormattedCitation":"[30]","previouslyFormattedCitation":"[29]"},"properties":{"noteIndex":0},"schema":"https://github.com/citation-style-language/schema/raw/master/csl-citation.json"}</w:instrText>
      </w:r>
      <w:r w:rsidRPr="00E169F2">
        <w:rPr>
          <w:i w:val="0"/>
          <w:iCs w:val="0"/>
          <w:color w:val="auto"/>
          <w:sz w:val="16"/>
          <w:szCs w:val="16"/>
        </w:rPr>
        <w:fldChar w:fldCharType="separate"/>
      </w:r>
      <w:r w:rsidR="00FA03C1" w:rsidRPr="00E169F2">
        <w:rPr>
          <w:i w:val="0"/>
          <w:iCs w:val="0"/>
          <w:color w:val="auto"/>
          <w:sz w:val="16"/>
          <w:szCs w:val="16"/>
        </w:rPr>
        <w:t>[30]</w:t>
      </w:r>
      <w:r w:rsidRPr="00E169F2">
        <w:rPr>
          <w:i w:val="0"/>
          <w:iCs w:val="0"/>
          <w:color w:val="auto"/>
          <w:sz w:val="16"/>
          <w:szCs w:val="16"/>
        </w:rPr>
        <w:fldChar w:fldCharType="end"/>
      </w:r>
    </w:p>
    <w:p w:rsidR="00036E2D" w:rsidRPr="00E169F2" w:rsidRDefault="00E10A9B" w:rsidP="00063E7A">
      <w:pPr>
        <w:widowControl w:val="0"/>
        <w:pBdr>
          <w:top w:val="nil"/>
          <w:left w:val="nil"/>
          <w:bottom w:val="nil"/>
          <w:right w:val="nil"/>
          <w:between w:val="nil"/>
        </w:pBdr>
        <w:adjustRightInd w:val="0"/>
        <w:snapToGrid w:val="0"/>
        <w:ind w:firstLineChars="200" w:firstLine="400"/>
        <w:jc w:val="both"/>
        <w:rPr>
          <w:lang w:eastAsia="zh-CN"/>
        </w:rPr>
      </w:pPr>
      <w:r w:rsidRPr="00E169F2">
        <w:t>T</w:t>
      </w:r>
      <w:r w:rsidR="009D29F6" w:rsidRPr="00E169F2">
        <w:t>he PID control parameters for the DEH turbine's power and speed</w:t>
      </w:r>
      <w:r w:rsidRPr="00E169F2">
        <w:t xml:space="preserve"> (see table.1)</w:t>
      </w:r>
      <w:r w:rsidR="009D29F6" w:rsidRPr="00E169F2">
        <w:t>.</w:t>
      </w:r>
      <w:r w:rsidR="000F39FB" w:rsidRPr="00E169F2">
        <w:t xml:space="preserve"> The table data consists of the information currently stored in the DEH input settings at the </w:t>
      </w:r>
      <w:r w:rsidRPr="00E169F2">
        <w:t xml:space="preserve">DCS </w:t>
      </w:r>
      <w:r w:rsidR="000F39FB" w:rsidRPr="00E169F2">
        <w:t>PLTU</w:t>
      </w:r>
      <w:r w:rsidRPr="00E169F2">
        <w:t xml:space="preserve"> </w:t>
      </w:r>
      <w:proofErr w:type="spellStart"/>
      <w:r w:rsidRPr="00E169F2">
        <w:t>Tanjung</w:t>
      </w:r>
      <w:proofErr w:type="spellEnd"/>
      <w:r w:rsidRPr="00E169F2">
        <w:t xml:space="preserve"> </w:t>
      </w:r>
      <w:proofErr w:type="spellStart"/>
      <w:r w:rsidRPr="00E169F2">
        <w:t>Enim</w:t>
      </w:r>
      <w:proofErr w:type="spellEnd"/>
      <w:r w:rsidR="000F39FB" w:rsidRPr="00E169F2">
        <w:t xml:space="preserve"> 3x10MW.</w:t>
      </w:r>
    </w:p>
    <w:p w:rsidR="00180A53" w:rsidRPr="00063E7A" w:rsidRDefault="009D29F6" w:rsidP="00063E7A">
      <w:pPr>
        <w:pStyle w:val="af2"/>
        <w:adjustRightInd w:val="0"/>
        <w:snapToGrid w:val="0"/>
        <w:spacing w:before="240" w:after="120"/>
        <w:jc w:val="both"/>
        <w:rPr>
          <w:i w:val="0"/>
          <w:iCs w:val="0"/>
          <w:color w:val="auto"/>
          <w:sz w:val="16"/>
          <w:szCs w:val="16"/>
        </w:rPr>
      </w:pPr>
      <w:proofErr w:type="gramStart"/>
      <w:r w:rsidRPr="00063E7A">
        <w:rPr>
          <w:bCs/>
          <w:i w:val="0"/>
          <w:iCs w:val="0"/>
          <w:color w:val="auto"/>
          <w:sz w:val="16"/>
          <w:szCs w:val="16"/>
        </w:rPr>
        <w:t xml:space="preserve">Table </w:t>
      </w:r>
      <w:proofErr w:type="gramEnd"/>
      <w:r w:rsidRPr="00063E7A">
        <w:rPr>
          <w:bCs/>
          <w:i w:val="0"/>
          <w:iCs w:val="0"/>
          <w:color w:val="auto"/>
          <w:sz w:val="16"/>
          <w:szCs w:val="16"/>
        </w:rPr>
        <w:fldChar w:fldCharType="begin"/>
      </w:r>
      <w:r w:rsidRPr="00063E7A">
        <w:rPr>
          <w:bCs/>
          <w:i w:val="0"/>
          <w:iCs w:val="0"/>
          <w:color w:val="auto"/>
          <w:sz w:val="16"/>
          <w:szCs w:val="16"/>
        </w:rPr>
        <w:instrText xml:space="preserve"> SEQ Table \* ARABIC </w:instrText>
      </w:r>
      <w:r w:rsidRPr="00063E7A">
        <w:rPr>
          <w:bCs/>
          <w:i w:val="0"/>
          <w:iCs w:val="0"/>
          <w:color w:val="auto"/>
          <w:sz w:val="16"/>
          <w:szCs w:val="16"/>
        </w:rPr>
        <w:fldChar w:fldCharType="separate"/>
      </w:r>
      <w:r w:rsidR="004442D9">
        <w:rPr>
          <w:bCs/>
          <w:i w:val="0"/>
          <w:iCs w:val="0"/>
          <w:noProof/>
          <w:color w:val="auto"/>
          <w:sz w:val="16"/>
          <w:szCs w:val="16"/>
        </w:rPr>
        <w:t>1</w:t>
      </w:r>
      <w:r w:rsidRPr="00063E7A">
        <w:rPr>
          <w:bCs/>
          <w:i w:val="0"/>
          <w:iCs w:val="0"/>
          <w:color w:val="auto"/>
          <w:sz w:val="16"/>
          <w:szCs w:val="16"/>
        </w:rPr>
        <w:fldChar w:fldCharType="end"/>
      </w:r>
      <w:proofErr w:type="gramStart"/>
      <w:r w:rsidRPr="00063E7A">
        <w:rPr>
          <w:i w:val="0"/>
          <w:iCs w:val="0"/>
          <w:color w:val="auto"/>
          <w:sz w:val="16"/>
          <w:szCs w:val="16"/>
        </w:rPr>
        <w:t>.</w:t>
      </w:r>
      <w:proofErr w:type="gramEnd"/>
      <w:r w:rsidRPr="00063E7A">
        <w:rPr>
          <w:i w:val="0"/>
          <w:iCs w:val="0"/>
          <w:color w:val="auto"/>
          <w:sz w:val="16"/>
          <w:szCs w:val="16"/>
        </w:rPr>
        <w:t xml:space="preserve"> DEH Turbine Data and PID Parameters</w:t>
      </w:r>
    </w:p>
    <w:tbl>
      <w:tblPr>
        <w:tblW w:w="0" w:type="auto"/>
        <w:jc w:val="center"/>
        <w:tblLook w:val="04A0" w:firstRow="1" w:lastRow="0" w:firstColumn="1" w:lastColumn="0" w:noHBand="0" w:noVBand="1"/>
      </w:tblPr>
      <w:tblGrid>
        <w:gridCol w:w="3116"/>
        <w:gridCol w:w="3142"/>
        <w:gridCol w:w="208"/>
      </w:tblGrid>
      <w:tr w:rsidR="00E169F2" w:rsidRPr="00063E7A" w:rsidTr="00645C29">
        <w:trPr>
          <w:jc w:val="center"/>
        </w:trPr>
        <w:tc>
          <w:tcPr>
            <w:tcW w:w="3116" w:type="dxa"/>
            <w:tcBorders>
              <w:top w:val="single" w:sz="4" w:space="0" w:color="auto"/>
              <w:bottom w:val="single" w:sz="4" w:space="0" w:color="auto"/>
            </w:tcBorders>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rPr>
                <w:b/>
                <w:bCs/>
                <w:sz w:val="16"/>
                <w:szCs w:val="16"/>
              </w:rPr>
            </w:pPr>
            <w:bookmarkStart w:id="1" w:name="_Hlk109672007"/>
            <w:r w:rsidRPr="00063E7A">
              <w:rPr>
                <w:b/>
                <w:bCs/>
                <w:sz w:val="16"/>
                <w:szCs w:val="16"/>
              </w:rPr>
              <w:t>Description</w:t>
            </w:r>
          </w:p>
        </w:tc>
        <w:tc>
          <w:tcPr>
            <w:tcW w:w="3350" w:type="dxa"/>
            <w:gridSpan w:val="2"/>
            <w:tcBorders>
              <w:top w:val="single" w:sz="4" w:space="0" w:color="auto"/>
              <w:bottom w:val="single" w:sz="4" w:space="0" w:color="auto"/>
            </w:tcBorders>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rPr>
                <w:b/>
                <w:bCs/>
                <w:sz w:val="16"/>
                <w:szCs w:val="16"/>
              </w:rPr>
            </w:pPr>
            <w:r w:rsidRPr="00063E7A">
              <w:rPr>
                <w:b/>
                <w:bCs/>
                <w:sz w:val="16"/>
                <w:szCs w:val="16"/>
              </w:rPr>
              <w:t>Value</w:t>
            </w:r>
          </w:p>
        </w:tc>
      </w:tr>
      <w:tr w:rsidR="00E169F2" w:rsidRPr="00063E7A" w:rsidTr="00645C29">
        <w:trPr>
          <w:jc w:val="center"/>
        </w:trPr>
        <w:tc>
          <w:tcPr>
            <w:tcW w:w="3116" w:type="dxa"/>
            <w:tcBorders>
              <w:top w:val="single" w:sz="4" w:space="0" w:color="auto"/>
            </w:tcBorders>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left"/>
              <w:rPr>
                <w:sz w:val="16"/>
                <w:szCs w:val="16"/>
              </w:rPr>
            </w:pPr>
            <w:r w:rsidRPr="00063E7A">
              <w:rPr>
                <w:sz w:val="16"/>
                <w:szCs w:val="16"/>
              </w:rPr>
              <w:t>Turbine Manufacturer</w:t>
            </w:r>
          </w:p>
        </w:tc>
        <w:tc>
          <w:tcPr>
            <w:tcW w:w="3350" w:type="dxa"/>
            <w:gridSpan w:val="2"/>
            <w:tcBorders>
              <w:top w:val="single" w:sz="4" w:space="0" w:color="auto"/>
            </w:tcBorders>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left"/>
              <w:rPr>
                <w:sz w:val="16"/>
                <w:szCs w:val="16"/>
              </w:rPr>
            </w:pPr>
            <w:r w:rsidRPr="00063E7A">
              <w:rPr>
                <w:sz w:val="16"/>
                <w:szCs w:val="16"/>
              </w:rPr>
              <w:t xml:space="preserve">China </w:t>
            </w:r>
            <w:proofErr w:type="spellStart"/>
            <w:r w:rsidRPr="00063E7A">
              <w:rPr>
                <w:sz w:val="16"/>
                <w:szCs w:val="16"/>
              </w:rPr>
              <w:t>Changjiang</w:t>
            </w:r>
            <w:proofErr w:type="spellEnd"/>
            <w:r w:rsidRPr="00063E7A">
              <w:rPr>
                <w:sz w:val="16"/>
                <w:szCs w:val="16"/>
              </w:rPr>
              <w:t xml:space="preserve"> Energy Corp </w:t>
            </w:r>
          </w:p>
          <w:p w:rsidR="00B03A04" w:rsidRPr="00063E7A" w:rsidRDefault="009D29F6" w:rsidP="00F008E2">
            <w:pPr>
              <w:widowControl w:val="0"/>
              <w:pBdr>
                <w:top w:val="nil"/>
                <w:left w:val="nil"/>
                <w:bottom w:val="nil"/>
                <w:right w:val="nil"/>
                <w:between w:val="nil"/>
              </w:pBdr>
              <w:adjustRightInd w:val="0"/>
              <w:snapToGrid w:val="0"/>
              <w:ind w:firstLine="450"/>
              <w:jc w:val="left"/>
              <w:rPr>
                <w:sz w:val="16"/>
                <w:szCs w:val="16"/>
              </w:rPr>
            </w:pPr>
            <w:r w:rsidRPr="00063E7A">
              <w:rPr>
                <w:sz w:val="16"/>
                <w:szCs w:val="16"/>
              </w:rPr>
              <w:t xml:space="preserve">Model: N12-4.9/475 </w:t>
            </w:r>
          </w:p>
          <w:p w:rsidR="00B03A04" w:rsidRPr="00063E7A" w:rsidRDefault="009D29F6" w:rsidP="00F008E2">
            <w:pPr>
              <w:widowControl w:val="0"/>
              <w:pBdr>
                <w:top w:val="nil"/>
                <w:left w:val="nil"/>
                <w:bottom w:val="nil"/>
                <w:right w:val="nil"/>
                <w:between w:val="nil"/>
              </w:pBdr>
              <w:adjustRightInd w:val="0"/>
              <w:snapToGrid w:val="0"/>
              <w:ind w:firstLine="450"/>
              <w:jc w:val="left"/>
              <w:rPr>
                <w:sz w:val="16"/>
                <w:szCs w:val="16"/>
              </w:rPr>
            </w:pPr>
            <w:r w:rsidRPr="00063E7A">
              <w:rPr>
                <w:sz w:val="16"/>
                <w:szCs w:val="16"/>
              </w:rPr>
              <w:t>Impulse and Condensing</w:t>
            </w:r>
            <w:r w:rsidR="00645C29" w:rsidRPr="00063E7A">
              <w:rPr>
                <w:sz w:val="16"/>
                <w:szCs w:val="16"/>
              </w:rPr>
              <w:t xml:space="preserve"> </w:t>
            </w:r>
            <w:r w:rsidRPr="00063E7A">
              <w:rPr>
                <w:sz w:val="16"/>
                <w:szCs w:val="16"/>
              </w:rPr>
              <w:t>Turbine</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Pressure Initial</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4.9Mpa</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Temperature Initial</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475</w:t>
            </w:r>
            <w:r w:rsidRPr="00063E7A">
              <w:rPr>
                <w:sz w:val="16"/>
                <w:szCs w:val="16"/>
                <w:vertAlign w:val="superscript"/>
              </w:rPr>
              <w:t>o</w:t>
            </w:r>
            <w:r w:rsidRPr="00063E7A">
              <w:rPr>
                <w:sz w:val="16"/>
                <w:szCs w:val="16"/>
              </w:rPr>
              <w:t>C</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Rated Power</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12 MW</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Rated speed</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3000 rpm</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Rated Steam Flow</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50.8 t/h</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Rated Exhaust Pressure</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0.009Mpa</w:t>
            </w:r>
          </w:p>
        </w:tc>
      </w:tr>
      <w:tr w:rsidR="00E169F2" w:rsidRPr="00063E7A" w:rsidTr="00645C29">
        <w:trPr>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The temperature of Cooling water</w:t>
            </w:r>
          </w:p>
        </w:tc>
        <w:tc>
          <w:tcPr>
            <w:tcW w:w="3350" w:type="dxa"/>
            <w:gridSpan w:val="2"/>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30</w:t>
            </w:r>
            <w:r w:rsidRPr="00063E7A">
              <w:rPr>
                <w:sz w:val="16"/>
                <w:szCs w:val="16"/>
                <w:vertAlign w:val="superscript"/>
              </w:rPr>
              <w:t>o</w:t>
            </w:r>
            <w:r w:rsidRPr="00063E7A">
              <w:rPr>
                <w:sz w:val="16"/>
                <w:szCs w:val="16"/>
              </w:rPr>
              <w:t>C</w:t>
            </w:r>
          </w:p>
        </w:tc>
      </w:tr>
      <w:tr w:rsidR="00E169F2" w:rsidRPr="00063E7A" w:rsidTr="00645C29">
        <w:trPr>
          <w:gridAfter w:val="1"/>
          <w:wAfter w:w="208" w:type="dxa"/>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Governing System</w:t>
            </w:r>
          </w:p>
        </w:tc>
        <w:tc>
          <w:tcPr>
            <w:tcW w:w="3142"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Digital Electro-Hydraulic (DEH)</w:t>
            </w:r>
          </w:p>
        </w:tc>
      </w:tr>
      <w:tr w:rsidR="00E169F2" w:rsidRPr="00063E7A" w:rsidTr="00645C29">
        <w:trPr>
          <w:gridAfter w:val="1"/>
          <w:wAfter w:w="208" w:type="dxa"/>
          <w:jc w:val="center"/>
        </w:trPr>
        <w:tc>
          <w:tcPr>
            <w:tcW w:w="3116" w:type="dxa"/>
            <w:shd w:val="clear" w:color="auto" w:fill="auto"/>
            <w:vAlign w:val="center"/>
          </w:tcPr>
          <w:p w:rsidR="00B03A04" w:rsidRPr="00063E7A" w:rsidRDefault="009D29F6" w:rsidP="00F008E2">
            <w:pPr>
              <w:widowControl w:val="0"/>
              <w:pBdr>
                <w:top w:val="nil"/>
                <w:left w:val="nil"/>
                <w:bottom w:val="nil"/>
                <w:right w:val="nil"/>
                <w:between w:val="nil"/>
              </w:pBdr>
              <w:adjustRightInd w:val="0"/>
              <w:snapToGrid w:val="0"/>
              <w:ind w:firstLine="450"/>
              <w:jc w:val="left"/>
              <w:rPr>
                <w:sz w:val="16"/>
                <w:szCs w:val="16"/>
              </w:rPr>
            </w:pPr>
            <w:r w:rsidRPr="00063E7A">
              <w:rPr>
                <w:sz w:val="16"/>
                <w:szCs w:val="16"/>
              </w:rPr>
              <w:t>Power Mode PID</w:t>
            </w:r>
          </w:p>
        </w:tc>
        <w:tc>
          <w:tcPr>
            <w:tcW w:w="3142"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Proportional (P) = 180</w:t>
            </w:r>
          </w:p>
        </w:tc>
      </w:tr>
      <w:tr w:rsidR="00E169F2" w:rsidRPr="00063E7A" w:rsidTr="00645C29">
        <w:trPr>
          <w:gridAfter w:val="1"/>
          <w:wAfter w:w="208" w:type="dxa"/>
          <w:jc w:val="center"/>
        </w:trPr>
        <w:tc>
          <w:tcPr>
            <w:tcW w:w="3116" w:type="dxa"/>
            <w:shd w:val="clear" w:color="auto" w:fill="auto"/>
          </w:tcPr>
          <w:p w:rsidR="00B03A04" w:rsidRPr="00063E7A" w:rsidRDefault="00B03A04" w:rsidP="00F008E2">
            <w:pPr>
              <w:widowControl w:val="0"/>
              <w:pBdr>
                <w:top w:val="nil"/>
                <w:left w:val="nil"/>
                <w:bottom w:val="nil"/>
                <w:right w:val="nil"/>
                <w:between w:val="nil"/>
              </w:pBdr>
              <w:adjustRightInd w:val="0"/>
              <w:snapToGrid w:val="0"/>
              <w:ind w:firstLine="450"/>
              <w:jc w:val="both"/>
              <w:rPr>
                <w:sz w:val="16"/>
                <w:szCs w:val="16"/>
              </w:rPr>
            </w:pPr>
          </w:p>
        </w:tc>
        <w:tc>
          <w:tcPr>
            <w:tcW w:w="3142"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Integral (I) =50</w:t>
            </w:r>
          </w:p>
        </w:tc>
      </w:tr>
      <w:tr w:rsidR="00E169F2" w:rsidRPr="00063E7A" w:rsidTr="00645C29">
        <w:trPr>
          <w:gridAfter w:val="1"/>
          <w:wAfter w:w="208" w:type="dxa"/>
          <w:jc w:val="center"/>
        </w:trPr>
        <w:tc>
          <w:tcPr>
            <w:tcW w:w="3116" w:type="dxa"/>
            <w:shd w:val="clear" w:color="auto" w:fill="auto"/>
          </w:tcPr>
          <w:p w:rsidR="00B03A04" w:rsidRPr="00063E7A" w:rsidRDefault="00B03A04" w:rsidP="00F008E2">
            <w:pPr>
              <w:widowControl w:val="0"/>
              <w:pBdr>
                <w:top w:val="nil"/>
                <w:left w:val="nil"/>
                <w:bottom w:val="nil"/>
                <w:right w:val="nil"/>
                <w:between w:val="nil"/>
              </w:pBdr>
              <w:adjustRightInd w:val="0"/>
              <w:snapToGrid w:val="0"/>
              <w:ind w:firstLine="450"/>
              <w:jc w:val="both"/>
              <w:rPr>
                <w:sz w:val="16"/>
                <w:szCs w:val="16"/>
              </w:rPr>
            </w:pPr>
          </w:p>
        </w:tc>
        <w:tc>
          <w:tcPr>
            <w:tcW w:w="3142"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Differential (D) =1.50</w:t>
            </w:r>
          </w:p>
        </w:tc>
      </w:tr>
      <w:tr w:rsidR="00E169F2" w:rsidRPr="00063E7A" w:rsidTr="00645C29">
        <w:trPr>
          <w:gridAfter w:val="1"/>
          <w:wAfter w:w="208" w:type="dxa"/>
          <w:jc w:val="center"/>
        </w:trPr>
        <w:tc>
          <w:tcPr>
            <w:tcW w:w="3116"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left"/>
              <w:rPr>
                <w:sz w:val="16"/>
                <w:szCs w:val="16"/>
              </w:rPr>
            </w:pPr>
            <w:r w:rsidRPr="00063E7A">
              <w:rPr>
                <w:sz w:val="16"/>
                <w:szCs w:val="16"/>
              </w:rPr>
              <w:t>Speed Mode PID</w:t>
            </w:r>
          </w:p>
        </w:tc>
        <w:tc>
          <w:tcPr>
            <w:tcW w:w="3142"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Proportional (P) = 35</w:t>
            </w:r>
          </w:p>
        </w:tc>
      </w:tr>
      <w:tr w:rsidR="00E169F2" w:rsidRPr="00063E7A" w:rsidTr="00645C29">
        <w:trPr>
          <w:gridAfter w:val="1"/>
          <w:wAfter w:w="208" w:type="dxa"/>
          <w:jc w:val="center"/>
        </w:trPr>
        <w:tc>
          <w:tcPr>
            <w:tcW w:w="3116" w:type="dxa"/>
            <w:shd w:val="clear" w:color="auto" w:fill="auto"/>
          </w:tcPr>
          <w:p w:rsidR="00B03A04" w:rsidRPr="00063E7A" w:rsidRDefault="00B03A04" w:rsidP="00F008E2">
            <w:pPr>
              <w:widowControl w:val="0"/>
              <w:pBdr>
                <w:top w:val="nil"/>
                <w:left w:val="nil"/>
                <w:bottom w:val="nil"/>
                <w:right w:val="nil"/>
                <w:between w:val="nil"/>
              </w:pBdr>
              <w:adjustRightInd w:val="0"/>
              <w:snapToGrid w:val="0"/>
              <w:ind w:firstLine="450"/>
              <w:jc w:val="both"/>
              <w:rPr>
                <w:sz w:val="16"/>
                <w:szCs w:val="16"/>
              </w:rPr>
            </w:pPr>
          </w:p>
        </w:tc>
        <w:tc>
          <w:tcPr>
            <w:tcW w:w="3142" w:type="dxa"/>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Integral (I) =30</w:t>
            </w:r>
          </w:p>
        </w:tc>
      </w:tr>
      <w:tr w:rsidR="00BA1E17" w:rsidRPr="00063E7A" w:rsidTr="00645C29">
        <w:trPr>
          <w:gridAfter w:val="1"/>
          <w:wAfter w:w="208" w:type="dxa"/>
          <w:jc w:val="center"/>
        </w:trPr>
        <w:tc>
          <w:tcPr>
            <w:tcW w:w="3116" w:type="dxa"/>
            <w:tcBorders>
              <w:bottom w:val="single" w:sz="4" w:space="0" w:color="auto"/>
            </w:tcBorders>
            <w:shd w:val="clear" w:color="auto" w:fill="auto"/>
          </w:tcPr>
          <w:p w:rsidR="00B03A04" w:rsidRPr="00063E7A" w:rsidRDefault="00B03A04" w:rsidP="00F008E2">
            <w:pPr>
              <w:widowControl w:val="0"/>
              <w:pBdr>
                <w:top w:val="nil"/>
                <w:left w:val="nil"/>
                <w:bottom w:val="nil"/>
                <w:right w:val="nil"/>
                <w:between w:val="nil"/>
              </w:pBdr>
              <w:adjustRightInd w:val="0"/>
              <w:snapToGrid w:val="0"/>
              <w:ind w:firstLine="450"/>
              <w:jc w:val="both"/>
              <w:rPr>
                <w:sz w:val="16"/>
                <w:szCs w:val="16"/>
              </w:rPr>
            </w:pPr>
          </w:p>
        </w:tc>
        <w:tc>
          <w:tcPr>
            <w:tcW w:w="3142" w:type="dxa"/>
            <w:tcBorders>
              <w:bottom w:val="single" w:sz="4" w:space="0" w:color="auto"/>
            </w:tcBorders>
            <w:shd w:val="clear" w:color="auto" w:fill="auto"/>
          </w:tcPr>
          <w:p w:rsidR="00B03A04" w:rsidRPr="00063E7A" w:rsidRDefault="009D29F6" w:rsidP="00F008E2">
            <w:pPr>
              <w:widowControl w:val="0"/>
              <w:pBdr>
                <w:top w:val="nil"/>
                <w:left w:val="nil"/>
                <w:bottom w:val="nil"/>
                <w:right w:val="nil"/>
                <w:between w:val="nil"/>
              </w:pBdr>
              <w:adjustRightInd w:val="0"/>
              <w:snapToGrid w:val="0"/>
              <w:ind w:firstLine="450"/>
              <w:jc w:val="both"/>
              <w:rPr>
                <w:sz w:val="16"/>
                <w:szCs w:val="16"/>
              </w:rPr>
            </w:pPr>
            <w:r w:rsidRPr="00063E7A">
              <w:rPr>
                <w:sz w:val="16"/>
                <w:szCs w:val="16"/>
              </w:rPr>
              <w:t>Differential (D) =0.50</w:t>
            </w:r>
          </w:p>
        </w:tc>
      </w:tr>
    </w:tbl>
    <w:bookmarkEnd w:id="1"/>
    <w:p w:rsidR="000A02E2" w:rsidRPr="00E169F2" w:rsidRDefault="009D29F6" w:rsidP="00063E7A">
      <w:pPr>
        <w:pStyle w:val="2"/>
        <w:keepNext w:val="0"/>
        <w:keepLines w:val="0"/>
        <w:adjustRightInd w:val="0"/>
        <w:snapToGrid w:val="0"/>
        <w:spacing w:after="120"/>
      </w:pPr>
      <w:r w:rsidRPr="00E169F2">
        <w:t xml:space="preserve">2.7 </w:t>
      </w:r>
      <w:r w:rsidR="00063E7A">
        <w:rPr>
          <w:rFonts w:hint="eastAsia"/>
          <w:lang w:eastAsia="zh-CN"/>
        </w:rPr>
        <w:t xml:space="preserve"> </w:t>
      </w:r>
      <w:r w:rsidRPr="00E169F2">
        <w:t>Method of Root Locus</w:t>
      </w:r>
    </w:p>
    <w:p w:rsidR="000A02E2" w:rsidRPr="00E169F2" w:rsidRDefault="009D29F6" w:rsidP="00504102">
      <w:pPr>
        <w:widowControl w:val="0"/>
        <w:pBdr>
          <w:top w:val="nil"/>
          <w:left w:val="nil"/>
          <w:bottom w:val="nil"/>
          <w:right w:val="nil"/>
          <w:between w:val="nil"/>
        </w:pBdr>
        <w:adjustRightInd w:val="0"/>
        <w:snapToGrid w:val="0"/>
        <w:ind w:firstLineChars="200" w:firstLine="400"/>
        <w:jc w:val="both"/>
      </w:pPr>
      <w:r w:rsidRPr="00E169F2">
        <w:t xml:space="preserve">The root locus and step response values can be seen using </w:t>
      </w:r>
      <w:proofErr w:type="spellStart"/>
      <w:r w:rsidRPr="00E169F2">
        <w:t>Matlab</w:t>
      </w:r>
      <w:proofErr w:type="spellEnd"/>
      <w:r w:rsidRPr="00E169F2">
        <w:t xml:space="preserve"> when using the discrete transfer function for the turbine operating model </w:t>
      </w:r>
      <w:r w:rsidR="00CD7299" w:rsidRPr="00E169F2">
        <w:t>(see</w:t>
      </w:r>
      <w:r w:rsidRPr="00E169F2">
        <w:t xml:space="preserve"> Fig</w:t>
      </w:r>
      <w:r w:rsidR="00CD7299" w:rsidRPr="00E169F2">
        <w:t>.</w:t>
      </w:r>
      <w:r w:rsidRPr="00E169F2">
        <w:t>6</w:t>
      </w:r>
      <w:r w:rsidR="00CD7299" w:rsidRPr="00E169F2">
        <w:t>)</w:t>
      </w:r>
      <w:r w:rsidRPr="00E169F2">
        <w:t>.</w:t>
      </w:r>
    </w:p>
    <w:p w:rsidR="00FE7411" w:rsidRDefault="00FE7411" w:rsidP="00F008E2">
      <w:pPr>
        <w:widowControl w:val="0"/>
        <w:pBdr>
          <w:top w:val="nil"/>
          <w:left w:val="nil"/>
          <w:bottom w:val="nil"/>
          <w:right w:val="nil"/>
          <w:between w:val="nil"/>
        </w:pBdr>
        <w:adjustRightInd w:val="0"/>
        <w:snapToGrid w:val="0"/>
        <w:ind w:firstLine="450"/>
        <w:jc w:val="both"/>
        <w:sectPr w:rsidR="00FE7411" w:rsidSect="002B74C9">
          <w:footerReference w:type="default" r:id="rId24"/>
          <w:pgSz w:w="11909" w:h="16834"/>
          <w:pgMar w:top="1418" w:right="1134" w:bottom="1134" w:left="1134" w:header="720" w:footer="720" w:gutter="0"/>
          <w:pgNumType w:start="1"/>
          <w:cols w:space="720"/>
        </w:sectPr>
      </w:pPr>
    </w:p>
    <w:p w:rsidR="000F39FB" w:rsidRPr="00E169F2" w:rsidRDefault="008C7732" w:rsidP="00063E7A">
      <w:pPr>
        <w:widowControl w:val="0"/>
        <w:pBdr>
          <w:top w:val="nil"/>
          <w:left w:val="nil"/>
          <w:bottom w:val="nil"/>
          <w:right w:val="nil"/>
          <w:between w:val="nil"/>
        </w:pBdr>
        <w:adjustRightInd w:val="0"/>
        <w:snapToGrid w:val="0"/>
      </w:pPr>
      <w:r w:rsidRPr="00E169F2">
        <w:rPr>
          <w:noProof/>
          <w:lang w:eastAsia="zh-CN"/>
        </w:rPr>
        <w:lastRenderedPageBreak/>
        <w:drawing>
          <wp:inline distT="0" distB="0" distL="0" distR="0" wp14:anchorId="73FF1F4D" wp14:editId="1D60C10A">
            <wp:extent cx="5038725" cy="20955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2095500"/>
                    </a:xfrm>
                    <a:prstGeom prst="rect">
                      <a:avLst/>
                    </a:prstGeom>
                    <a:noFill/>
                    <a:ln>
                      <a:noFill/>
                    </a:ln>
                  </pic:spPr>
                </pic:pic>
              </a:graphicData>
            </a:graphic>
          </wp:inline>
        </w:drawing>
      </w:r>
    </w:p>
    <w:p w:rsidR="007F5829"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6</w:t>
      </w:r>
      <w:r w:rsidRPr="00E169F2">
        <w:rPr>
          <w:i w:val="0"/>
          <w:iCs w:val="0"/>
          <w:color w:val="auto"/>
          <w:sz w:val="16"/>
          <w:szCs w:val="16"/>
        </w:rPr>
        <w:fldChar w:fldCharType="end"/>
      </w:r>
      <w:r w:rsidRPr="00E169F2">
        <w:rPr>
          <w:i w:val="0"/>
          <w:iCs w:val="0"/>
          <w:color w:val="auto"/>
          <w:sz w:val="16"/>
          <w:szCs w:val="16"/>
        </w:rPr>
        <w:t>. The origin of the transfer function model's root locus</w:t>
      </w:r>
    </w:p>
    <w:p w:rsidR="000A02E2" w:rsidRPr="00E169F2" w:rsidRDefault="00CD7299" w:rsidP="00504102">
      <w:pPr>
        <w:widowControl w:val="0"/>
        <w:pBdr>
          <w:top w:val="nil"/>
          <w:left w:val="nil"/>
          <w:bottom w:val="nil"/>
          <w:right w:val="nil"/>
          <w:between w:val="nil"/>
        </w:pBdr>
        <w:adjustRightInd w:val="0"/>
        <w:snapToGrid w:val="0"/>
        <w:ind w:firstLineChars="200" w:firstLine="400"/>
        <w:jc w:val="both"/>
      </w:pPr>
      <w:r w:rsidRPr="00E169F2">
        <w:t>T</w:t>
      </w:r>
      <w:r w:rsidR="009D29F6" w:rsidRPr="00E169F2">
        <w:t>he findings obtained from the model's step response transfer function</w:t>
      </w:r>
      <w:r w:rsidRPr="00E169F2">
        <w:t xml:space="preserve"> (see Fig.7)</w:t>
      </w:r>
      <w:r w:rsidR="009D29F6" w:rsidRPr="00E169F2">
        <w:t>.</w:t>
      </w:r>
    </w:p>
    <w:p w:rsidR="00147BFB" w:rsidRPr="00E169F2" w:rsidRDefault="00147BFB" w:rsidP="00F008E2">
      <w:pPr>
        <w:widowControl w:val="0"/>
        <w:pBdr>
          <w:top w:val="nil"/>
          <w:left w:val="nil"/>
          <w:bottom w:val="nil"/>
          <w:right w:val="nil"/>
          <w:between w:val="nil"/>
        </w:pBdr>
        <w:adjustRightInd w:val="0"/>
        <w:snapToGrid w:val="0"/>
        <w:ind w:firstLine="450"/>
        <w:jc w:val="both"/>
      </w:pPr>
    </w:p>
    <w:p w:rsidR="00147BFB" w:rsidRPr="00E169F2" w:rsidRDefault="008C7732" w:rsidP="00063E7A">
      <w:pPr>
        <w:widowControl w:val="0"/>
        <w:pBdr>
          <w:top w:val="nil"/>
          <w:left w:val="nil"/>
          <w:bottom w:val="nil"/>
          <w:right w:val="nil"/>
          <w:between w:val="nil"/>
        </w:pBdr>
        <w:adjustRightInd w:val="0"/>
        <w:snapToGrid w:val="0"/>
      </w:pPr>
      <w:r w:rsidRPr="00E169F2">
        <w:rPr>
          <w:noProof/>
          <w:sz w:val="24"/>
          <w:szCs w:val="24"/>
          <w:lang w:eastAsia="zh-CN"/>
        </w:rPr>
        <w:drawing>
          <wp:inline distT="0" distB="0" distL="0" distR="0" wp14:anchorId="23DA5E0C" wp14:editId="0B56BBCB">
            <wp:extent cx="3118514" cy="2362703"/>
            <wp:effectExtent l="0" t="0" r="5715" b="0"/>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0631" cy="2364307"/>
                    </a:xfrm>
                    <a:prstGeom prst="rect">
                      <a:avLst/>
                    </a:prstGeom>
                    <a:noFill/>
                    <a:ln>
                      <a:noFill/>
                    </a:ln>
                  </pic:spPr>
                </pic:pic>
              </a:graphicData>
            </a:graphic>
          </wp:inline>
        </w:drawing>
      </w:r>
    </w:p>
    <w:p w:rsidR="00147BFB"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7</w:t>
      </w:r>
      <w:r w:rsidRPr="00E169F2">
        <w:rPr>
          <w:i w:val="0"/>
          <w:iCs w:val="0"/>
          <w:color w:val="auto"/>
          <w:sz w:val="16"/>
          <w:szCs w:val="16"/>
        </w:rPr>
        <w:fldChar w:fldCharType="end"/>
      </w:r>
      <w:r w:rsidRPr="00E169F2">
        <w:rPr>
          <w:i w:val="0"/>
          <w:iCs w:val="0"/>
          <w:color w:val="auto"/>
          <w:sz w:val="16"/>
          <w:szCs w:val="16"/>
        </w:rPr>
        <w:t>. Step model input response</w:t>
      </w:r>
    </w:p>
    <w:p w:rsidR="000A02E2" w:rsidRPr="00E169F2" w:rsidRDefault="009D29F6" w:rsidP="00F008E2">
      <w:pPr>
        <w:pStyle w:val="2"/>
        <w:keepNext w:val="0"/>
        <w:keepLines w:val="0"/>
        <w:adjustRightInd w:val="0"/>
        <w:snapToGrid w:val="0"/>
        <w:spacing w:after="0"/>
      </w:pPr>
      <w:r w:rsidRPr="00E169F2">
        <w:t>2.8 Simulink modeling in MatLab</w:t>
      </w:r>
    </w:p>
    <w:p w:rsidR="00495447" w:rsidRPr="00E169F2" w:rsidRDefault="009D29F6" w:rsidP="00504102">
      <w:pPr>
        <w:widowControl w:val="0"/>
        <w:pBdr>
          <w:top w:val="nil"/>
          <w:left w:val="nil"/>
          <w:bottom w:val="nil"/>
          <w:right w:val="nil"/>
          <w:between w:val="nil"/>
        </w:pBdr>
        <w:adjustRightInd w:val="0"/>
        <w:snapToGrid w:val="0"/>
        <w:ind w:firstLineChars="200" w:firstLine="400"/>
        <w:jc w:val="both"/>
      </w:pPr>
      <w:r w:rsidRPr="00E169F2">
        <w:t xml:space="preserve">Modeling with </w:t>
      </w:r>
      <w:proofErr w:type="spellStart"/>
      <w:r w:rsidRPr="00E169F2">
        <w:t>MatLab</w:t>
      </w:r>
      <w:proofErr w:type="spellEnd"/>
      <w:r w:rsidRPr="00E169F2">
        <w:t xml:space="preserve"> Simulink and running a constant signal test to see how the DEH system at PLTU </w:t>
      </w:r>
      <w:proofErr w:type="spellStart"/>
      <w:r w:rsidR="00CD7299" w:rsidRPr="00E169F2">
        <w:t>Tanjung</w:t>
      </w:r>
      <w:proofErr w:type="spellEnd"/>
      <w:r w:rsidR="00CD7299" w:rsidRPr="00E169F2">
        <w:t xml:space="preserve"> </w:t>
      </w:r>
      <w:proofErr w:type="spellStart"/>
      <w:r w:rsidR="00CD7299" w:rsidRPr="00E169F2">
        <w:t>Enim</w:t>
      </w:r>
      <w:proofErr w:type="spellEnd"/>
      <w:r w:rsidR="00CD7299" w:rsidRPr="00E169F2">
        <w:t xml:space="preserve"> </w:t>
      </w:r>
      <w:r w:rsidRPr="00E169F2">
        <w:t xml:space="preserve">3x10MW responds. </w:t>
      </w:r>
      <w:proofErr w:type="gramStart"/>
      <w:r w:rsidR="00CD7299" w:rsidRPr="00E169F2">
        <w:t>T</w:t>
      </w:r>
      <w:r w:rsidRPr="00E169F2">
        <w:t>he DEH system modeling to analyze the actuator response to changes in loading and speed</w:t>
      </w:r>
      <w:r w:rsidR="00CD7299" w:rsidRPr="00E169F2">
        <w:t xml:space="preserve"> (see Fig. 8)</w:t>
      </w:r>
      <w:r w:rsidRPr="00E169F2">
        <w:t>.</w:t>
      </w:r>
      <w:proofErr w:type="gramEnd"/>
    </w:p>
    <w:p w:rsidR="00E82FDE" w:rsidRDefault="00E82FDE" w:rsidP="00504102">
      <w:pPr>
        <w:widowControl w:val="0"/>
        <w:pBdr>
          <w:top w:val="nil"/>
          <w:left w:val="nil"/>
          <w:bottom w:val="nil"/>
          <w:right w:val="nil"/>
          <w:between w:val="nil"/>
        </w:pBdr>
        <w:adjustRightInd w:val="0"/>
        <w:snapToGrid w:val="0"/>
        <w:ind w:firstLineChars="200" w:firstLine="400"/>
        <w:jc w:val="both"/>
        <w:rPr>
          <w:lang w:eastAsia="zh-CN"/>
        </w:rPr>
      </w:pPr>
    </w:p>
    <w:p w:rsidR="00F023C2" w:rsidRPr="00E169F2" w:rsidRDefault="008C7732" w:rsidP="00063E7A">
      <w:pPr>
        <w:widowControl w:val="0"/>
        <w:pBdr>
          <w:top w:val="nil"/>
          <w:left w:val="nil"/>
          <w:bottom w:val="nil"/>
          <w:right w:val="nil"/>
          <w:between w:val="nil"/>
        </w:pBdr>
        <w:adjustRightInd w:val="0"/>
        <w:snapToGrid w:val="0"/>
      </w:pPr>
      <w:r w:rsidRPr="00E169F2">
        <w:rPr>
          <w:noProof/>
          <w:lang w:eastAsia="zh-CN"/>
        </w:rPr>
        <w:drawing>
          <wp:inline distT="0" distB="0" distL="0" distR="0" wp14:anchorId="196F0E86" wp14:editId="548CF1DC">
            <wp:extent cx="5158854" cy="1296327"/>
            <wp:effectExtent l="0" t="0" r="381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3571" cy="1297512"/>
                    </a:xfrm>
                    <a:prstGeom prst="rect">
                      <a:avLst/>
                    </a:prstGeom>
                    <a:noFill/>
                    <a:ln>
                      <a:noFill/>
                    </a:ln>
                  </pic:spPr>
                </pic:pic>
              </a:graphicData>
            </a:graphic>
          </wp:inline>
        </w:drawing>
      </w:r>
    </w:p>
    <w:p w:rsidR="005C6453"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8</w:t>
      </w:r>
      <w:r w:rsidRPr="00E169F2">
        <w:rPr>
          <w:i w:val="0"/>
          <w:iCs w:val="0"/>
          <w:color w:val="auto"/>
          <w:sz w:val="16"/>
          <w:szCs w:val="16"/>
        </w:rPr>
        <w:fldChar w:fldCharType="end"/>
      </w:r>
      <w:r w:rsidRPr="00E169F2">
        <w:rPr>
          <w:i w:val="0"/>
          <w:iCs w:val="0"/>
          <w:color w:val="auto"/>
          <w:sz w:val="16"/>
          <w:szCs w:val="16"/>
        </w:rPr>
        <w:t>. Digital Hydraulic Actuator Controller with Simulink Real-Time Control</w:t>
      </w:r>
    </w:p>
    <w:p w:rsidR="00180A53" w:rsidRDefault="009D29F6" w:rsidP="00504102">
      <w:pPr>
        <w:widowControl w:val="0"/>
        <w:pBdr>
          <w:top w:val="nil"/>
          <w:left w:val="nil"/>
          <w:bottom w:val="nil"/>
          <w:right w:val="nil"/>
          <w:between w:val="nil"/>
        </w:pBdr>
        <w:adjustRightInd w:val="0"/>
        <w:snapToGrid w:val="0"/>
        <w:ind w:firstLineChars="200" w:firstLine="400"/>
        <w:jc w:val="both"/>
        <w:rPr>
          <w:lang w:eastAsia="zh-CN"/>
        </w:rPr>
      </w:pPr>
      <w:r w:rsidRPr="00E169F2">
        <w:t xml:space="preserve">The conditions in the field at the start of the turbine are simulated model using a cold start-up procedure. Based on predetermined speed parameters, </w:t>
      </w:r>
      <w:proofErr w:type="gramStart"/>
      <w:r w:rsidR="00CD7299" w:rsidRPr="00E169F2">
        <w:t>T</w:t>
      </w:r>
      <w:r w:rsidRPr="00E169F2">
        <w:t>he</w:t>
      </w:r>
      <w:proofErr w:type="gramEnd"/>
      <w:r w:rsidRPr="00E169F2">
        <w:t xml:space="preserve"> percentage of signal and turbine governor valve opening data</w:t>
      </w:r>
      <w:r w:rsidR="00CD7299" w:rsidRPr="00E169F2">
        <w:t xml:space="preserve"> (see Table. 2)</w:t>
      </w:r>
      <w:r w:rsidRPr="00E169F2">
        <w:t xml:space="preserve">. </w:t>
      </w:r>
    </w:p>
    <w:p w:rsidR="00063E7A" w:rsidRDefault="00063E7A" w:rsidP="00504102">
      <w:pPr>
        <w:widowControl w:val="0"/>
        <w:pBdr>
          <w:top w:val="nil"/>
          <w:left w:val="nil"/>
          <w:bottom w:val="nil"/>
          <w:right w:val="nil"/>
          <w:between w:val="nil"/>
        </w:pBdr>
        <w:adjustRightInd w:val="0"/>
        <w:snapToGrid w:val="0"/>
        <w:ind w:firstLineChars="200" w:firstLine="400"/>
        <w:jc w:val="both"/>
        <w:rPr>
          <w:lang w:eastAsia="zh-CN"/>
        </w:rPr>
      </w:pPr>
    </w:p>
    <w:p w:rsidR="00063E7A" w:rsidRDefault="00063E7A" w:rsidP="00504102">
      <w:pPr>
        <w:widowControl w:val="0"/>
        <w:pBdr>
          <w:top w:val="nil"/>
          <w:left w:val="nil"/>
          <w:bottom w:val="nil"/>
          <w:right w:val="nil"/>
          <w:between w:val="nil"/>
        </w:pBdr>
        <w:adjustRightInd w:val="0"/>
        <w:snapToGrid w:val="0"/>
        <w:ind w:firstLineChars="200" w:firstLine="400"/>
        <w:jc w:val="both"/>
        <w:rPr>
          <w:lang w:eastAsia="zh-CN"/>
        </w:rPr>
      </w:pPr>
    </w:p>
    <w:p w:rsidR="00063E7A" w:rsidRDefault="00063E7A" w:rsidP="00504102">
      <w:pPr>
        <w:widowControl w:val="0"/>
        <w:pBdr>
          <w:top w:val="nil"/>
          <w:left w:val="nil"/>
          <w:bottom w:val="nil"/>
          <w:right w:val="nil"/>
          <w:between w:val="nil"/>
        </w:pBdr>
        <w:adjustRightInd w:val="0"/>
        <w:snapToGrid w:val="0"/>
        <w:ind w:firstLineChars="200" w:firstLine="400"/>
        <w:jc w:val="both"/>
        <w:rPr>
          <w:lang w:eastAsia="zh-CN"/>
        </w:rPr>
      </w:pPr>
    </w:p>
    <w:p w:rsidR="00063E7A" w:rsidRDefault="00063E7A" w:rsidP="00504102">
      <w:pPr>
        <w:widowControl w:val="0"/>
        <w:pBdr>
          <w:top w:val="nil"/>
          <w:left w:val="nil"/>
          <w:bottom w:val="nil"/>
          <w:right w:val="nil"/>
          <w:between w:val="nil"/>
        </w:pBdr>
        <w:adjustRightInd w:val="0"/>
        <w:snapToGrid w:val="0"/>
        <w:ind w:firstLineChars="200" w:firstLine="400"/>
        <w:jc w:val="both"/>
        <w:rPr>
          <w:lang w:eastAsia="zh-CN"/>
        </w:rPr>
      </w:pPr>
    </w:p>
    <w:p w:rsidR="00FE7411" w:rsidRDefault="00FE7411" w:rsidP="00504102">
      <w:pPr>
        <w:widowControl w:val="0"/>
        <w:pBdr>
          <w:top w:val="nil"/>
          <w:left w:val="nil"/>
          <w:bottom w:val="nil"/>
          <w:right w:val="nil"/>
          <w:between w:val="nil"/>
        </w:pBdr>
        <w:adjustRightInd w:val="0"/>
        <w:snapToGrid w:val="0"/>
        <w:ind w:firstLineChars="200" w:firstLine="400"/>
        <w:jc w:val="both"/>
        <w:rPr>
          <w:lang w:eastAsia="zh-CN"/>
        </w:rPr>
        <w:sectPr w:rsidR="00FE7411" w:rsidSect="002B74C9">
          <w:footerReference w:type="default" r:id="rId28"/>
          <w:pgSz w:w="11909" w:h="16834"/>
          <w:pgMar w:top="1418" w:right="1134" w:bottom="1134" w:left="1134" w:header="720" w:footer="720" w:gutter="0"/>
          <w:pgNumType w:start="1"/>
          <w:cols w:space="720"/>
        </w:sectPr>
      </w:pPr>
    </w:p>
    <w:p w:rsidR="00CD5EC0" w:rsidRPr="00063E7A" w:rsidRDefault="009D29F6" w:rsidP="00063E7A">
      <w:pPr>
        <w:pStyle w:val="af2"/>
        <w:adjustRightInd w:val="0"/>
        <w:snapToGrid w:val="0"/>
        <w:spacing w:before="240" w:after="120"/>
        <w:jc w:val="both"/>
        <w:rPr>
          <w:i w:val="0"/>
          <w:iCs w:val="0"/>
          <w:color w:val="auto"/>
          <w:sz w:val="16"/>
          <w:szCs w:val="16"/>
        </w:rPr>
      </w:pPr>
      <w:proofErr w:type="gramStart"/>
      <w:r w:rsidRPr="00063E7A">
        <w:rPr>
          <w:bCs/>
          <w:i w:val="0"/>
          <w:iCs w:val="0"/>
          <w:color w:val="auto"/>
          <w:sz w:val="16"/>
          <w:szCs w:val="16"/>
        </w:rPr>
        <w:lastRenderedPageBreak/>
        <w:t xml:space="preserve">Table </w:t>
      </w:r>
      <w:proofErr w:type="gramEnd"/>
      <w:r w:rsidRPr="00063E7A">
        <w:rPr>
          <w:bCs/>
          <w:i w:val="0"/>
          <w:iCs w:val="0"/>
          <w:color w:val="auto"/>
          <w:sz w:val="16"/>
          <w:szCs w:val="16"/>
        </w:rPr>
        <w:fldChar w:fldCharType="begin"/>
      </w:r>
      <w:r w:rsidRPr="00063E7A">
        <w:rPr>
          <w:bCs/>
          <w:i w:val="0"/>
          <w:iCs w:val="0"/>
          <w:color w:val="auto"/>
          <w:sz w:val="16"/>
          <w:szCs w:val="16"/>
        </w:rPr>
        <w:instrText xml:space="preserve"> SEQ Table \* ARABIC </w:instrText>
      </w:r>
      <w:r w:rsidRPr="00063E7A">
        <w:rPr>
          <w:bCs/>
          <w:i w:val="0"/>
          <w:iCs w:val="0"/>
          <w:color w:val="auto"/>
          <w:sz w:val="16"/>
          <w:szCs w:val="16"/>
        </w:rPr>
        <w:fldChar w:fldCharType="separate"/>
      </w:r>
      <w:r w:rsidR="004442D9">
        <w:rPr>
          <w:bCs/>
          <w:i w:val="0"/>
          <w:iCs w:val="0"/>
          <w:noProof/>
          <w:color w:val="auto"/>
          <w:sz w:val="16"/>
          <w:szCs w:val="16"/>
        </w:rPr>
        <w:t>2</w:t>
      </w:r>
      <w:r w:rsidRPr="00063E7A">
        <w:rPr>
          <w:bCs/>
          <w:i w:val="0"/>
          <w:iCs w:val="0"/>
          <w:color w:val="auto"/>
          <w:sz w:val="16"/>
          <w:szCs w:val="16"/>
        </w:rPr>
        <w:fldChar w:fldCharType="end"/>
      </w:r>
      <w:proofErr w:type="gramStart"/>
      <w:r w:rsidRPr="00063E7A">
        <w:rPr>
          <w:i w:val="0"/>
          <w:iCs w:val="0"/>
          <w:color w:val="auto"/>
          <w:sz w:val="16"/>
          <w:szCs w:val="16"/>
        </w:rPr>
        <w:t>.</w:t>
      </w:r>
      <w:proofErr w:type="gramEnd"/>
      <w:r w:rsidRPr="00063E7A">
        <w:rPr>
          <w:i w:val="0"/>
          <w:iCs w:val="0"/>
          <w:color w:val="auto"/>
          <w:sz w:val="16"/>
          <w:szCs w:val="16"/>
        </w:rPr>
        <w:t xml:space="preserve"> DEH signal table for Governor Turbine Valve Opening No.3</w:t>
      </w:r>
    </w:p>
    <w:tbl>
      <w:tblPr>
        <w:tblW w:w="0" w:type="auto"/>
        <w:jc w:val="center"/>
        <w:tblLook w:val="04A0" w:firstRow="1" w:lastRow="0" w:firstColumn="1" w:lastColumn="0" w:noHBand="0" w:noVBand="1"/>
      </w:tblPr>
      <w:tblGrid>
        <w:gridCol w:w="1560"/>
        <w:gridCol w:w="1701"/>
        <w:gridCol w:w="1701"/>
      </w:tblGrid>
      <w:tr w:rsidR="00E169F2" w:rsidRPr="00063E7A" w:rsidTr="00CD7299">
        <w:trPr>
          <w:tblHeader/>
          <w:jc w:val="center"/>
        </w:trPr>
        <w:tc>
          <w:tcPr>
            <w:tcW w:w="1560" w:type="dxa"/>
            <w:tcBorders>
              <w:top w:val="single" w:sz="4" w:space="0" w:color="auto"/>
              <w:bottom w:val="single" w:sz="4" w:space="0" w:color="auto"/>
            </w:tcBorders>
            <w:shd w:val="clear" w:color="auto" w:fill="auto"/>
            <w:vAlign w:val="center"/>
          </w:tcPr>
          <w:p w:rsidR="00180A53" w:rsidRPr="00063E7A" w:rsidRDefault="009D29F6" w:rsidP="00F008E2">
            <w:pPr>
              <w:widowControl w:val="0"/>
              <w:pBdr>
                <w:top w:val="nil"/>
                <w:left w:val="nil"/>
                <w:bottom w:val="nil"/>
                <w:right w:val="nil"/>
                <w:between w:val="nil"/>
              </w:pBdr>
              <w:adjustRightInd w:val="0"/>
              <w:snapToGrid w:val="0"/>
              <w:rPr>
                <w:b/>
                <w:bCs/>
                <w:sz w:val="16"/>
              </w:rPr>
            </w:pPr>
            <w:r w:rsidRPr="00063E7A">
              <w:rPr>
                <w:b/>
                <w:bCs/>
                <w:sz w:val="16"/>
              </w:rPr>
              <w:t>Percentage of DEH Signal (%)</w:t>
            </w:r>
          </w:p>
        </w:tc>
        <w:tc>
          <w:tcPr>
            <w:tcW w:w="1701" w:type="dxa"/>
            <w:tcBorders>
              <w:top w:val="single" w:sz="4" w:space="0" w:color="auto"/>
              <w:bottom w:val="single" w:sz="4" w:space="0" w:color="auto"/>
            </w:tcBorders>
            <w:shd w:val="clear" w:color="auto" w:fill="auto"/>
            <w:vAlign w:val="center"/>
          </w:tcPr>
          <w:p w:rsidR="00CD5EC0" w:rsidRPr="00063E7A" w:rsidRDefault="009D29F6" w:rsidP="00F008E2">
            <w:pPr>
              <w:widowControl w:val="0"/>
              <w:pBdr>
                <w:top w:val="nil"/>
                <w:left w:val="nil"/>
                <w:bottom w:val="nil"/>
                <w:right w:val="nil"/>
                <w:between w:val="nil"/>
              </w:pBdr>
              <w:adjustRightInd w:val="0"/>
              <w:snapToGrid w:val="0"/>
              <w:rPr>
                <w:b/>
                <w:bCs/>
                <w:sz w:val="16"/>
              </w:rPr>
            </w:pPr>
            <w:r w:rsidRPr="00063E7A">
              <w:rPr>
                <w:b/>
                <w:bCs/>
                <w:sz w:val="16"/>
              </w:rPr>
              <w:t>Level of Governor Valve Aperture</w:t>
            </w:r>
          </w:p>
          <w:p w:rsidR="00180A53" w:rsidRPr="00063E7A" w:rsidRDefault="009D29F6" w:rsidP="00F008E2">
            <w:pPr>
              <w:widowControl w:val="0"/>
              <w:pBdr>
                <w:top w:val="nil"/>
                <w:left w:val="nil"/>
                <w:bottom w:val="nil"/>
                <w:right w:val="nil"/>
                <w:between w:val="nil"/>
              </w:pBdr>
              <w:adjustRightInd w:val="0"/>
              <w:snapToGrid w:val="0"/>
              <w:rPr>
                <w:b/>
                <w:bCs/>
                <w:sz w:val="16"/>
              </w:rPr>
            </w:pPr>
            <w:r w:rsidRPr="00063E7A">
              <w:rPr>
                <w:b/>
                <w:bCs/>
                <w:sz w:val="16"/>
              </w:rPr>
              <w:t>(0-100%)</w:t>
            </w:r>
          </w:p>
        </w:tc>
        <w:tc>
          <w:tcPr>
            <w:tcW w:w="1701" w:type="dxa"/>
            <w:tcBorders>
              <w:top w:val="single" w:sz="4" w:space="0" w:color="auto"/>
              <w:bottom w:val="single" w:sz="4" w:space="0" w:color="auto"/>
            </w:tcBorders>
            <w:shd w:val="clear" w:color="auto" w:fill="auto"/>
            <w:vAlign w:val="center"/>
          </w:tcPr>
          <w:p w:rsidR="00CD5EC0" w:rsidRPr="00063E7A" w:rsidRDefault="009D29F6" w:rsidP="00F008E2">
            <w:pPr>
              <w:widowControl w:val="0"/>
              <w:pBdr>
                <w:top w:val="nil"/>
                <w:left w:val="nil"/>
                <w:bottom w:val="nil"/>
                <w:right w:val="nil"/>
                <w:between w:val="nil"/>
              </w:pBdr>
              <w:adjustRightInd w:val="0"/>
              <w:snapToGrid w:val="0"/>
              <w:rPr>
                <w:b/>
                <w:bCs/>
                <w:sz w:val="16"/>
              </w:rPr>
            </w:pPr>
            <w:r w:rsidRPr="00063E7A">
              <w:rPr>
                <w:b/>
                <w:bCs/>
                <w:sz w:val="16"/>
              </w:rPr>
              <w:t>Speed</w:t>
            </w:r>
          </w:p>
          <w:p w:rsidR="00180A53" w:rsidRPr="00063E7A" w:rsidRDefault="009D29F6" w:rsidP="00F008E2">
            <w:pPr>
              <w:widowControl w:val="0"/>
              <w:pBdr>
                <w:top w:val="nil"/>
                <w:left w:val="nil"/>
                <w:bottom w:val="nil"/>
                <w:right w:val="nil"/>
                <w:between w:val="nil"/>
              </w:pBdr>
              <w:adjustRightInd w:val="0"/>
              <w:snapToGrid w:val="0"/>
              <w:rPr>
                <w:b/>
                <w:bCs/>
                <w:sz w:val="16"/>
              </w:rPr>
            </w:pPr>
            <w:r w:rsidRPr="00063E7A">
              <w:rPr>
                <w:b/>
                <w:bCs/>
                <w:sz w:val="16"/>
              </w:rPr>
              <w:t>(Rpm)</w:t>
            </w:r>
          </w:p>
        </w:tc>
      </w:tr>
      <w:tr w:rsidR="00E169F2" w:rsidRPr="00063E7A" w:rsidTr="00CD7299">
        <w:trPr>
          <w:jc w:val="center"/>
        </w:trPr>
        <w:tc>
          <w:tcPr>
            <w:tcW w:w="1560" w:type="dxa"/>
            <w:tcBorders>
              <w:top w:val="single" w:sz="4" w:space="0" w:color="auto"/>
            </w:tcBorders>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w:t>
            </w:r>
          </w:p>
        </w:tc>
        <w:tc>
          <w:tcPr>
            <w:tcW w:w="1701" w:type="dxa"/>
            <w:tcBorders>
              <w:top w:val="single" w:sz="4" w:space="0" w:color="auto"/>
            </w:tcBorders>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0</w:t>
            </w:r>
          </w:p>
        </w:tc>
        <w:tc>
          <w:tcPr>
            <w:tcW w:w="1701" w:type="dxa"/>
            <w:tcBorders>
              <w:top w:val="single" w:sz="4" w:space="0" w:color="auto"/>
            </w:tcBorders>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500</w:t>
            </w:r>
          </w:p>
        </w:tc>
      </w:tr>
      <w:tr w:rsidR="00E169F2" w:rsidRPr="00063E7A" w:rsidTr="00CD7299">
        <w:trPr>
          <w:jc w:val="center"/>
        </w:trPr>
        <w:tc>
          <w:tcPr>
            <w:tcW w:w="1560"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12.3</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1000</w:t>
            </w:r>
          </w:p>
        </w:tc>
      </w:tr>
      <w:tr w:rsidR="00E169F2" w:rsidRPr="00063E7A" w:rsidTr="00CD7299">
        <w:trPr>
          <w:jc w:val="center"/>
        </w:trPr>
        <w:tc>
          <w:tcPr>
            <w:tcW w:w="1560"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12.3</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1500</w:t>
            </w:r>
          </w:p>
        </w:tc>
      </w:tr>
      <w:tr w:rsidR="00E169F2" w:rsidRPr="00063E7A" w:rsidTr="00CD7299">
        <w:trPr>
          <w:jc w:val="center"/>
        </w:trPr>
        <w:tc>
          <w:tcPr>
            <w:tcW w:w="1560"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12.3</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2400</w:t>
            </w:r>
          </w:p>
        </w:tc>
      </w:tr>
      <w:tr w:rsidR="00E169F2" w:rsidRPr="00063E7A" w:rsidTr="00CD7299">
        <w:trPr>
          <w:jc w:val="center"/>
        </w:trPr>
        <w:tc>
          <w:tcPr>
            <w:tcW w:w="1560"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11.5</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11</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2600</w:t>
            </w:r>
          </w:p>
        </w:tc>
      </w:tr>
      <w:tr w:rsidR="00E169F2" w:rsidRPr="00063E7A" w:rsidTr="00CD7299">
        <w:trPr>
          <w:jc w:val="center"/>
        </w:trPr>
        <w:tc>
          <w:tcPr>
            <w:tcW w:w="1560"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12.3</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11</w:t>
            </w:r>
          </w:p>
        </w:tc>
        <w:tc>
          <w:tcPr>
            <w:tcW w:w="1701" w:type="dxa"/>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2800</w:t>
            </w:r>
          </w:p>
        </w:tc>
      </w:tr>
      <w:tr w:rsidR="00BA1E17" w:rsidRPr="00063E7A" w:rsidTr="00CD7299">
        <w:trPr>
          <w:jc w:val="center"/>
        </w:trPr>
        <w:tc>
          <w:tcPr>
            <w:tcW w:w="1560" w:type="dxa"/>
            <w:tcBorders>
              <w:bottom w:val="single" w:sz="4" w:space="0" w:color="auto"/>
            </w:tcBorders>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22.1</w:t>
            </w:r>
          </w:p>
        </w:tc>
        <w:tc>
          <w:tcPr>
            <w:tcW w:w="1701" w:type="dxa"/>
            <w:tcBorders>
              <w:bottom w:val="single" w:sz="4" w:space="0" w:color="auto"/>
            </w:tcBorders>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22</w:t>
            </w:r>
          </w:p>
        </w:tc>
        <w:tc>
          <w:tcPr>
            <w:tcW w:w="1701" w:type="dxa"/>
            <w:tcBorders>
              <w:bottom w:val="single" w:sz="4" w:space="0" w:color="auto"/>
            </w:tcBorders>
            <w:shd w:val="clear" w:color="auto" w:fill="auto"/>
          </w:tcPr>
          <w:p w:rsidR="00180A53" w:rsidRPr="00063E7A" w:rsidRDefault="009D29F6" w:rsidP="00F008E2">
            <w:pPr>
              <w:widowControl w:val="0"/>
              <w:pBdr>
                <w:top w:val="nil"/>
                <w:left w:val="nil"/>
                <w:bottom w:val="nil"/>
                <w:right w:val="nil"/>
                <w:between w:val="nil"/>
              </w:pBdr>
              <w:adjustRightInd w:val="0"/>
              <w:snapToGrid w:val="0"/>
              <w:rPr>
                <w:sz w:val="16"/>
              </w:rPr>
            </w:pPr>
            <w:r w:rsidRPr="00063E7A">
              <w:rPr>
                <w:sz w:val="16"/>
              </w:rPr>
              <w:t>3000</w:t>
            </w:r>
          </w:p>
        </w:tc>
      </w:tr>
    </w:tbl>
    <w:p w:rsidR="00180A53" w:rsidRPr="00E169F2" w:rsidRDefault="00180A53" w:rsidP="00F008E2">
      <w:pPr>
        <w:widowControl w:val="0"/>
        <w:pBdr>
          <w:top w:val="nil"/>
          <w:left w:val="nil"/>
          <w:bottom w:val="nil"/>
          <w:right w:val="nil"/>
          <w:between w:val="nil"/>
        </w:pBdr>
        <w:adjustRightInd w:val="0"/>
        <w:snapToGrid w:val="0"/>
        <w:ind w:firstLine="284"/>
        <w:jc w:val="both"/>
      </w:pPr>
    </w:p>
    <w:p w:rsidR="00CD416F" w:rsidRDefault="00D87853" w:rsidP="00504102">
      <w:pPr>
        <w:widowControl w:val="0"/>
        <w:pBdr>
          <w:top w:val="nil"/>
          <w:left w:val="nil"/>
          <w:bottom w:val="nil"/>
          <w:right w:val="nil"/>
          <w:between w:val="nil"/>
        </w:pBdr>
        <w:adjustRightInd w:val="0"/>
        <w:snapToGrid w:val="0"/>
        <w:ind w:firstLineChars="200" w:firstLine="400"/>
        <w:jc w:val="both"/>
        <w:rPr>
          <w:rFonts w:hint="eastAsia"/>
          <w:lang w:eastAsia="zh-CN"/>
        </w:rPr>
      </w:pPr>
      <w:r w:rsidRPr="00E169F2">
        <w:t>W</w:t>
      </w:r>
      <w:r w:rsidR="009D29F6" w:rsidRPr="00E169F2">
        <w:t>hen the DEH signal is set to 0%, the actuator valve opens by 1.2 percent with a turbine speed of 500 rpm</w:t>
      </w:r>
      <w:r w:rsidRPr="00E169F2">
        <w:t xml:space="preserve"> (see Fig. 9)</w:t>
      </w:r>
      <w:r w:rsidR="009D29F6" w:rsidRPr="00E169F2">
        <w:t>.</w:t>
      </w:r>
    </w:p>
    <w:p w:rsidR="000E56B7" w:rsidRPr="00E169F2" w:rsidRDefault="000E56B7" w:rsidP="00504102">
      <w:pPr>
        <w:widowControl w:val="0"/>
        <w:pBdr>
          <w:top w:val="nil"/>
          <w:left w:val="nil"/>
          <w:bottom w:val="nil"/>
          <w:right w:val="nil"/>
          <w:between w:val="nil"/>
        </w:pBdr>
        <w:adjustRightInd w:val="0"/>
        <w:snapToGrid w:val="0"/>
        <w:ind w:firstLineChars="200" w:firstLine="400"/>
        <w:jc w:val="both"/>
        <w:rPr>
          <w:rFonts w:hint="eastAsia"/>
          <w:lang w:eastAsia="zh-CN"/>
        </w:rPr>
      </w:pPr>
    </w:p>
    <w:p w:rsidR="00BB759F" w:rsidRPr="00E169F2" w:rsidRDefault="008C7732" w:rsidP="00063E7A">
      <w:pPr>
        <w:widowControl w:val="0"/>
        <w:pBdr>
          <w:top w:val="nil"/>
          <w:left w:val="nil"/>
          <w:bottom w:val="nil"/>
          <w:right w:val="nil"/>
          <w:between w:val="nil"/>
        </w:pBdr>
        <w:adjustRightInd w:val="0"/>
        <w:snapToGrid w:val="0"/>
      </w:pPr>
      <w:r w:rsidRPr="00E169F2">
        <w:rPr>
          <w:noProof/>
          <w:sz w:val="24"/>
          <w:szCs w:val="24"/>
          <w:lang w:eastAsia="zh-CN"/>
        </w:rPr>
        <w:drawing>
          <wp:inline distT="0" distB="0" distL="0" distR="0" wp14:anchorId="4CA84D7F" wp14:editId="6FB1D488">
            <wp:extent cx="3964675" cy="1788834"/>
            <wp:effectExtent l="0" t="0" r="0" b="1905"/>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l="4158" t="17134" r="1347" b="24660"/>
                    <a:stretch>
                      <a:fillRect/>
                    </a:stretch>
                  </pic:blipFill>
                  <pic:spPr bwMode="auto">
                    <a:xfrm>
                      <a:off x="0" y="0"/>
                      <a:ext cx="3979031" cy="1795311"/>
                    </a:xfrm>
                    <a:prstGeom prst="rect">
                      <a:avLst/>
                    </a:prstGeom>
                    <a:noFill/>
                    <a:ln>
                      <a:noFill/>
                    </a:ln>
                  </pic:spPr>
                </pic:pic>
              </a:graphicData>
            </a:graphic>
          </wp:inline>
        </w:drawing>
      </w:r>
      <w:bookmarkStart w:id="2" w:name="_GoBack"/>
      <w:bookmarkEnd w:id="2"/>
    </w:p>
    <w:p w:rsidR="00180A53"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9</w:t>
      </w:r>
      <w:r w:rsidRPr="00E169F2">
        <w:rPr>
          <w:i w:val="0"/>
          <w:iCs w:val="0"/>
          <w:color w:val="auto"/>
          <w:sz w:val="16"/>
          <w:szCs w:val="16"/>
        </w:rPr>
        <w:fldChar w:fldCharType="end"/>
      </w:r>
      <w:r w:rsidRPr="00E169F2">
        <w:rPr>
          <w:i w:val="0"/>
          <w:iCs w:val="0"/>
          <w:color w:val="auto"/>
          <w:sz w:val="16"/>
          <w:szCs w:val="16"/>
        </w:rPr>
        <w:t>. Graph of DEH Signal vs. Turbine Rotation</w:t>
      </w:r>
    </w:p>
    <w:p w:rsidR="00495447" w:rsidRPr="00E169F2" w:rsidRDefault="00D87853" w:rsidP="00504102">
      <w:pPr>
        <w:widowControl w:val="0"/>
        <w:pBdr>
          <w:top w:val="nil"/>
          <w:left w:val="nil"/>
          <w:bottom w:val="nil"/>
          <w:right w:val="nil"/>
          <w:between w:val="nil"/>
        </w:pBdr>
        <w:adjustRightInd w:val="0"/>
        <w:snapToGrid w:val="0"/>
        <w:ind w:firstLineChars="200" w:firstLine="400"/>
        <w:jc w:val="both"/>
      </w:pPr>
      <w:r w:rsidRPr="00E169F2">
        <w:t>T</w:t>
      </w:r>
      <w:r w:rsidR="009D29F6" w:rsidRPr="00E169F2">
        <w:t>he input signal is a digital signal with an upward sloping condition</w:t>
      </w:r>
      <w:r w:rsidRPr="00E169F2">
        <w:t xml:space="preserve"> (see Fig. 10)</w:t>
      </w:r>
      <w:r w:rsidR="009D29F6" w:rsidRPr="00E169F2">
        <w:t>. The signal block builder shows that the signal is a digital signal from the DEH Module to close and open the Governor actuator with a good response time and a controller.</w:t>
      </w:r>
    </w:p>
    <w:p w:rsidR="007247C2" w:rsidRPr="00E169F2" w:rsidRDefault="007247C2" w:rsidP="00F008E2">
      <w:pPr>
        <w:widowControl w:val="0"/>
        <w:pBdr>
          <w:top w:val="nil"/>
          <w:left w:val="nil"/>
          <w:bottom w:val="nil"/>
          <w:right w:val="nil"/>
          <w:between w:val="nil"/>
        </w:pBdr>
        <w:adjustRightInd w:val="0"/>
        <w:snapToGrid w:val="0"/>
        <w:ind w:firstLine="284"/>
        <w:jc w:val="both"/>
      </w:pPr>
    </w:p>
    <w:p w:rsidR="003B4BA1" w:rsidRPr="00E169F2" w:rsidRDefault="008C7732" w:rsidP="00063E7A">
      <w:pPr>
        <w:widowControl w:val="0"/>
        <w:pBdr>
          <w:top w:val="nil"/>
          <w:left w:val="nil"/>
          <w:bottom w:val="nil"/>
          <w:right w:val="nil"/>
          <w:between w:val="nil"/>
        </w:pBdr>
        <w:adjustRightInd w:val="0"/>
        <w:snapToGrid w:val="0"/>
      </w:pPr>
      <w:r w:rsidRPr="00E169F2">
        <w:rPr>
          <w:noProof/>
          <w:sz w:val="24"/>
          <w:szCs w:val="24"/>
          <w:lang w:eastAsia="zh-CN"/>
        </w:rPr>
        <w:drawing>
          <wp:inline distT="0" distB="0" distL="0" distR="0" wp14:anchorId="1433459E" wp14:editId="0E027A92">
            <wp:extent cx="3369910" cy="2183642"/>
            <wp:effectExtent l="0" t="0" r="2540" b="762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3219" cy="2185786"/>
                    </a:xfrm>
                    <a:prstGeom prst="rect">
                      <a:avLst/>
                    </a:prstGeom>
                    <a:noFill/>
                    <a:ln>
                      <a:noFill/>
                    </a:ln>
                  </pic:spPr>
                </pic:pic>
              </a:graphicData>
            </a:graphic>
          </wp:inline>
        </w:drawing>
      </w:r>
    </w:p>
    <w:p w:rsidR="000B5038"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10</w:t>
      </w:r>
      <w:r w:rsidRPr="00E169F2">
        <w:rPr>
          <w:i w:val="0"/>
          <w:iCs w:val="0"/>
          <w:color w:val="auto"/>
          <w:sz w:val="16"/>
          <w:szCs w:val="16"/>
        </w:rPr>
        <w:fldChar w:fldCharType="end"/>
      </w:r>
      <w:r w:rsidR="007247C2" w:rsidRPr="00E169F2">
        <w:rPr>
          <w:i w:val="0"/>
          <w:iCs w:val="0"/>
          <w:color w:val="auto"/>
          <w:sz w:val="16"/>
          <w:szCs w:val="16"/>
        </w:rPr>
        <w:t>. DEH Signal Builder Block</w:t>
      </w:r>
    </w:p>
    <w:p w:rsidR="00B4761C" w:rsidRPr="00E169F2" w:rsidRDefault="009D29F6" w:rsidP="00F008E2">
      <w:pPr>
        <w:pStyle w:val="5"/>
        <w:adjustRightInd w:val="0"/>
        <w:snapToGrid w:val="0"/>
        <w:spacing w:after="240"/>
        <w:jc w:val="left"/>
        <w:rPr>
          <w:b/>
          <w:smallCaps w:val="0"/>
          <w:sz w:val="22"/>
          <w:szCs w:val="22"/>
        </w:rPr>
      </w:pPr>
      <w:r w:rsidRPr="00E169F2">
        <w:rPr>
          <w:b/>
          <w:smallCaps w:val="0"/>
          <w:sz w:val="22"/>
          <w:szCs w:val="22"/>
        </w:rPr>
        <w:t xml:space="preserve">3. </w:t>
      </w:r>
      <w:r w:rsidR="00063E7A">
        <w:rPr>
          <w:rFonts w:hint="eastAsia"/>
          <w:b/>
          <w:smallCaps w:val="0"/>
          <w:sz w:val="22"/>
          <w:szCs w:val="22"/>
          <w:lang w:eastAsia="zh-CN"/>
        </w:rPr>
        <w:t xml:space="preserve"> </w:t>
      </w:r>
      <w:r w:rsidRPr="00E169F2">
        <w:rPr>
          <w:b/>
          <w:smallCaps w:val="0"/>
          <w:sz w:val="22"/>
          <w:szCs w:val="22"/>
        </w:rPr>
        <w:t xml:space="preserve">Result and Discussion </w:t>
      </w:r>
    </w:p>
    <w:p w:rsidR="00B4761C" w:rsidRPr="00E169F2" w:rsidRDefault="009D29F6" w:rsidP="00F008E2">
      <w:pPr>
        <w:pStyle w:val="2"/>
        <w:keepNext w:val="0"/>
        <w:keepLines w:val="0"/>
        <w:widowControl w:val="0"/>
        <w:adjustRightInd w:val="0"/>
        <w:snapToGrid w:val="0"/>
        <w:spacing w:after="120"/>
      </w:pPr>
      <w:r w:rsidRPr="00E169F2">
        <w:t>3.1</w:t>
      </w:r>
      <w:r w:rsidR="00063E7A">
        <w:rPr>
          <w:rFonts w:hint="eastAsia"/>
          <w:lang w:eastAsia="zh-CN"/>
        </w:rPr>
        <w:t xml:space="preserve"> </w:t>
      </w:r>
      <w:r w:rsidRPr="00E169F2">
        <w:t xml:space="preserve"> </w:t>
      </w:r>
      <w:r w:rsidR="009D7E40" w:rsidRPr="00E169F2">
        <w:t>Real-time Modeling Testing</w:t>
      </w:r>
      <w:r w:rsidRPr="00E169F2">
        <w:t xml:space="preserve"> </w:t>
      </w:r>
    </w:p>
    <w:p w:rsidR="009D7E40" w:rsidRPr="00E169F2" w:rsidRDefault="009D29F6" w:rsidP="00504102">
      <w:pPr>
        <w:widowControl w:val="0"/>
        <w:pBdr>
          <w:top w:val="nil"/>
          <w:left w:val="nil"/>
          <w:bottom w:val="nil"/>
          <w:right w:val="nil"/>
          <w:between w:val="nil"/>
        </w:pBdr>
        <w:adjustRightInd w:val="0"/>
        <w:snapToGrid w:val="0"/>
        <w:ind w:firstLineChars="200" w:firstLine="400"/>
        <w:jc w:val="both"/>
      </w:pPr>
      <w:r w:rsidRPr="00E169F2">
        <w:t xml:space="preserve">This test is carried out by estimating the response of the Governor Actuator given to the controller to the given command using model estimates. The hydraulic response of the actuator can reach the </w:t>
      </w:r>
      <w:proofErr w:type="spellStart"/>
      <w:r w:rsidRPr="00E169F2">
        <w:t>setpoint</w:t>
      </w:r>
      <w:proofErr w:type="spellEnd"/>
      <w:r w:rsidRPr="00E169F2">
        <w:t xml:space="preserve"> of the DEH controller input or command signal</w:t>
      </w:r>
      <w:r w:rsidR="00D87853" w:rsidRPr="00E169F2">
        <w:t xml:space="preserve"> (see Fig. 11)</w:t>
      </w:r>
      <w:r w:rsidRPr="00E169F2">
        <w:t>. The following test graph depicts some of the results of the performance test modeling.</w:t>
      </w:r>
    </w:p>
    <w:p w:rsidR="00FE7411" w:rsidRDefault="00FE7411" w:rsidP="00F008E2">
      <w:pPr>
        <w:widowControl w:val="0"/>
        <w:pBdr>
          <w:top w:val="nil"/>
          <w:left w:val="nil"/>
          <w:bottom w:val="nil"/>
          <w:right w:val="nil"/>
          <w:between w:val="nil"/>
        </w:pBdr>
        <w:adjustRightInd w:val="0"/>
        <w:snapToGrid w:val="0"/>
        <w:ind w:firstLine="426"/>
        <w:jc w:val="both"/>
        <w:sectPr w:rsidR="00FE7411" w:rsidSect="002B74C9">
          <w:footerReference w:type="default" r:id="rId31"/>
          <w:pgSz w:w="11909" w:h="16834"/>
          <w:pgMar w:top="1418" w:right="1134" w:bottom="1134" w:left="1134" w:header="720" w:footer="720" w:gutter="0"/>
          <w:pgNumType w:start="1"/>
          <w:cols w:space="720"/>
        </w:sectPr>
      </w:pPr>
    </w:p>
    <w:p w:rsidR="009D7E40" w:rsidRPr="00E169F2" w:rsidRDefault="008C7732" w:rsidP="00F008E2">
      <w:pPr>
        <w:widowControl w:val="0"/>
        <w:pBdr>
          <w:top w:val="nil"/>
          <w:left w:val="nil"/>
          <w:bottom w:val="nil"/>
          <w:right w:val="nil"/>
          <w:between w:val="nil"/>
        </w:pBdr>
        <w:adjustRightInd w:val="0"/>
        <w:snapToGrid w:val="0"/>
        <w:ind w:firstLine="426"/>
      </w:pPr>
      <w:r w:rsidRPr="00E169F2">
        <w:rPr>
          <w:noProof/>
          <w:lang w:eastAsia="zh-CN"/>
        </w:rPr>
        <w:lastRenderedPageBreak/>
        <w:drawing>
          <wp:inline distT="0" distB="0" distL="0" distR="0" wp14:anchorId="335A8C1C" wp14:editId="33BDCFF6">
            <wp:extent cx="3573333" cy="2429302"/>
            <wp:effectExtent l="0" t="0" r="8255" b="9525"/>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73618" cy="2429496"/>
                    </a:xfrm>
                    <a:prstGeom prst="rect">
                      <a:avLst/>
                    </a:prstGeom>
                    <a:noFill/>
                    <a:ln>
                      <a:noFill/>
                    </a:ln>
                  </pic:spPr>
                </pic:pic>
              </a:graphicData>
            </a:graphic>
          </wp:inline>
        </w:drawing>
      </w:r>
    </w:p>
    <w:p w:rsidR="009D7E40"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11</w:t>
      </w:r>
      <w:r w:rsidRPr="00E169F2">
        <w:rPr>
          <w:i w:val="0"/>
          <w:iCs w:val="0"/>
          <w:color w:val="auto"/>
          <w:sz w:val="16"/>
          <w:szCs w:val="16"/>
        </w:rPr>
        <w:fldChar w:fldCharType="end"/>
      </w:r>
      <w:r w:rsidRPr="00E169F2">
        <w:rPr>
          <w:i w:val="0"/>
          <w:iCs w:val="0"/>
          <w:color w:val="auto"/>
          <w:sz w:val="16"/>
          <w:szCs w:val="16"/>
        </w:rPr>
        <w:t>. Real-time model simulation</w:t>
      </w:r>
    </w:p>
    <w:p w:rsidR="0020518E" w:rsidRPr="00E169F2" w:rsidRDefault="009D29F6" w:rsidP="00063E7A">
      <w:pPr>
        <w:widowControl w:val="0"/>
        <w:pBdr>
          <w:top w:val="nil"/>
          <w:left w:val="nil"/>
          <w:bottom w:val="nil"/>
          <w:right w:val="nil"/>
          <w:between w:val="nil"/>
        </w:pBdr>
        <w:adjustRightInd w:val="0"/>
        <w:snapToGrid w:val="0"/>
        <w:ind w:firstLineChars="200" w:firstLine="400"/>
        <w:jc w:val="both"/>
        <w:rPr>
          <w:lang w:eastAsia="zh-CN"/>
        </w:rPr>
      </w:pPr>
      <w:r w:rsidRPr="00E169F2">
        <w:t xml:space="preserve">The hydraulic responsiveness of the actuator can follow the DEH signal, </w:t>
      </w:r>
      <w:proofErr w:type="gramStart"/>
      <w:r w:rsidR="00D87853" w:rsidRPr="00E169F2">
        <w:t>T</w:t>
      </w:r>
      <w:r w:rsidRPr="00E169F2">
        <w:t>he</w:t>
      </w:r>
      <w:proofErr w:type="gramEnd"/>
      <w:r w:rsidRPr="00E169F2">
        <w:t xml:space="preserve"> graph of test results</w:t>
      </w:r>
      <w:r w:rsidR="00D87853" w:rsidRPr="00E169F2">
        <w:t xml:space="preserve"> (see Fig. 11)</w:t>
      </w:r>
      <w:r w:rsidRPr="00E169F2">
        <w:t>. When the DEH signal gives the order to rise at a stroke level of 0.2 m or 20 cm, the hydraulic output of the actuator follows well.</w:t>
      </w:r>
      <w:r w:rsidR="00101D0F" w:rsidRPr="00E169F2">
        <w:t xml:space="preserve"> The density of the DEH command signal and the actuator output signal approaches are linear (see Table. 3). </w:t>
      </w:r>
      <w:r w:rsidR="00D87853" w:rsidRPr="00E169F2">
        <w:t>The</w:t>
      </w:r>
      <w:r w:rsidRPr="00E169F2">
        <w:t xml:space="preserve"> enlargement of the graph of the model test results</w:t>
      </w:r>
      <w:r w:rsidR="00D87853" w:rsidRPr="00E169F2">
        <w:t xml:space="preserve"> (see Fig. 12)</w:t>
      </w:r>
      <w:r w:rsidR="002E04E1" w:rsidRPr="00E169F2">
        <w:t>.</w:t>
      </w:r>
    </w:p>
    <w:p w:rsidR="0020518E" w:rsidRPr="00063E7A" w:rsidRDefault="009D29F6" w:rsidP="00063E7A">
      <w:pPr>
        <w:pStyle w:val="af2"/>
        <w:adjustRightInd w:val="0"/>
        <w:snapToGrid w:val="0"/>
        <w:spacing w:before="240" w:after="120"/>
        <w:jc w:val="both"/>
        <w:rPr>
          <w:i w:val="0"/>
          <w:iCs w:val="0"/>
          <w:color w:val="auto"/>
          <w:sz w:val="16"/>
          <w:szCs w:val="16"/>
        </w:rPr>
      </w:pPr>
      <w:proofErr w:type="gramStart"/>
      <w:r w:rsidRPr="00063E7A">
        <w:rPr>
          <w:bCs/>
          <w:i w:val="0"/>
          <w:iCs w:val="0"/>
          <w:color w:val="auto"/>
          <w:sz w:val="16"/>
          <w:szCs w:val="16"/>
        </w:rPr>
        <w:t xml:space="preserve">Table </w:t>
      </w:r>
      <w:proofErr w:type="gramEnd"/>
      <w:r w:rsidRPr="00063E7A">
        <w:rPr>
          <w:bCs/>
          <w:i w:val="0"/>
          <w:iCs w:val="0"/>
          <w:color w:val="auto"/>
          <w:sz w:val="16"/>
          <w:szCs w:val="16"/>
        </w:rPr>
        <w:fldChar w:fldCharType="begin"/>
      </w:r>
      <w:r w:rsidRPr="00063E7A">
        <w:rPr>
          <w:bCs/>
          <w:i w:val="0"/>
          <w:iCs w:val="0"/>
          <w:color w:val="auto"/>
          <w:sz w:val="16"/>
          <w:szCs w:val="16"/>
        </w:rPr>
        <w:instrText xml:space="preserve"> SEQ Table \* ARABIC </w:instrText>
      </w:r>
      <w:r w:rsidRPr="00063E7A">
        <w:rPr>
          <w:bCs/>
          <w:i w:val="0"/>
          <w:iCs w:val="0"/>
          <w:color w:val="auto"/>
          <w:sz w:val="16"/>
          <w:szCs w:val="16"/>
        </w:rPr>
        <w:fldChar w:fldCharType="separate"/>
      </w:r>
      <w:r w:rsidR="004442D9">
        <w:rPr>
          <w:bCs/>
          <w:i w:val="0"/>
          <w:iCs w:val="0"/>
          <w:noProof/>
          <w:color w:val="auto"/>
          <w:sz w:val="16"/>
          <w:szCs w:val="16"/>
        </w:rPr>
        <w:t>3</w:t>
      </w:r>
      <w:r w:rsidRPr="00063E7A">
        <w:rPr>
          <w:bCs/>
          <w:i w:val="0"/>
          <w:iCs w:val="0"/>
          <w:color w:val="auto"/>
          <w:sz w:val="16"/>
          <w:szCs w:val="16"/>
        </w:rPr>
        <w:fldChar w:fldCharType="end"/>
      </w:r>
      <w:proofErr w:type="gramStart"/>
      <w:r w:rsidRPr="00063E7A">
        <w:rPr>
          <w:i w:val="0"/>
          <w:iCs w:val="0"/>
          <w:color w:val="auto"/>
          <w:sz w:val="16"/>
          <w:szCs w:val="16"/>
        </w:rPr>
        <w:t>.</w:t>
      </w:r>
      <w:proofErr w:type="gramEnd"/>
      <w:r w:rsidRPr="00063E7A">
        <w:rPr>
          <w:i w:val="0"/>
          <w:iCs w:val="0"/>
          <w:color w:val="auto"/>
          <w:sz w:val="16"/>
          <w:szCs w:val="16"/>
        </w:rPr>
        <w:t xml:space="preserve"> </w:t>
      </w:r>
      <w:r w:rsidR="00A6378D" w:rsidRPr="00063E7A">
        <w:rPr>
          <w:i w:val="0"/>
          <w:iCs w:val="0"/>
          <w:color w:val="auto"/>
          <w:sz w:val="16"/>
          <w:szCs w:val="16"/>
        </w:rPr>
        <w:t>Actuator signal timing and frequency measurement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174"/>
        <w:gridCol w:w="1249"/>
      </w:tblGrid>
      <w:tr w:rsidR="00E169F2" w:rsidRPr="00063E7A" w:rsidTr="00A6378D">
        <w:trPr>
          <w:jc w:val="center"/>
        </w:trPr>
        <w:tc>
          <w:tcPr>
            <w:tcW w:w="0" w:type="auto"/>
            <w:vMerge w:val="restart"/>
            <w:tcBorders>
              <w:top w:val="single" w:sz="4" w:space="0" w:color="auto"/>
              <w:left w:val="nil"/>
              <w:bottom w:val="nil"/>
              <w:right w:val="nil"/>
            </w:tcBorders>
            <w:shd w:val="clear" w:color="auto" w:fill="auto"/>
            <w:vAlign w:val="center"/>
          </w:tcPr>
          <w:p w:rsidR="0020518E" w:rsidRPr="00063E7A" w:rsidRDefault="00A6378D" w:rsidP="00F008E2">
            <w:pPr>
              <w:adjustRightInd w:val="0"/>
              <w:snapToGrid w:val="0"/>
              <w:rPr>
                <w:b/>
                <w:bCs/>
                <w:sz w:val="16"/>
              </w:rPr>
            </w:pPr>
            <w:r w:rsidRPr="00063E7A">
              <w:rPr>
                <w:b/>
                <w:bCs/>
                <w:sz w:val="16"/>
              </w:rPr>
              <w:t>No. Measuring point</w:t>
            </w:r>
          </w:p>
        </w:tc>
        <w:tc>
          <w:tcPr>
            <w:tcW w:w="0" w:type="auto"/>
            <w:gridSpan w:val="2"/>
            <w:tcBorders>
              <w:top w:val="single" w:sz="4" w:space="0" w:color="auto"/>
              <w:left w:val="nil"/>
              <w:bottom w:val="nil"/>
              <w:right w:val="nil"/>
            </w:tcBorders>
            <w:shd w:val="clear" w:color="auto" w:fill="auto"/>
          </w:tcPr>
          <w:p w:rsidR="0020518E" w:rsidRPr="00063E7A" w:rsidRDefault="00A6378D" w:rsidP="00F008E2">
            <w:pPr>
              <w:adjustRightInd w:val="0"/>
              <w:snapToGrid w:val="0"/>
              <w:rPr>
                <w:b/>
                <w:bCs/>
                <w:sz w:val="16"/>
              </w:rPr>
            </w:pPr>
            <w:r w:rsidRPr="00063E7A">
              <w:rPr>
                <w:b/>
                <w:bCs/>
                <w:sz w:val="16"/>
              </w:rPr>
              <w:t>Measurement</w:t>
            </w:r>
          </w:p>
        </w:tc>
      </w:tr>
      <w:tr w:rsidR="00E169F2" w:rsidRPr="00063E7A" w:rsidTr="00A6378D">
        <w:trPr>
          <w:jc w:val="center"/>
        </w:trPr>
        <w:tc>
          <w:tcPr>
            <w:tcW w:w="0" w:type="auto"/>
            <w:vMerge/>
            <w:tcBorders>
              <w:top w:val="nil"/>
              <w:left w:val="nil"/>
              <w:bottom w:val="single" w:sz="4" w:space="0" w:color="auto"/>
              <w:right w:val="nil"/>
            </w:tcBorders>
            <w:shd w:val="clear" w:color="auto" w:fill="auto"/>
          </w:tcPr>
          <w:p w:rsidR="0020518E" w:rsidRPr="00063E7A" w:rsidRDefault="0020518E" w:rsidP="00F008E2">
            <w:pPr>
              <w:adjustRightInd w:val="0"/>
              <w:snapToGrid w:val="0"/>
              <w:jc w:val="both"/>
              <w:rPr>
                <w:b/>
                <w:bCs/>
                <w:sz w:val="16"/>
              </w:rPr>
            </w:pPr>
          </w:p>
        </w:tc>
        <w:tc>
          <w:tcPr>
            <w:tcW w:w="0" w:type="auto"/>
            <w:tcBorders>
              <w:top w:val="nil"/>
              <w:left w:val="nil"/>
              <w:bottom w:val="single" w:sz="4" w:space="0" w:color="auto"/>
              <w:right w:val="nil"/>
            </w:tcBorders>
            <w:shd w:val="clear" w:color="auto" w:fill="auto"/>
          </w:tcPr>
          <w:p w:rsidR="0020518E" w:rsidRPr="00063E7A" w:rsidRDefault="00A6378D" w:rsidP="00F008E2">
            <w:pPr>
              <w:adjustRightInd w:val="0"/>
              <w:snapToGrid w:val="0"/>
              <w:rPr>
                <w:b/>
                <w:bCs/>
                <w:sz w:val="16"/>
              </w:rPr>
            </w:pPr>
            <w:r w:rsidRPr="00063E7A">
              <w:rPr>
                <w:b/>
                <w:bCs/>
                <w:sz w:val="16"/>
              </w:rPr>
              <w:t>Time</w:t>
            </w:r>
            <w:r w:rsidR="009D29F6" w:rsidRPr="00063E7A">
              <w:rPr>
                <w:b/>
                <w:bCs/>
                <w:sz w:val="16"/>
              </w:rPr>
              <w:t xml:space="preserve"> (T)</w:t>
            </w:r>
          </w:p>
        </w:tc>
        <w:tc>
          <w:tcPr>
            <w:tcW w:w="0" w:type="auto"/>
            <w:tcBorders>
              <w:top w:val="nil"/>
              <w:left w:val="nil"/>
              <w:bottom w:val="single" w:sz="4" w:space="0" w:color="auto"/>
              <w:right w:val="nil"/>
            </w:tcBorders>
            <w:shd w:val="clear" w:color="auto" w:fill="auto"/>
          </w:tcPr>
          <w:p w:rsidR="0020518E" w:rsidRPr="00063E7A" w:rsidRDefault="00A6378D" w:rsidP="00F008E2">
            <w:pPr>
              <w:adjustRightInd w:val="0"/>
              <w:snapToGrid w:val="0"/>
              <w:rPr>
                <w:b/>
                <w:bCs/>
                <w:sz w:val="16"/>
              </w:rPr>
            </w:pPr>
            <w:r w:rsidRPr="00063E7A">
              <w:rPr>
                <w:b/>
                <w:bCs/>
                <w:sz w:val="16"/>
              </w:rPr>
              <w:t>Value</w:t>
            </w:r>
            <w:r w:rsidR="009D29F6" w:rsidRPr="00063E7A">
              <w:rPr>
                <w:b/>
                <w:bCs/>
                <w:sz w:val="16"/>
              </w:rPr>
              <w:t xml:space="preserve"> (Y)</w:t>
            </w:r>
          </w:p>
        </w:tc>
      </w:tr>
      <w:tr w:rsidR="00E169F2" w:rsidRPr="00063E7A" w:rsidTr="00A6378D">
        <w:trPr>
          <w:jc w:val="center"/>
        </w:trPr>
        <w:tc>
          <w:tcPr>
            <w:tcW w:w="0" w:type="auto"/>
            <w:tcBorders>
              <w:top w:val="single" w:sz="4" w:space="0" w:color="auto"/>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1</w:t>
            </w:r>
          </w:p>
        </w:tc>
        <w:tc>
          <w:tcPr>
            <w:tcW w:w="0" w:type="auto"/>
            <w:tcBorders>
              <w:top w:val="single" w:sz="4" w:space="0" w:color="auto"/>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4.380</w:t>
            </w:r>
          </w:p>
        </w:tc>
        <w:tc>
          <w:tcPr>
            <w:tcW w:w="0" w:type="auto"/>
            <w:tcBorders>
              <w:top w:val="single" w:sz="4" w:space="0" w:color="auto"/>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1.451e-01</w:t>
            </w:r>
          </w:p>
        </w:tc>
      </w:tr>
      <w:tr w:rsidR="00E169F2" w:rsidRPr="00063E7A" w:rsidTr="00A6378D">
        <w:trPr>
          <w:jc w:val="center"/>
        </w:trPr>
        <w:tc>
          <w:tcPr>
            <w:tcW w:w="0" w:type="auto"/>
            <w:tcBorders>
              <w:top w:val="nil"/>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2</w:t>
            </w:r>
          </w:p>
        </w:tc>
        <w:tc>
          <w:tcPr>
            <w:tcW w:w="0" w:type="auto"/>
            <w:tcBorders>
              <w:top w:val="nil"/>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4.390</w:t>
            </w:r>
          </w:p>
        </w:tc>
        <w:tc>
          <w:tcPr>
            <w:tcW w:w="0" w:type="auto"/>
            <w:tcBorders>
              <w:top w:val="nil"/>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1.451e-01</w:t>
            </w:r>
          </w:p>
        </w:tc>
      </w:tr>
      <w:tr w:rsidR="00E169F2" w:rsidRPr="00063E7A" w:rsidTr="00A6378D">
        <w:trPr>
          <w:jc w:val="center"/>
        </w:trPr>
        <w:tc>
          <w:tcPr>
            <w:tcW w:w="0" w:type="auto"/>
            <w:tcBorders>
              <w:top w:val="nil"/>
              <w:left w:val="nil"/>
              <w:bottom w:val="nil"/>
              <w:right w:val="nil"/>
            </w:tcBorders>
            <w:shd w:val="clear" w:color="auto" w:fill="auto"/>
          </w:tcPr>
          <w:p w:rsidR="0020518E" w:rsidRPr="00063E7A" w:rsidRDefault="0020518E" w:rsidP="00F008E2">
            <w:pPr>
              <w:adjustRightInd w:val="0"/>
              <w:snapToGrid w:val="0"/>
              <w:rPr>
                <w:sz w:val="16"/>
              </w:rPr>
            </w:pPr>
          </w:p>
        </w:tc>
        <w:tc>
          <w:tcPr>
            <w:tcW w:w="0" w:type="auto"/>
            <w:tcBorders>
              <w:top w:val="nil"/>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 xml:space="preserve">ΔT = 9.970 </w:t>
            </w:r>
            <w:proofErr w:type="spellStart"/>
            <w:r w:rsidRPr="00063E7A">
              <w:rPr>
                <w:sz w:val="16"/>
              </w:rPr>
              <w:t>ms</w:t>
            </w:r>
            <w:proofErr w:type="spellEnd"/>
          </w:p>
        </w:tc>
        <w:tc>
          <w:tcPr>
            <w:tcW w:w="0" w:type="auto"/>
            <w:tcBorders>
              <w:top w:val="nil"/>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ΔY = 7.787e-06</w:t>
            </w:r>
          </w:p>
        </w:tc>
      </w:tr>
      <w:tr w:rsidR="00E169F2" w:rsidRPr="00063E7A" w:rsidTr="00A6378D">
        <w:trPr>
          <w:jc w:val="center"/>
        </w:trPr>
        <w:tc>
          <w:tcPr>
            <w:tcW w:w="0" w:type="auto"/>
            <w:gridSpan w:val="3"/>
            <w:tcBorders>
              <w:top w:val="nil"/>
              <w:left w:val="nil"/>
              <w:bottom w:val="nil"/>
              <w:right w:val="nil"/>
            </w:tcBorders>
            <w:shd w:val="clear" w:color="auto" w:fill="auto"/>
          </w:tcPr>
          <w:p w:rsidR="0020518E" w:rsidRPr="00063E7A" w:rsidRDefault="009D29F6" w:rsidP="00F008E2">
            <w:pPr>
              <w:adjustRightInd w:val="0"/>
              <w:snapToGrid w:val="0"/>
              <w:rPr>
                <w:sz w:val="16"/>
              </w:rPr>
            </w:pPr>
            <w:bookmarkStart w:id="3" w:name="_Hlk109334609"/>
            <w:r w:rsidRPr="00063E7A">
              <w:rPr>
                <w:sz w:val="16"/>
              </w:rPr>
              <w:t>1/ΔT = 100.298 Hz</w:t>
            </w:r>
            <w:bookmarkEnd w:id="3"/>
          </w:p>
        </w:tc>
      </w:tr>
      <w:tr w:rsidR="00E169F2" w:rsidRPr="00063E7A" w:rsidTr="00A6378D">
        <w:trPr>
          <w:jc w:val="center"/>
        </w:trPr>
        <w:tc>
          <w:tcPr>
            <w:tcW w:w="0" w:type="auto"/>
            <w:gridSpan w:val="3"/>
            <w:tcBorders>
              <w:top w:val="nil"/>
              <w:left w:val="nil"/>
              <w:bottom w:val="nil"/>
              <w:right w:val="nil"/>
            </w:tcBorders>
            <w:shd w:val="clear" w:color="auto" w:fill="auto"/>
          </w:tcPr>
          <w:p w:rsidR="0020518E" w:rsidRPr="00063E7A" w:rsidRDefault="009D29F6" w:rsidP="00F008E2">
            <w:pPr>
              <w:adjustRightInd w:val="0"/>
              <w:snapToGrid w:val="0"/>
              <w:rPr>
                <w:sz w:val="16"/>
              </w:rPr>
            </w:pPr>
            <w:r w:rsidRPr="00063E7A">
              <w:rPr>
                <w:sz w:val="16"/>
              </w:rPr>
              <w:t xml:space="preserve">ΔY/ΔT = 781.016 </w:t>
            </w:r>
            <w:proofErr w:type="spellStart"/>
            <w:r w:rsidRPr="00063E7A">
              <w:rPr>
                <w:sz w:val="16"/>
              </w:rPr>
              <w:t>ms</w:t>
            </w:r>
            <w:proofErr w:type="spellEnd"/>
          </w:p>
        </w:tc>
      </w:tr>
      <w:tr w:rsidR="00E169F2" w:rsidRPr="00063E7A" w:rsidTr="00A6378D">
        <w:trPr>
          <w:jc w:val="center"/>
        </w:trPr>
        <w:tc>
          <w:tcPr>
            <w:tcW w:w="0" w:type="auto"/>
            <w:gridSpan w:val="3"/>
            <w:tcBorders>
              <w:top w:val="nil"/>
              <w:left w:val="nil"/>
              <w:bottom w:val="single" w:sz="4" w:space="0" w:color="auto"/>
              <w:right w:val="nil"/>
            </w:tcBorders>
            <w:shd w:val="clear" w:color="auto" w:fill="auto"/>
          </w:tcPr>
          <w:p w:rsidR="0020518E" w:rsidRPr="00063E7A" w:rsidRDefault="009D29F6" w:rsidP="00F008E2">
            <w:pPr>
              <w:adjustRightInd w:val="0"/>
              <w:snapToGrid w:val="0"/>
              <w:rPr>
                <w:sz w:val="16"/>
              </w:rPr>
            </w:pPr>
            <w:r w:rsidRPr="00063E7A">
              <w:rPr>
                <w:sz w:val="16"/>
              </w:rPr>
              <w:t>Overshoot/Undershoot = --</w:t>
            </w:r>
          </w:p>
        </w:tc>
      </w:tr>
    </w:tbl>
    <w:p w:rsidR="009D7E40" w:rsidRPr="00E169F2" w:rsidRDefault="009D7E40" w:rsidP="00F008E2">
      <w:pPr>
        <w:widowControl w:val="0"/>
        <w:pBdr>
          <w:top w:val="nil"/>
          <w:left w:val="nil"/>
          <w:bottom w:val="nil"/>
          <w:right w:val="nil"/>
          <w:between w:val="nil"/>
        </w:pBdr>
        <w:adjustRightInd w:val="0"/>
        <w:snapToGrid w:val="0"/>
        <w:ind w:firstLine="426"/>
        <w:jc w:val="both"/>
      </w:pPr>
    </w:p>
    <w:p w:rsidR="0013293F" w:rsidRPr="00E169F2" w:rsidRDefault="008C7732" w:rsidP="00063E7A">
      <w:pPr>
        <w:widowControl w:val="0"/>
        <w:pBdr>
          <w:top w:val="nil"/>
          <w:left w:val="nil"/>
          <w:bottom w:val="nil"/>
          <w:right w:val="nil"/>
          <w:between w:val="nil"/>
        </w:pBdr>
        <w:adjustRightInd w:val="0"/>
        <w:snapToGrid w:val="0"/>
      </w:pPr>
      <w:r w:rsidRPr="00E169F2">
        <w:rPr>
          <w:noProof/>
          <w:sz w:val="24"/>
          <w:szCs w:val="24"/>
          <w:lang w:eastAsia="zh-CN"/>
        </w:rPr>
        <w:drawing>
          <wp:inline distT="0" distB="0" distL="0" distR="0" wp14:anchorId="13DFD647" wp14:editId="0D2C2754">
            <wp:extent cx="3609833" cy="2207734"/>
            <wp:effectExtent l="0" t="0" r="0" b="254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4375" cy="2210512"/>
                    </a:xfrm>
                    <a:prstGeom prst="rect">
                      <a:avLst/>
                    </a:prstGeom>
                    <a:noFill/>
                    <a:ln>
                      <a:noFill/>
                    </a:ln>
                  </pic:spPr>
                </pic:pic>
              </a:graphicData>
            </a:graphic>
          </wp:inline>
        </w:drawing>
      </w:r>
    </w:p>
    <w:p w:rsidR="00B4761C"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12</w:t>
      </w:r>
      <w:r w:rsidRPr="00E169F2">
        <w:rPr>
          <w:i w:val="0"/>
          <w:iCs w:val="0"/>
          <w:color w:val="auto"/>
          <w:sz w:val="16"/>
          <w:szCs w:val="16"/>
        </w:rPr>
        <w:fldChar w:fldCharType="end"/>
      </w:r>
      <w:r w:rsidRPr="00E169F2">
        <w:rPr>
          <w:i w:val="0"/>
          <w:iCs w:val="0"/>
          <w:color w:val="auto"/>
          <w:sz w:val="16"/>
          <w:szCs w:val="16"/>
        </w:rPr>
        <w:t>. Graph of the frequency magnification of the actuator signal</w:t>
      </w:r>
    </w:p>
    <w:p w:rsidR="00B4761C" w:rsidRPr="00E169F2" w:rsidRDefault="009D29F6" w:rsidP="00F008E2">
      <w:pPr>
        <w:pStyle w:val="2"/>
        <w:keepNext w:val="0"/>
        <w:keepLines w:val="0"/>
        <w:widowControl w:val="0"/>
        <w:adjustRightInd w:val="0"/>
        <w:snapToGrid w:val="0"/>
        <w:spacing w:after="120"/>
      </w:pPr>
      <w:bookmarkStart w:id="4" w:name="_Hlk109681855"/>
      <w:r w:rsidRPr="00E169F2">
        <w:t>3.2</w:t>
      </w:r>
      <w:r w:rsidR="00063E7A">
        <w:rPr>
          <w:rFonts w:hint="eastAsia"/>
          <w:lang w:eastAsia="zh-CN"/>
        </w:rPr>
        <w:t xml:space="preserve">  </w:t>
      </w:r>
      <w:r w:rsidR="007E3100" w:rsidRPr="00E169F2">
        <w:t>Information Evaluated and Analyzed Hydraulic Actuator</w:t>
      </w:r>
      <w:bookmarkEnd w:id="4"/>
    </w:p>
    <w:p w:rsidR="007E3100" w:rsidRDefault="00101D0F" w:rsidP="00504102">
      <w:pPr>
        <w:widowControl w:val="0"/>
        <w:pBdr>
          <w:top w:val="nil"/>
          <w:left w:val="nil"/>
          <w:bottom w:val="nil"/>
          <w:right w:val="nil"/>
          <w:between w:val="nil"/>
        </w:pBdr>
        <w:adjustRightInd w:val="0"/>
        <w:snapToGrid w:val="0"/>
        <w:ind w:firstLineChars="200" w:firstLine="400"/>
        <w:jc w:val="both"/>
        <w:rPr>
          <w:lang w:eastAsia="zh-CN"/>
        </w:rPr>
      </w:pPr>
      <w:proofErr w:type="gramStart"/>
      <w:r w:rsidRPr="00E169F2">
        <w:t>T</w:t>
      </w:r>
      <w:r w:rsidR="009D29F6" w:rsidRPr="00E169F2">
        <w:t>he response signal (command signal) about the hydraulic oil pressure and turbine actuator valve opening</w:t>
      </w:r>
      <w:r w:rsidR="00063E7A">
        <w:t xml:space="preserve"> </w:t>
      </w:r>
      <w:r w:rsidRPr="00E169F2">
        <w:t>(see Fig. 13)</w:t>
      </w:r>
      <w:r w:rsidR="009D29F6" w:rsidRPr="00E169F2">
        <w:t>.</w:t>
      </w:r>
      <w:proofErr w:type="gramEnd"/>
      <w:r w:rsidR="009D29F6" w:rsidRPr="00E169F2">
        <w:t xml:space="preserve"> The pressure through orifice </w:t>
      </w:r>
      <w:proofErr w:type="gramStart"/>
      <w:r w:rsidR="009D29F6" w:rsidRPr="00E169F2">
        <w:t>A</w:t>
      </w:r>
      <w:proofErr w:type="gramEnd"/>
      <w:r w:rsidR="009D29F6" w:rsidRPr="00E169F2">
        <w:t xml:space="preserve"> (side A) and orifice B (side B) on the electro-hydraulic converter experiences the exact change in the oil pressure graph when the solenoid's response to the given signal varies. The orifice size affects the stroke of the actuator valve to close or open, allowing steam to enter and rotate the turbine blades.</w:t>
      </w:r>
    </w:p>
    <w:p w:rsidR="00FE7411" w:rsidRDefault="00FE7411" w:rsidP="00504102">
      <w:pPr>
        <w:widowControl w:val="0"/>
        <w:pBdr>
          <w:top w:val="nil"/>
          <w:left w:val="nil"/>
          <w:bottom w:val="nil"/>
          <w:right w:val="nil"/>
          <w:between w:val="nil"/>
        </w:pBdr>
        <w:adjustRightInd w:val="0"/>
        <w:snapToGrid w:val="0"/>
        <w:ind w:firstLineChars="200" w:firstLine="400"/>
        <w:jc w:val="both"/>
        <w:rPr>
          <w:lang w:eastAsia="zh-CN"/>
        </w:rPr>
        <w:sectPr w:rsidR="00FE7411" w:rsidSect="002B74C9">
          <w:footerReference w:type="default" r:id="rId34"/>
          <w:pgSz w:w="11909" w:h="16834"/>
          <w:pgMar w:top="1418" w:right="1134" w:bottom="1134" w:left="1134" w:header="720" w:footer="720" w:gutter="0"/>
          <w:pgNumType w:start="1"/>
          <w:cols w:space="720"/>
        </w:sectPr>
      </w:pPr>
    </w:p>
    <w:p w:rsidR="00123832" w:rsidRPr="00E169F2" w:rsidRDefault="008C7732" w:rsidP="00063E7A">
      <w:pPr>
        <w:widowControl w:val="0"/>
        <w:pBdr>
          <w:top w:val="nil"/>
          <w:left w:val="nil"/>
          <w:bottom w:val="nil"/>
          <w:right w:val="nil"/>
          <w:between w:val="nil"/>
        </w:pBdr>
        <w:adjustRightInd w:val="0"/>
        <w:snapToGrid w:val="0"/>
      </w:pPr>
      <w:r w:rsidRPr="00E169F2">
        <w:rPr>
          <w:noProof/>
          <w:lang w:eastAsia="zh-CN"/>
        </w:rPr>
        <w:lastRenderedPageBreak/>
        <w:drawing>
          <wp:inline distT="0" distB="0" distL="0" distR="0" wp14:anchorId="45FDEA50" wp14:editId="3912CF89">
            <wp:extent cx="3179928" cy="2558846"/>
            <wp:effectExtent l="0" t="0" r="1905"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77668" cy="2557028"/>
                    </a:xfrm>
                    <a:prstGeom prst="rect">
                      <a:avLst/>
                    </a:prstGeom>
                    <a:noFill/>
                    <a:ln>
                      <a:noFill/>
                    </a:ln>
                  </pic:spPr>
                </pic:pic>
              </a:graphicData>
            </a:graphic>
          </wp:inline>
        </w:drawing>
      </w:r>
    </w:p>
    <w:p w:rsidR="007E3100" w:rsidRPr="00E169F2" w:rsidRDefault="009D29F6"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13</w:t>
      </w:r>
      <w:r w:rsidRPr="00E169F2">
        <w:rPr>
          <w:i w:val="0"/>
          <w:iCs w:val="0"/>
          <w:color w:val="auto"/>
          <w:sz w:val="16"/>
          <w:szCs w:val="16"/>
        </w:rPr>
        <w:fldChar w:fldCharType="end"/>
      </w:r>
      <w:r w:rsidRPr="00E169F2">
        <w:rPr>
          <w:i w:val="0"/>
          <w:iCs w:val="0"/>
          <w:color w:val="auto"/>
          <w:sz w:val="16"/>
          <w:szCs w:val="16"/>
        </w:rPr>
        <w:t>. Actuator Hydraulic Response Graph</w:t>
      </w:r>
    </w:p>
    <w:p w:rsidR="007E3100" w:rsidRPr="00E169F2" w:rsidRDefault="009D29F6" w:rsidP="00F008E2">
      <w:pPr>
        <w:pStyle w:val="2"/>
        <w:keepNext w:val="0"/>
        <w:keepLines w:val="0"/>
        <w:adjustRightInd w:val="0"/>
        <w:snapToGrid w:val="0"/>
      </w:pPr>
      <w:r w:rsidRPr="00E169F2">
        <w:t xml:space="preserve">3.3 </w:t>
      </w:r>
      <w:r w:rsidR="00063E7A">
        <w:rPr>
          <w:rFonts w:hint="eastAsia"/>
          <w:lang w:eastAsia="zh-CN"/>
        </w:rPr>
        <w:t xml:space="preserve"> </w:t>
      </w:r>
      <w:r w:rsidRPr="00E169F2">
        <w:t>Evaluated and Analyzed Information Hydraulic oil supply source pressure</w:t>
      </w:r>
    </w:p>
    <w:p w:rsidR="003C573A" w:rsidRDefault="009D29F6" w:rsidP="00504102">
      <w:pPr>
        <w:widowControl w:val="0"/>
        <w:pBdr>
          <w:top w:val="nil"/>
          <w:left w:val="nil"/>
          <w:bottom w:val="nil"/>
          <w:right w:val="nil"/>
          <w:between w:val="nil"/>
        </w:pBdr>
        <w:adjustRightInd w:val="0"/>
        <w:snapToGrid w:val="0"/>
        <w:ind w:firstLineChars="200" w:firstLine="400"/>
        <w:jc w:val="both"/>
        <w:rPr>
          <w:lang w:eastAsia="zh-CN"/>
        </w:rPr>
      </w:pPr>
      <w:r w:rsidRPr="00E169F2">
        <w:t xml:space="preserve">The signal results for changes in the hydraulic oil source entering the actuator chamber are depicted </w:t>
      </w:r>
      <w:r w:rsidR="00101D0F" w:rsidRPr="00E169F2">
        <w:t xml:space="preserve">(see </w:t>
      </w:r>
      <w:r w:rsidRPr="00E169F2">
        <w:t>Fig</w:t>
      </w:r>
      <w:r w:rsidR="00101D0F" w:rsidRPr="00E169F2">
        <w:t>.</w:t>
      </w:r>
      <w:r w:rsidRPr="00E169F2">
        <w:t xml:space="preserve"> 14</w:t>
      </w:r>
      <w:r w:rsidR="00101D0F" w:rsidRPr="00E169F2">
        <w:t>)</w:t>
      </w:r>
      <w:r w:rsidRPr="00E169F2">
        <w:t>. The graph shows that the hydraulic oil source pressure remains linear, indicating that changes in the process's input and output signals do not affect the oil pressure source, in this case as oil control or impulse oil entering the Electro-hydraulic converter.</w:t>
      </w:r>
    </w:p>
    <w:p w:rsidR="00063E7A" w:rsidRPr="00E169F2" w:rsidRDefault="00063E7A" w:rsidP="00504102">
      <w:pPr>
        <w:widowControl w:val="0"/>
        <w:pBdr>
          <w:top w:val="nil"/>
          <w:left w:val="nil"/>
          <w:bottom w:val="nil"/>
          <w:right w:val="nil"/>
          <w:between w:val="nil"/>
        </w:pBdr>
        <w:adjustRightInd w:val="0"/>
        <w:snapToGrid w:val="0"/>
        <w:ind w:firstLineChars="200" w:firstLine="400"/>
        <w:jc w:val="both"/>
        <w:rPr>
          <w:lang w:eastAsia="zh-CN"/>
        </w:rPr>
      </w:pPr>
    </w:p>
    <w:p w:rsidR="00DF4958" w:rsidRPr="00E169F2" w:rsidRDefault="008C7732" w:rsidP="00063E7A">
      <w:pPr>
        <w:widowControl w:val="0"/>
        <w:pBdr>
          <w:top w:val="nil"/>
          <w:left w:val="nil"/>
          <w:bottom w:val="nil"/>
          <w:right w:val="nil"/>
          <w:between w:val="nil"/>
        </w:pBdr>
        <w:adjustRightInd w:val="0"/>
        <w:snapToGrid w:val="0"/>
      </w:pPr>
      <w:r w:rsidRPr="00E169F2">
        <w:rPr>
          <w:noProof/>
          <w:lang w:eastAsia="zh-CN"/>
        </w:rPr>
        <w:drawing>
          <wp:inline distT="0" distB="0" distL="0" distR="0" wp14:anchorId="21B097C2" wp14:editId="0EBAB0EA">
            <wp:extent cx="3268639" cy="1769645"/>
            <wp:effectExtent l="0" t="0" r="8255" b="254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72659" cy="1771821"/>
                    </a:xfrm>
                    <a:prstGeom prst="rect">
                      <a:avLst/>
                    </a:prstGeom>
                    <a:noFill/>
                    <a:ln>
                      <a:noFill/>
                    </a:ln>
                  </pic:spPr>
                </pic:pic>
              </a:graphicData>
            </a:graphic>
          </wp:inline>
        </w:drawing>
      </w:r>
    </w:p>
    <w:p w:rsidR="00DF4958" w:rsidRPr="00E169F2" w:rsidRDefault="00DF4958" w:rsidP="00D67C97">
      <w:pPr>
        <w:pStyle w:val="af2"/>
        <w:adjustRightInd w:val="0"/>
        <w:snapToGrid w:val="0"/>
        <w:spacing w:before="120" w:after="240"/>
        <w:jc w:val="left"/>
        <w:rPr>
          <w:i w:val="0"/>
          <w:iCs w:val="0"/>
          <w:color w:val="auto"/>
          <w:sz w:val="16"/>
          <w:szCs w:val="16"/>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14</w:t>
      </w:r>
      <w:r w:rsidRPr="00E169F2">
        <w:rPr>
          <w:i w:val="0"/>
          <w:iCs w:val="0"/>
          <w:color w:val="auto"/>
          <w:sz w:val="16"/>
          <w:szCs w:val="16"/>
        </w:rPr>
        <w:fldChar w:fldCharType="end"/>
      </w:r>
      <w:r w:rsidRPr="00E169F2">
        <w:rPr>
          <w:i w:val="0"/>
          <w:iCs w:val="0"/>
          <w:color w:val="auto"/>
          <w:sz w:val="16"/>
          <w:szCs w:val="16"/>
        </w:rPr>
        <w:t>. Oil Pressure Distribution Graph</w:t>
      </w:r>
    </w:p>
    <w:p w:rsidR="007E3100" w:rsidRPr="00E169F2" w:rsidRDefault="009D29F6" w:rsidP="00F008E2">
      <w:pPr>
        <w:pStyle w:val="2"/>
        <w:keepNext w:val="0"/>
        <w:keepLines w:val="0"/>
        <w:adjustRightInd w:val="0"/>
        <w:snapToGrid w:val="0"/>
      </w:pPr>
      <w:r w:rsidRPr="00E169F2">
        <w:t xml:space="preserve">3.4 </w:t>
      </w:r>
      <w:r w:rsidR="00063E7A">
        <w:rPr>
          <w:rFonts w:hint="eastAsia"/>
          <w:lang w:eastAsia="zh-CN"/>
        </w:rPr>
        <w:t xml:space="preserve"> </w:t>
      </w:r>
      <w:r w:rsidRPr="00E169F2">
        <w:t>Evaluated and Analyzed Sensor Feedback Information</w:t>
      </w:r>
    </w:p>
    <w:p w:rsidR="007E3100" w:rsidRPr="00E169F2" w:rsidRDefault="00101D0F" w:rsidP="00504102">
      <w:pPr>
        <w:widowControl w:val="0"/>
        <w:pBdr>
          <w:top w:val="nil"/>
          <w:left w:val="nil"/>
          <w:bottom w:val="nil"/>
          <w:right w:val="nil"/>
          <w:between w:val="nil"/>
        </w:pBdr>
        <w:adjustRightInd w:val="0"/>
        <w:snapToGrid w:val="0"/>
        <w:ind w:firstLineChars="200" w:firstLine="400"/>
        <w:jc w:val="both"/>
      </w:pPr>
      <w:r w:rsidRPr="00E169F2">
        <w:t xml:space="preserve">The </w:t>
      </w:r>
      <w:r w:rsidR="009D29F6" w:rsidRPr="00E169F2">
        <w:t xml:space="preserve">form of the </w:t>
      </w:r>
      <w:proofErr w:type="gramStart"/>
      <w:r w:rsidR="009D29F6" w:rsidRPr="00E169F2">
        <w:t>model,</w:t>
      </w:r>
      <w:proofErr w:type="gramEnd"/>
      <w:r w:rsidR="009D29F6" w:rsidRPr="00E169F2">
        <w:t xml:space="preserve"> and the results of the test graph of the signal supplied to the feedback sensor that returns the command signal</w:t>
      </w:r>
      <w:r w:rsidRPr="00E169F2">
        <w:t xml:space="preserve"> (see Fig. 15)</w:t>
      </w:r>
      <w:r w:rsidR="009D29F6" w:rsidRPr="00E169F2">
        <w:t>. This will impact the stability of the turbine's rotation in response to load changes. It takes 0.137 m/s and 0.99 seconds to achieve a stroke length of 0.08 meters.</w:t>
      </w:r>
    </w:p>
    <w:p w:rsidR="007E3100" w:rsidRPr="00E169F2" w:rsidRDefault="007E3100" w:rsidP="00F008E2">
      <w:pPr>
        <w:widowControl w:val="0"/>
        <w:pBdr>
          <w:top w:val="nil"/>
          <w:left w:val="nil"/>
          <w:bottom w:val="nil"/>
          <w:right w:val="nil"/>
          <w:between w:val="nil"/>
        </w:pBdr>
        <w:adjustRightInd w:val="0"/>
        <w:snapToGrid w:val="0"/>
        <w:ind w:firstLine="210"/>
        <w:jc w:val="both"/>
      </w:pPr>
    </w:p>
    <w:tbl>
      <w:tblPr>
        <w:tblW w:w="0" w:type="auto"/>
        <w:jc w:val="center"/>
        <w:tblLook w:val="04A0" w:firstRow="1" w:lastRow="0" w:firstColumn="1" w:lastColumn="0" w:noHBand="0" w:noVBand="1"/>
      </w:tblPr>
      <w:tblGrid>
        <w:gridCol w:w="5556"/>
      </w:tblGrid>
      <w:tr w:rsidR="00E169F2" w:rsidRPr="00E169F2" w:rsidTr="00FE7411">
        <w:trPr>
          <w:jc w:val="center"/>
        </w:trPr>
        <w:tc>
          <w:tcPr>
            <w:tcW w:w="5556" w:type="dxa"/>
            <w:shd w:val="clear" w:color="auto" w:fill="auto"/>
          </w:tcPr>
          <w:p w:rsidR="00547C32" w:rsidRPr="00E169F2" w:rsidRDefault="008C7732" w:rsidP="00F008E2">
            <w:pPr>
              <w:widowControl w:val="0"/>
              <w:adjustRightInd w:val="0"/>
              <w:snapToGrid w:val="0"/>
              <w:jc w:val="both"/>
            </w:pPr>
            <w:r w:rsidRPr="00E169F2">
              <w:rPr>
                <w:noProof/>
                <w:lang w:eastAsia="zh-CN"/>
              </w:rPr>
              <w:drawing>
                <wp:inline distT="0" distB="0" distL="0" distR="0" wp14:anchorId="6C0B2AB1" wp14:editId="0371C4D6">
                  <wp:extent cx="3291204" cy="1692323"/>
                  <wp:effectExtent l="0" t="0" r="5080" b="3175"/>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94772" cy="1694158"/>
                          </a:xfrm>
                          <a:prstGeom prst="rect">
                            <a:avLst/>
                          </a:prstGeom>
                          <a:noFill/>
                          <a:ln>
                            <a:noFill/>
                          </a:ln>
                        </pic:spPr>
                      </pic:pic>
                    </a:graphicData>
                  </a:graphic>
                </wp:inline>
              </w:drawing>
            </w:r>
          </w:p>
        </w:tc>
      </w:tr>
    </w:tbl>
    <w:p w:rsidR="00FE7411" w:rsidRDefault="00FE7411" w:rsidP="00F008E2">
      <w:pPr>
        <w:widowControl w:val="0"/>
        <w:adjustRightInd w:val="0"/>
        <w:snapToGrid w:val="0"/>
        <w:jc w:val="both"/>
        <w:sectPr w:rsidR="00FE7411" w:rsidSect="002B74C9">
          <w:footerReference w:type="default" r:id="rId38"/>
          <w:pgSz w:w="11909" w:h="16834"/>
          <w:pgMar w:top="1418" w:right="1134" w:bottom="1134" w:left="1134" w:header="720" w:footer="720" w:gutter="0"/>
          <w:pgNumType w:start="1"/>
          <w:cols w:space="720"/>
        </w:sectPr>
      </w:pPr>
    </w:p>
    <w:tbl>
      <w:tblPr>
        <w:tblW w:w="0" w:type="auto"/>
        <w:jc w:val="center"/>
        <w:tblLook w:val="04A0" w:firstRow="1" w:lastRow="0" w:firstColumn="1" w:lastColumn="0" w:noHBand="0" w:noVBand="1"/>
      </w:tblPr>
      <w:tblGrid>
        <w:gridCol w:w="5556"/>
      </w:tblGrid>
      <w:tr w:rsidR="00BA1E17" w:rsidRPr="00E169F2" w:rsidTr="00FE7411">
        <w:trPr>
          <w:jc w:val="center"/>
        </w:trPr>
        <w:tc>
          <w:tcPr>
            <w:tcW w:w="5556" w:type="dxa"/>
            <w:shd w:val="clear" w:color="auto" w:fill="auto"/>
          </w:tcPr>
          <w:p w:rsidR="00547C32" w:rsidRPr="00E169F2" w:rsidRDefault="008C7732" w:rsidP="00F008E2">
            <w:pPr>
              <w:widowControl w:val="0"/>
              <w:adjustRightInd w:val="0"/>
              <w:snapToGrid w:val="0"/>
              <w:jc w:val="both"/>
            </w:pPr>
            <w:r w:rsidRPr="00E169F2">
              <w:rPr>
                <w:noProof/>
                <w:lang w:eastAsia="zh-CN"/>
              </w:rPr>
              <w:lastRenderedPageBreak/>
              <w:drawing>
                <wp:inline distT="0" distB="0" distL="0" distR="0" wp14:anchorId="3E98F4DF" wp14:editId="0CF6F285">
                  <wp:extent cx="3391293" cy="1658203"/>
                  <wp:effectExtent l="0"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96854" cy="1660922"/>
                          </a:xfrm>
                          <a:prstGeom prst="rect">
                            <a:avLst/>
                          </a:prstGeom>
                          <a:noFill/>
                          <a:ln>
                            <a:noFill/>
                          </a:ln>
                        </pic:spPr>
                      </pic:pic>
                    </a:graphicData>
                  </a:graphic>
                </wp:inline>
              </w:drawing>
            </w:r>
          </w:p>
        </w:tc>
      </w:tr>
    </w:tbl>
    <w:p w:rsidR="007E3100" w:rsidRPr="00D67C97" w:rsidRDefault="009D29F6" w:rsidP="00D67C97">
      <w:pPr>
        <w:pStyle w:val="af2"/>
        <w:adjustRightInd w:val="0"/>
        <w:snapToGrid w:val="0"/>
        <w:spacing w:before="120" w:after="240"/>
        <w:jc w:val="left"/>
        <w:rPr>
          <w:i w:val="0"/>
          <w:iCs w:val="0"/>
          <w:color w:val="auto"/>
          <w:sz w:val="16"/>
          <w:szCs w:val="16"/>
        </w:rPr>
      </w:pPr>
      <w:proofErr w:type="gramStart"/>
      <w:r w:rsidRPr="00D67C97">
        <w:rPr>
          <w:i w:val="0"/>
          <w:iCs w:val="0"/>
          <w:color w:val="auto"/>
          <w:sz w:val="16"/>
          <w:szCs w:val="16"/>
        </w:rPr>
        <w:t>Fig.</w:t>
      </w:r>
      <w:proofErr w:type="gramEnd"/>
      <w:r w:rsidRPr="00D67C97">
        <w:rPr>
          <w:i w:val="0"/>
          <w:iCs w:val="0"/>
          <w:color w:val="auto"/>
          <w:sz w:val="16"/>
          <w:szCs w:val="16"/>
        </w:rPr>
        <w:t xml:space="preserve"> </w:t>
      </w:r>
      <w:r w:rsidRPr="00E169F2">
        <w:rPr>
          <w:i w:val="0"/>
          <w:iCs w:val="0"/>
          <w:color w:val="auto"/>
          <w:sz w:val="16"/>
          <w:szCs w:val="16"/>
        </w:rPr>
        <w:fldChar w:fldCharType="begin"/>
      </w:r>
      <w:r w:rsidRPr="00D67C97">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15</w:t>
      </w:r>
      <w:r w:rsidRPr="00E169F2">
        <w:rPr>
          <w:i w:val="0"/>
          <w:iCs w:val="0"/>
          <w:color w:val="auto"/>
          <w:sz w:val="16"/>
          <w:szCs w:val="16"/>
        </w:rPr>
        <w:fldChar w:fldCharType="end"/>
      </w:r>
      <w:r w:rsidRPr="00D67C97">
        <w:rPr>
          <w:i w:val="0"/>
          <w:iCs w:val="0"/>
          <w:color w:val="auto"/>
          <w:sz w:val="16"/>
          <w:szCs w:val="16"/>
        </w:rPr>
        <w:t>. Graph of signal feedback</w:t>
      </w:r>
    </w:p>
    <w:p w:rsidR="00CD3455" w:rsidRPr="00E169F2" w:rsidRDefault="009D29F6" w:rsidP="00F008E2">
      <w:pPr>
        <w:pStyle w:val="2"/>
        <w:keepNext w:val="0"/>
        <w:keepLines w:val="0"/>
        <w:adjustRightInd w:val="0"/>
        <w:snapToGrid w:val="0"/>
      </w:pPr>
      <w:r w:rsidRPr="00E169F2">
        <w:t xml:space="preserve">3.5 </w:t>
      </w:r>
      <w:r w:rsidR="00063E7A">
        <w:rPr>
          <w:rFonts w:hint="eastAsia"/>
          <w:lang w:eastAsia="zh-CN"/>
        </w:rPr>
        <w:t xml:space="preserve"> </w:t>
      </w:r>
      <w:r w:rsidRPr="00E169F2">
        <w:t>Actuator for evaluating and analyzing data from load stem valves</w:t>
      </w:r>
    </w:p>
    <w:p w:rsidR="00CD3455" w:rsidRPr="00E169F2" w:rsidRDefault="009D29F6" w:rsidP="00504102">
      <w:pPr>
        <w:widowControl w:val="0"/>
        <w:pBdr>
          <w:top w:val="nil"/>
          <w:left w:val="nil"/>
          <w:bottom w:val="nil"/>
          <w:right w:val="nil"/>
          <w:between w:val="nil"/>
        </w:pBdr>
        <w:adjustRightInd w:val="0"/>
        <w:snapToGrid w:val="0"/>
        <w:ind w:firstLineChars="200" w:firstLine="400"/>
        <w:jc w:val="both"/>
      </w:pPr>
      <w:r w:rsidRPr="00E169F2">
        <w:t xml:space="preserve">The hydraulic actuator valve opening is also affected by the weight of the actuator stem valve; this will affect the actuator's response performance if the importance of the mass coupled with the actuator exceeds its tensile strength. </w:t>
      </w:r>
      <w:proofErr w:type="gramStart"/>
      <w:r w:rsidR="00101D0F" w:rsidRPr="00E169F2">
        <w:t xml:space="preserve">The </w:t>
      </w:r>
      <w:r w:rsidRPr="00E169F2">
        <w:t xml:space="preserve"> graphically</w:t>
      </w:r>
      <w:proofErr w:type="gramEnd"/>
      <w:r w:rsidRPr="00E169F2">
        <w:t xml:space="preserve"> demonstrates that the valve actuator's response can lift the 8.4 kg load from the stem valve</w:t>
      </w:r>
      <w:r w:rsidR="00101D0F" w:rsidRPr="00E169F2">
        <w:t xml:space="preserve"> (see Fig. 16)</w:t>
      </w:r>
      <w:r w:rsidRPr="00E169F2">
        <w:t>.</w:t>
      </w:r>
    </w:p>
    <w:p w:rsidR="00CD3455" w:rsidRPr="00E169F2" w:rsidRDefault="00CD3455" w:rsidP="00F008E2">
      <w:pPr>
        <w:widowControl w:val="0"/>
        <w:pBdr>
          <w:top w:val="nil"/>
          <w:left w:val="nil"/>
          <w:bottom w:val="nil"/>
          <w:right w:val="nil"/>
          <w:between w:val="nil"/>
        </w:pBdr>
        <w:adjustRightInd w:val="0"/>
        <w:snapToGrid w:val="0"/>
        <w:ind w:firstLine="210"/>
        <w:jc w:val="both"/>
      </w:pPr>
    </w:p>
    <w:tbl>
      <w:tblPr>
        <w:tblW w:w="0" w:type="auto"/>
        <w:jc w:val="center"/>
        <w:tblLook w:val="04A0" w:firstRow="1" w:lastRow="0" w:firstColumn="1" w:lastColumn="0" w:noHBand="0" w:noVBand="1"/>
      </w:tblPr>
      <w:tblGrid>
        <w:gridCol w:w="5556"/>
      </w:tblGrid>
      <w:tr w:rsidR="00E169F2" w:rsidRPr="00E169F2" w:rsidTr="00036E2D">
        <w:trPr>
          <w:jc w:val="center"/>
        </w:trPr>
        <w:tc>
          <w:tcPr>
            <w:tcW w:w="3114" w:type="dxa"/>
            <w:shd w:val="clear" w:color="auto" w:fill="auto"/>
          </w:tcPr>
          <w:p w:rsidR="00A67345" w:rsidRPr="00E169F2" w:rsidRDefault="008C7732" w:rsidP="00F008E2">
            <w:pPr>
              <w:widowControl w:val="0"/>
              <w:adjustRightInd w:val="0"/>
              <w:snapToGrid w:val="0"/>
              <w:jc w:val="both"/>
            </w:pPr>
            <w:r w:rsidRPr="00E169F2">
              <w:rPr>
                <w:noProof/>
                <w:sz w:val="24"/>
                <w:szCs w:val="24"/>
                <w:lang w:eastAsia="zh-CN"/>
              </w:rPr>
              <w:drawing>
                <wp:inline distT="0" distB="0" distL="0" distR="0" wp14:anchorId="78C2942E" wp14:editId="5BBBADEF">
                  <wp:extent cx="3391469" cy="1955223"/>
                  <wp:effectExtent l="0" t="0" r="0" b="6985"/>
                  <wp:docPr id="2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3830" cy="1956584"/>
                          </a:xfrm>
                          <a:prstGeom prst="rect">
                            <a:avLst/>
                          </a:prstGeom>
                          <a:noFill/>
                          <a:ln>
                            <a:noFill/>
                          </a:ln>
                        </pic:spPr>
                      </pic:pic>
                    </a:graphicData>
                  </a:graphic>
                </wp:inline>
              </w:drawing>
            </w:r>
          </w:p>
        </w:tc>
      </w:tr>
      <w:tr w:rsidR="00BA1E17" w:rsidRPr="00E169F2" w:rsidTr="00036E2D">
        <w:trPr>
          <w:jc w:val="center"/>
        </w:trPr>
        <w:tc>
          <w:tcPr>
            <w:tcW w:w="3114" w:type="dxa"/>
            <w:shd w:val="clear" w:color="auto" w:fill="auto"/>
          </w:tcPr>
          <w:p w:rsidR="00A67345" w:rsidRPr="00E169F2" w:rsidRDefault="008C7732" w:rsidP="00F008E2">
            <w:pPr>
              <w:widowControl w:val="0"/>
              <w:adjustRightInd w:val="0"/>
              <w:snapToGrid w:val="0"/>
              <w:jc w:val="both"/>
            </w:pPr>
            <w:r w:rsidRPr="00E169F2">
              <w:rPr>
                <w:noProof/>
                <w:sz w:val="24"/>
                <w:szCs w:val="24"/>
                <w:lang w:eastAsia="zh-CN"/>
              </w:rPr>
              <w:drawing>
                <wp:inline distT="0" distB="0" distL="0" distR="0" wp14:anchorId="4A0C8204" wp14:editId="5CE4A546">
                  <wp:extent cx="3391469" cy="2119668"/>
                  <wp:effectExtent l="0" t="0" r="0" b="0"/>
                  <wp:docPr id="2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95233" cy="2122021"/>
                          </a:xfrm>
                          <a:prstGeom prst="rect">
                            <a:avLst/>
                          </a:prstGeom>
                          <a:noFill/>
                          <a:ln>
                            <a:noFill/>
                          </a:ln>
                        </pic:spPr>
                      </pic:pic>
                    </a:graphicData>
                  </a:graphic>
                </wp:inline>
              </w:drawing>
            </w:r>
          </w:p>
        </w:tc>
      </w:tr>
    </w:tbl>
    <w:p w:rsidR="00DF4958" w:rsidRDefault="009D29F6" w:rsidP="00D67C97">
      <w:pPr>
        <w:pStyle w:val="af2"/>
        <w:adjustRightInd w:val="0"/>
        <w:snapToGrid w:val="0"/>
        <w:spacing w:before="120" w:after="240"/>
        <w:jc w:val="left"/>
        <w:rPr>
          <w:i w:val="0"/>
          <w:iCs w:val="0"/>
          <w:color w:val="auto"/>
          <w:sz w:val="16"/>
          <w:szCs w:val="16"/>
          <w:lang w:eastAsia="zh-CN"/>
        </w:rPr>
      </w:pPr>
      <w:proofErr w:type="gramStart"/>
      <w:r w:rsidRPr="00E169F2">
        <w:rPr>
          <w:i w:val="0"/>
          <w:iCs w:val="0"/>
          <w:color w:val="auto"/>
          <w:sz w:val="16"/>
          <w:szCs w:val="16"/>
        </w:rPr>
        <w:t>Fig.</w:t>
      </w:r>
      <w:proofErr w:type="gramEnd"/>
      <w:r w:rsidRPr="00E169F2">
        <w:rPr>
          <w:i w:val="0"/>
          <w:iCs w:val="0"/>
          <w:color w:val="auto"/>
          <w:sz w:val="16"/>
          <w:szCs w:val="16"/>
        </w:rPr>
        <w:t xml:space="preserve"> </w:t>
      </w:r>
      <w:r w:rsidRPr="00E169F2">
        <w:rPr>
          <w:i w:val="0"/>
          <w:iCs w:val="0"/>
          <w:color w:val="auto"/>
          <w:sz w:val="16"/>
          <w:szCs w:val="16"/>
        </w:rPr>
        <w:fldChar w:fldCharType="begin"/>
      </w:r>
      <w:r w:rsidRPr="00E169F2">
        <w:rPr>
          <w:i w:val="0"/>
          <w:iCs w:val="0"/>
          <w:color w:val="auto"/>
          <w:sz w:val="16"/>
          <w:szCs w:val="16"/>
        </w:rPr>
        <w:instrText xml:space="preserve"> SEQ Fig. \* ARABIC </w:instrText>
      </w:r>
      <w:r w:rsidRPr="00E169F2">
        <w:rPr>
          <w:i w:val="0"/>
          <w:iCs w:val="0"/>
          <w:color w:val="auto"/>
          <w:sz w:val="16"/>
          <w:szCs w:val="16"/>
        </w:rPr>
        <w:fldChar w:fldCharType="separate"/>
      </w:r>
      <w:r w:rsidR="004442D9">
        <w:rPr>
          <w:i w:val="0"/>
          <w:iCs w:val="0"/>
          <w:noProof/>
          <w:color w:val="auto"/>
          <w:sz w:val="16"/>
          <w:szCs w:val="16"/>
        </w:rPr>
        <w:t>16</w:t>
      </w:r>
      <w:r w:rsidRPr="00E169F2">
        <w:rPr>
          <w:i w:val="0"/>
          <w:iCs w:val="0"/>
          <w:color w:val="auto"/>
          <w:sz w:val="16"/>
          <w:szCs w:val="16"/>
        </w:rPr>
        <w:fldChar w:fldCharType="end"/>
      </w:r>
      <w:r w:rsidRPr="00E169F2">
        <w:rPr>
          <w:i w:val="0"/>
          <w:iCs w:val="0"/>
          <w:color w:val="auto"/>
          <w:sz w:val="16"/>
          <w:szCs w:val="16"/>
        </w:rPr>
        <w:t>. Graph of signal feedback on pull load speed for the valve actuator</w:t>
      </w:r>
    </w:p>
    <w:p w:rsidR="00B4761C" w:rsidRPr="00E169F2" w:rsidRDefault="009D29F6" w:rsidP="00F008E2">
      <w:pPr>
        <w:pStyle w:val="5"/>
        <w:adjustRightInd w:val="0"/>
        <w:snapToGrid w:val="0"/>
        <w:spacing w:after="240"/>
        <w:jc w:val="left"/>
        <w:rPr>
          <w:b/>
          <w:smallCaps w:val="0"/>
          <w:sz w:val="22"/>
          <w:szCs w:val="22"/>
        </w:rPr>
      </w:pPr>
      <w:r w:rsidRPr="00E169F2">
        <w:rPr>
          <w:b/>
          <w:smallCaps w:val="0"/>
          <w:sz w:val="22"/>
          <w:szCs w:val="22"/>
        </w:rPr>
        <w:t xml:space="preserve">4. </w:t>
      </w:r>
      <w:r w:rsidR="00063E7A">
        <w:rPr>
          <w:rFonts w:hint="eastAsia"/>
          <w:b/>
          <w:smallCaps w:val="0"/>
          <w:sz w:val="22"/>
          <w:szCs w:val="22"/>
          <w:lang w:eastAsia="zh-CN"/>
        </w:rPr>
        <w:t xml:space="preserve"> </w:t>
      </w:r>
      <w:r w:rsidRPr="00E169F2">
        <w:rPr>
          <w:b/>
          <w:smallCaps w:val="0"/>
          <w:sz w:val="22"/>
          <w:szCs w:val="22"/>
        </w:rPr>
        <w:t>Conclusion</w:t>
      </w:r>
    </w:p>
    <w:p w:rsidR="00B4761C" w:rsidRDefault="00916548" w:rsidP="00504102">
      <w:pPr>
        <w:widowControl w:val="0"/>
        <w:pBdr>
          <w:top w:val="nil"/>
          <w:left w:val="nil"/>
          <w:bottom w:val="nil"/>
          <w:right w:val="nil"/>
          <w:between w:val="nil"/>
        </w:pBdr>
        <w:adjustRightInd w:val="0"/>
        <w:snapToGrid w:val="0"/>
        <w:ind w:firstLineChars="200" w:firstLine="400"/>
        <w:jc w:val="both"/>
        <w:rPr>
          <w:lang w:eastAsia="zh-CN"/>
        </w:rPr>
      </w:pPr>
      <w:r w:rsidRPr="00E169F2">
        <w:t>The design of the DEH model as a steam turbine governor control simulation model in the</w:t>
      </w:r>
      <w:r w:rsidR="00101D0F" w:rsidRPr="00E169F2">
        <w:t xml:space="preserve"> PLTU </w:t>
      </w:r>
      <w:proofErr w:type="spellStart"/>
      <w:r w:rsidR="00101D0F" w:rsidRPr="00E169F2">
        <w:t>Tanjung</w:t>
      </w:r>
      <w:proofErr w:type="spellEnd"/>
      <w:r w:rsidR="00101D0F" w:rsidRPr="00E169F2">
        <w:t xml:space="preserve"> </w:t>
      </w:r>
      <w:proofErr w:type="spellStart"/>
      <w:r w:rsidR="00101D0F" w:rsidRPr="00E169F2">
        <w:t>Enim</w:t>
      </w:r>
      <w:proofErr w:type="spellEnd"/>
      <w:r w:rsidRPr="00E169F2">
        <w:t xml:space="preserve"> 3x10MW has been completed successfully. This modeling can be used to approach or fine-tune governor settings. The following conclusion can be drawn from the results of modeling experiments that have been conducted:</w:t>
      </w:r>
    </w:p>
    <w:p w:rsidR="00865AD5" w:rsidRPr="00E169F2" w:rsidRDefault="00865AD5" w:rsidP="00504102">
      <w:pPr>
        <w:widowControl w:val="0"/>
        <w:pBdr>
          <w:top w:val="nil"/>
          <w:left w:val="nil"/>
          <w:bottom w:val="nil"/>
          <w:right w:val="nil"/>
          <w:between w:val="nil"/>
        </w:pBdr>
        <w:adjustRightInd w:val="0"/>
        <w:snapToGrid w:val="0"/>
        <w:ind w:firstLineChars="200" w:firstLine="400"/>
        <w:jc w:val="both"/>
        <w:rPr>
          <w:lang w:eastAsia="zh-CN"/>
        </w:rPr>
      </w:pPr>
    </w:p>
    <w:p w:rsidR="00EB7DAD" w:rsidRPr="00E169F2"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The transfer function model used to identify the existing steam turbine process is used to use it as the basis for tuning the control.</w:t>
      </w:r>
    </w:p>
    <w:p w:rsidR="00EB7DAD" w:rsidRPr="00E169F2"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A PID setting with the root locus method may be employed as the controller.</w:t>
      </w:r>
    </w:p>
    <w:p w:rsidR="00EB7DAD"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This modeling can be used to determine DEH parameters such as hydraulic oil pressure and the turbine actuator stroking opening size.</w:t>
      </w:r>
    </w:p>
    <w:p w:rsidR="00FE7411" w:rsidRDefault="00FE7411" w:rsidP="00FE7411">
      <w:pPr>
        <w:widowControl w:val="0"/>
        <w:pBdr>
          <w:top w:val="nil"/>
          <w:left w:val="nil"/>
          <w:bottom w:val="nil"/>
          <w:right w:val="nil"/>
          <w:between w:val="nil"/>
        </w:pBdr>
        <w:adjustRightInd w:val="0"/>
        <w:snapToGrid w:val="0"/>
        <w:jc w:val="both"/>
        <w:rPr>
          <w:lang w:eastAsia="zh-CN"/>
        </w:rPr>
        <w:sectPr w:rsidR="00FE7411" w:rsidSect="002B74C9">
          <w:footerReference w:type="default" r:id="rId42"/>
          <w:pgSz w:w="11909" w:h="16834"/>
          <w:pgMar w:top="1418" w:right="1134" w:bottom="1134" w:left="1134" w:header="720" w:footer="720" w:gutter="0"/>
          <w:pgNumType w:start="1"/>
          <w:cols w:space="720"/>
        </w:sectPr>
      </w:pPr>
    </w:p>
    <w:p w:rsidR="00EB7DAD" w:rsidRPr="00E169F2"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lastRenderedPageBreak/>
        <w:t xml:space="preserve">With a signal density of 1/ ΔT = 100,298 Hz and ΔY/ΔT = 781,010 </w:t>
      </w:r>
      <w:proofErr w:type="spellStart"/>
      <w:r w:rsidRPr="00E169F2">
        <w:t>ms</w:t>
      </w:r>
      <w:proofErr w:type="spellEnd"/>
      <w:r w:rsidRPr="00E169F2">
        <w:t>, the DEH signal response to actuator stroking can generally operate by the specified signal command.</w:t>
      </w:r>
    </w:p>
    <w:p w:rsidR="00727B0D" w:rsidRPr="00E169F2"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 xml:space="preserve">As depicted </w:t>
      </w:r>
      <w:r w:rsidR="00101D0F" w:rsidRPr="00E169F2">
        <w:t>(see Fig. 9)</w:t>
      </w:r>
      <w:r w:rsidRPr="00E169F2">
        <w:t>, the controller's governor response needs completion or adjustment. At the DEH 0 percent command, the valve actuator opens, and the valve should be closed. In the sealed command condition, the turbine rotation reaches 500 rpm, or 0%, as shown in the graph.</w:t>
      </w:r>
    </w:p>
    <w:p w:rsidR="00AB6086" w:rsidRPr="00E169F2"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Including all additional parameters is required to achieve the best possible result value with this modeling.</w:t>
      </w:r>
    </w:p>
    <w:p w:rsidR="00AB6086" w:rsidRPr="00E169F2" w:rsidRDefault="009D29F6"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 xml:space="preserve">With the aid of this model, the engineering team of PT BEST, as the O&amp;M (Operation &amp; Maintenance) of the </w:t>
      </w:r>
      <w:r w:rsidR="00101D0F" w:rsidRPr="00E169F2">
        <w:t xml:space="preserve">PLTU </w:t>
      </w:r>
      <w:proofErr w:type="spellStart"/>
      <w:r w:rsidR="00101D0F" w:rsidRPr="00E169F2">
        <w:t>Tanjung</w:t>
      </w:r>
      <w:proofErr w:type="spellEnd"/>
      <w:r w:rsidR="00101D0F" w:rsidRPr="00E169F2">
        <w:t xml:space="preserve"> </w:t>
      </w:r>
      <w:proofErr w:type="spellStart"/>
      <w:r w:rsidR="00101D0F" w:rsidRPr="00E169F2">
        <w:t>Enim</w:t>
      </w:r>
      <w:proofErr w:type="spellEnd"/>
      <w:r w:rsidR="00101D0F" w:rsidRPr="00E169F2">
        <w:t xml:space="preserve"> </w:t>
      </w:r>
      <w:r w:rsidRPr="00E169F2">
        <w:t>3x10MW, can perform engineering before the stroke calibration.</w:t>
      </w:r>
    </w:p>
    <w:p w:rsidR="00675D00" w:rsidRPr="00E169F2" w:rsidRDefault="00675D00" w:rsidP="00865AD5">
      <w:pPr>
        <w:pStyle w:val="aa"/>
        <w:widowControl w:val="0"/>
        <w:numPr>
          <w:ilvl w:val="0"/>
          <w:numId w:val="8"/>
        </w:numPr>
        <w:pBdr>
          <w:top w:val="nil"/>
          <w:left w:val="nil"/>
          <w:bottom w:val="nil"/>
          <w:right w:val="nil"/>
          <w:between w:val="nil"/>
        </w:pBdr>
        <w:adjustRightInd w:val="0"/>
        <w:snapToGrid w:val="0"/>
        <w:ind w:left="757" w:firstLineChars="0"/>
        <w:jc w:val="both"/>
      </w:pPr>
      <w:r w:rsidRPr="00E169F2">
        <w:t>For future research, it is possible to fine tune the PID Digital Electro-Hydraulic (DEH) based on the model reference made</w:t>
      </w:r>
      <w:r w:rsidR="006D66F8" w:rsidRPr="00E169F2">
        <w:t xml:space="preserve"> by using </w:t>
      </w:r>
      <w:proofErr w:type="spellStart"/>
      <w:r w:rsidR="006D66F8" w:rsidRPr="00E169F2">
        <w:t>Matlab</w:t>
      </w:r>
      <w:proofErr w:type="spellEnd"/>
      <w:r w:rsidR="006D66F8" w:rsidRPr="00E169F2">
        <w:t xml:space="preserve"> Software</w:t>
      </w:r>
      <w:r w:rsidRPr="00E169F2">
        <w:t>.</w:t>
      </w:r>
    </w:p>
    <w:p w:rsidR="00B4761C" w:rsidRPr="00E169F2" w:rsidRDefault="00865AD5" w:rsidP="00F008E2">
      <w:pPr>
        <w:pStyle w:val="5"/>
        <w:adjustRightInd w:val="0"/>
        <w:snapToGrid w:val="0"/>
        <w:spacing w:after="240"/>
        <w:jc w:val="left"/>
        <w:rPr>
          <w:b/>
          <w:smallCaps w:val="0"/>
          <w:sz w:val="22"/>
          <w:szCs w:val="22"/>
          <w:lang w:eastAsia="zh-CN"/>
        </w:rPr>
      </w:pPr>
      <w:r>
        <w:rPr>
          <w:b/>
          <w:smallCaps w:val="0"/>
          <w:sz w:val="22"/>
          <w:szCs w:val="22"/>
        </w:rPr>
        <w:t>References</w:t>
      </w:r>
    </w:p>
    <w:bookmarkStart w:id="5" w:name="_heading=h.gjdgxs" w:colFirst="0" w:colLast="0"/>
    <w:bookmarkEnd w:id="5"/>
    <w:p w:rsidR="00FA03C1" w:rsidRPr="00C45B61" w:rsidRDefault="009D29F6" w:rsidP="00C45B61">
      <w:pPr>
        <w:widowControl w:val="0"/>
        <w:autoSpaceDE w:val="0"/>
        <w:autoSpaceDN w:val="0"/>
        <w:adjustRightInd w:val="0"/>
        <w:snapToGrid w:val="0"/>
        <w:ind w:left="425" w:hanging="425"/>
        <w:jc w:val="both"/>
        <w:rPr>
          <w:noProof/>
          <w:sz w:val="18"/>
          <w:szCs w:val="24"/>
        </w:rPr>
      </w:pPr>
      <w:r w:rsidRPr="00E169F2">
        <w:rPr>
          <w:b/>
        </w:rPr>
        <w:fldChar w:fldCharType="begin" w:fldLock="1"/>
      </w:r>
      <w:r w:rsidRPr="00E169F2">
        <w:rPr>
          <w:b/>
        </w:rPr>
        <w:instrText xml:space="preserve">ADDIN Mendeley Bibliography CSL_BIBLIOGRAPHY </w:instrText>
      </w:r>
      <w:r w:rsidRPr="00E169F2">
        <w:rPr>
          <w:b/>
        </w:rPr>
        <w:fldChar w:fldCharType="separate"/>
      </w:r>
      <w:r w:rsidR="00FA03C1" w:rsidRPr="00C45B61">
        <w:rPr>
          <w:noProof/>
          <w:sz w:val="18"/>
          <w:szCs w:val="24"/>
        </w:rPr>
        <w:t>[1]</w:t>
      </w:r>
      <w:r w:rsidR="00FA03C1" w:rsidRPr="00C45B61">
        <w:rPr>
          <w:noProof/>
          <w:sz w:val="18"/>
          <w:szCs w:val="24"/>
        </w:rPr>
        <w:tab/>
        <w:t>G. Cox, L. Wiley, N. York, and A. C. Fernandez-pello, “Optimization of DEH control system based on DCS steam turbine,” 1995, [Online]. Available: http://www.zjnyxb.cn/EN/</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w:t>
      </w:r>
      <w:r w:rsidRPr="00C45B61">
        <w:rPr>
          <w:noProof/>
          <w:sz w:val="18"/>
          <w:szCs w:val="24"/>
        </w:rPr>
        <w:tab/>
        <w:t>M. Fahreza, Hamdani, and Z. Tharo, “Pemodelan dan Pengendalian Frekuensi sistem tenaga listrik pada Simulator Pembangkit Listrik Tenaga Uap,” pp. 233–236, 2019.</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[3]</w:t>
      </w:r>
      <w:r w:rsidRPr="00C45B61">
        <w:rPr>
          <w:noProof/>
          <w:sz w:val="18"/>
          <w:szCs w:val="24"/>
        </w:rPr>
        <w:tab/>
        <w:t xml:space="preserve">S. Sadono and N. Effendy, “Identifikasi Sistem Governor Control Valve Dalam Menjaga Kestabilan Putaran Turbin Uap PLTP Wayang Windu Unit 1,” </w:t>
      </w:r>
      <w:r w:rsidRPr="00C45B61">
        <w:rPr>
          <w:i/>
          <w:iCs/>
          <w:noProof/>
          <w:sz w:val="18"/>
          <w:szCs w:val="24"/>
        </w:rPr>
        <w:t>Teknofisika</w:t>
      </w:r>
      <w:r w:rsidRPr="00C45B61">
        <w:rPr>
          <w:noProof/>
          <w:sz w:val="18"/>
          <w:szCs w:val="24"/>
        </w:rPr>
        <w:t>, vol. 2, no. 3, pp. 83–90, 2013.</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[4]</w:t>
      </w:r>
      <w:r w:rsidRPr="00C45B61">
        <w:rPr>
          <w:noProof/>
          <w:sz w:val="18"/>
          <w:szCs w:val="24"/>
        </w:rPr>
        <w:tab/>
        <w:t>I. Journal, O. F. Engineering, C. Of, and S. Turbine, “</w:t>
      </w:r>
      <w:r w:rsidR="009F66FB" w:rsidRPr="00C45B61">
        <w:rPr>
          <w:noProof/>
          <w:sz w:val="18"/>
          <w:szCs w:val="24"/>
        </w:rPr>
        <w:t>problem of high vibrations in servo system at over loading</w:t>
      </w:r>
      <w:r w:rsidRPr="00C45B61">
        <w:rPr>
          <w:noProof/>
          <w:sz w:val="18"/>
          <w:szCs w:val="24"/>
        </w:rPr>
        <w:t>,” vol. 7, no. 3, pp. 309–314, 2018.</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[5]</w:t>
      </w:r>
      <w:r w:rsidRPr="00C45B61">
        <w:rPr>
          <w:noProof/>
          <w:sz w:val="18"/>
          <w:szCs w:val="24"/>
        </w:rPr>
        <w:tab/>
        <w:t xml:space="preserve">C. Yin and J. Liu, “Study on Valve Management of DEH for Steam Turbine,” </w:t>
      </w:r>
      <w:r w:rsidRPr="00C45B61">
        <w:rPr>
          <w:i/>
          <w:iCs/>
          <w:noProof/>
          <w:sz w:val="18"/>
          <w:szCs w:val="24"/>
        </w:rPr>
        <w:t>Energy Power Eng.</w:t>
      </w:r>
      <w:r w:rsidRPr="00C45B61">
        <w:rPr>
          <w:noProof/>
          <w:sz w:val="18"/>
          <w:szCs w:val="24"/>
        </w:rPr>
        <w:t>, vol. 05, no. 04, pp. 319–323, 2013, doi: 10.4236/epe.2013.54b063.</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[6]</w:t>
      </w:r>
      <w:r w:rsidRPr="00C45B61">
        <w:rPr>
          <w:noProof/>
          <w:sz w:val="18"/>
          <w:szCs w:val="24"/>
        </w:rPr>
        <w:tab/>
        <w:t xml:space="preserve">M. Dulau and D. Bica, “Simulation of Speed Steam Turbine Control System,” </w:t>
      </w:r>
      <w:r w:rsidRPr="00C45B61">
        <w:rPr>
          <w:i/>
          <w:iCs/>
          <w:noProof/>
          <w:sz w:val="18"/>
          <w:szCs w:val="24"/>
        </w:rPr>
        <w:t>Procedia Technol.</w:t>
      </w:r>
      <w:r w:rsidRPr="00C45B61">
        <w:rPr>
          <w:noProof/>
          <w:sz w:val="18"/>
          <w:szCs w:val="24"/>
        </w:rPr>
        <w:t>, vol. 12, pp. 716–722, 2014, doi: 10.1016/j.protcy.2013.12.554.</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[7]</w:t>
      </w:r>
      <w:r w:rsidRPr="00C45B61">
        <w:rPr>
          <w:noProof/>
          <w:sz w:val="18"/>
          <w:szCs w:val="24"/>
        </w:rPr>
        <w:tab/>
        <w:t>D. D. Istiawan, R. Syahputra, and K. T. Putra, “Analysis of Steam Power Generators in Fulfilling Electricity Needs : A Case Study at PT Madubaru Yogyakarta , Indonesia,” vol. 1, no. 4, pp. 189–195, 2017.</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[8]</w:t>
      </w:r>
      <w:r w:rsidRPr="00C45B61">
        <w:rPr>
          <w:noProof/>
          <w:sz w:val="18"/>
          <w:szCs w:val="24"/>
        </w:rPr>
        <w:tab/>
        <w:t>S. T. Saputro, “Pengendalian Laju Aliran Massa Uap Masuk Intermediate Pressure Turbine ( Ipt ) Pada Pembangkit Listrik Tenaga Uap Berbasis Distributed Control System ( Dcs ),” no. I, pp. 149–160, 2015.</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[9]</w:t>
      </w:r>
      <w:r w:rsidR="008413E2" w:rsidRPr="008413E2">
        <w:rPr>
          <w:noProof/>
          <w:sz w:val="18"/>
          <w:szCs w:val="24"/>
        </w:rPr>
        <w:t xml:space="preserve"> </w:t>
      </w:r>
      <w:r w:rsidR="008413E2" w:rsidRPr="00C45B61">
        <w:rPr>
          <w:noProof/>
          <w:sz w:val="18"/>
          <w:szCs w:val="24"/>
        </w:rPr>
        <w:tab/>
      </w:r>
      <w:r w:rsidRPr="00C45B61">
        <w:rPr>
          <w:noProof/>
          <w:sz w:val="18"/>
          <w:szCs w:val="24"/>
        </w:rPr>
        <w:t xml:space="preserve">S. Reddy, I. Ahmed, T. S. Kumar,  a V. K. Reddy, and V. V. P. Bharathi, “Analysis Of Steam Turbines 1,” </w:t>
      </w:r>
      <w:r w:rsidRPr="00C45B61">
        <w:rPr>
          <w:i/>
          <w:iCs/>
          <w:noProof/>
          <w:sz w:val="18"/>
          <w:szCs w:val="24"/>
        </w:rPr>
        <w:t>Int. Ref. J. Eng. Sci.</w:t>
      </w:r>
      <w:r w:rsidRPr="00C45B61">
        <w:rPr>
          <w:noProof/>
          <w:sz w:val="18"/>
          <w:szCs w:val="24"/>
        </w:rPr>
        <w:t>, vol. 3, no. 2, pp. 32–48, 2014.</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[10]</w:t>
      </w:r>
      <w:r w:rsidRPr="00C45B61">
        <w:rPr>
          <w:noProof/>
          <w:sz w:val="18"/>
          <w:szCs w:val="24"/>
        </w:rPr>
        <w:tab/>
        <w:t xml:space="preserve">I. Engineering, “Speed Controller Design for Steam Turbine,” </w:t>
      </w:r>
      <w:r w:rsidRPr="00C45B61">
        <w:rPr>
          <w:i/>
          <w:iCs/>
          <w:noProof/>
          <w:sz w:val="18"/>
          <w:szCs w:val="24"/>
        </w:rPr>
        <w:t>Int. J. Adv. Res. Electr. Electron. Instrum. Energy</w:t>
      </w:r>
      <w:r w:rsidRPr="00C45B61">
        <w:rPr>
          <w:noProof/>
          <w:sz w:val="18"/>
          <w:szCs w:val="24"/>
        </w:rPr>
        <w:t>, vol. 2, pp. 4400–4409, 2013.</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[11]</w:t>
      </w:r>
      <w:r w:rsidRPr="00C45B61">
        <w:rPr>
          <w:noProof/>
          <w:sz w:val="18"/>
          <w:szCs w:val="24"/>
        </w:rPr>
        <w:tab/>
        <w:t xml:space="preserve">F. L. Everett, B Woodruff; Herbert, B Lammers; Thomas, </w:t>
      </w:r>
      <w:r w:rsidRPr="00C45B61">
        <w:rPr>
          <w:i/>
          <w:iCs/>
          <w:noProof/>
          <w:sz w:val="18"/>
          <w:szCs w:val="24"/>
        </w:rPr>
        <w:t>Steam Plant Operation</w:t>
      </w:r>
      <w:r w:rsidRPr="00C45B61">
        <w:rPr>
          <w:noProof/>
          <w:sz w:val="18"/>
          <w:szCs w:val="24"/>
        </w:rPr>
        <w:t xml:space="preserve">, 8th Editio. </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[12]</w:t>
      </w:r>
      <w:r w:rsidRPr="00C45B61">
        <w:rPr>
          <w:noProof/>
          <w:sz w:val="18"/>
          <w:szCs w:val="24"/>
        </w:rPr>
        <w:tab/>
        <w:t xml:space="preserve">M. Pondini, A. Signorini, and V. Colla, “Steam Turbine control valve and actuation system modeling for dynamics analysis,” </w:t>
      </w:r>
      <w:r w:rsidRPr="00C45B61">
        <w:rPr>
          <w:i/>
          <w:iCs/>
          <w:noProof/>
          <w:sz w:val="18"/>
          <w:szCs w:val="24"/>
        </w:rPr>
        <w:t>Energy Procedia</w:t>
      </w:r>
      <w:r w:rsidRPr="00C45B61">
        <w:rPr>
          <w:noProof/>
          <w:sz w:val="18"/>
          <w:szCs w:val="24"/>
        </w:rPr>
        <w:t>, vol. 105, pp. 1651–1656, 2017, doi: 10.1016/j.egypro.2017.03.539.</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[13]</w:t>
      </w:r>
      <w:r w:rsidRPr="00C45B61">
        <w:rPr>
          <w:noProof/>
          <w:sz w:val="18"/>
          <w:szCs w:val="24"/>
        </w:rPr>
        <w:tab/>
        <w:t xml:space="preserve">R. B. Walters, </w:t>
      </w:r>
      <w:r w:rsidRPr="00C45B61">
        <w:rPr>
          <w:i/>
          <w:iCs/>
          <w:noProof/>
          <w:sz w:val="18"/>
          <w:szCs w:val="24"/>
        </w:rPr>
        <w:t>Hydraulic and Electric-Hydraulic Control Systems</w:t>
      </w:r>
      <w:r w:rsidRPr="00C45B61">
        <w:rPr>
          <w:noProof/>
          <w:sz w:val="18"/>
          <w:szCs w:val="24"/>
        </w:rPr>
        <w:t>. 2000. doi: 10.1007/978-94-015-9427-1.</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[14]</w:t>
      </w:r>
      <w:r w:rsidRPr="00C45B61">
        <w:rPr>
          <w:noProof/>
          <w:sz w:val="18"/>
          <w:szCs w:val="24"/>
        </w:rPr>
        <w:tab/>
        <w:t xml:space="preserve">A. Feyo, A. R. Thelkar, C. Bharatiraja, and Y. Adedayo, “Reference design and comparative analysis of model reference adaptive control for steam turbine speed control,” </w:t>
      </w:r>
      <w:r w:rsidRPr="00C45B61">
        <w:rPr>
          <w:i/>
          <w:iCs/>
          <w:noProof/>
          <w:sz w:val="18"/>
          <w:szCs w:val="24"/>
        </w:rPr>
        <w:t>FME Trans.</w:t>
      </w:r>
      <w:r w:rsidRPr="00C45B61">
        <w:rPr>
          <w:noProof/>
          <w:sz w:val="18"/>
          <w:szCs w:val="24"/>
        </w:rPr>
        <w:t>, vol. 48, no. 2, pp. 329–341, 2020, doi: 10.5937/FME2002329F.</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[15]</w:t>
      </w:r>
      <w:r w:rsidRPr="00C45B61">
        <w:rPr>
          <w:noProof/>
          <w:sz w:val="18"/>
          <w:szCs w:val="24"/>
        </w:rPr>
        <w:tab/>
        <w:t xml:space="preserve">M. T. Nguyen, T. D. Dang, and K. K. Ahn, “Application of electro-hydraulic actuator system to control continuously variable transmission in wind energy converter,” </w:t>
      </w:r>
      <w:r w:rsidRPr="00C45B61">
        <w:rPr>
          <w:i/>
          <w:iCs/>
          <w:noProof/>
          <w:sz w:val="18"/>
          <w:szCs w:val="24"/>
        </w:rPr>
        <w:t>Energies</w:t>
      </w:r>
      <w:r w:rsidRPr="00C45B61">
        <w:rPr>
          <w:noProof/>
          <w:sz w:val="18"/>
          <w:szCs w:val="24"/>
        </w:rPr>
        <w:t>, vol. 12, no. 13, 2019, doi: 10.3390/en12132499.</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[16]</w:t>
      </w:r>
      <w:r w:rsidRPr="00C45B61">
        <w:rPr>
          <w:noProof/>
          <w:sz w:val="18"/>
          <w:szCs w:val="24"/>
        </w:rPr>
        <w:tab/>
        <w:t xml:space="preserve">G. V. Patil and N. R. Kulkarni, “Simulation of Electro-Hydraulic Turbine Control ( EHTC ) System,” </w:t>
      </w:r>
      <w:r w:rsidRPr="00C45B61">
        <w:rPr>
          <w:i/>
          <w:iCs/>
          <w:noProof/>
          <w:sz w:val="18"/>
          <w:szCs w:val="24"/>
        </w:rPr>
        <w:t>Ijaeee</w:t>
      </w:r>
      <w:r w:rsidRPr="00C45B61">
        <w:rPr>
          <w:noProof/>
          <w:sz w:val="18"/>
          <w:szCs w:val="24"/>
        </w:rPr>
        <w:t>, vol. 2, no. 2, pp. 292–299, 2013.</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[17]</w:t>
      </w:r>
      <w:r w:rsidRPr="00C45B61">
        <w:rPr>
          <w:noProof/>
          <w:sz w:val="18"/>
          <w:szCs w:val="24"/>
        </w:rPr>
        <w:tab/>
        <w:t>M. A. Lilo, “Using Vibration Signal with EHC System to,” no. 6, pp. 1805–1815, 2014.</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[18]</w:t>
      </w:r>
      <w:r w:rsidRPr="00C45B61">
        <w:rPr>
          <w:noProof/>
          <w:sz w:val="18"/>
          <w:szCs w:val="24"/>
        </w:rPr>
        <w:tab/>
        <w:t xml:space="preserve">S. Salleh, M. F. Rahmat, S. M. Othman, and K. A. Danapalasingam, “Review on modeling and controller design of hydraulic actuator systems,” </w:t>
      </w:r>
      <w:r w:rsidRPr="00C45B61">
        <w:rPr>
          <w:i/>
          <w:iCs/>
          <w:noProof/>
          <w:sz w:val="18"/>
          <w:szCs w:val="24"/>
        </w:rPr>
        <w:t>Int. J. Smart Sens. Intell. Syst.</w:t>
      </w:r>
      <w:r w:rsidRPr="00C45B61">
        <w:rPr>
          <w:noProof/>
          <w:sz w:val="18"/>
          <w:szCs w:val="24"/>
        </w:rPr>
        <w:t>, vol. 8, no. 1, pp. 338–367, 2015, doi: 10.21307/ijssis-2017-762.</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[19]</w:t>
      </w:r>
      <w:r w:rsidRPr="00C45B61">
        <w:rPr>
          <w:noProof/>
          <w:sz w:val="18"/>
          <w:szCs w:val="24"/>
        </w:rPr>
        <w:tab/>
        <w:t xml:space="preserve">J. Wang, A. Song, and Y. Kang, “Analysis and treatment of jitter for 300MW steam turbine high-pressure control valve,” </w:t>
      </w:r>
      <w:r w:rsidRPr="00C45B61">
        <w:rPr>
          <w:i/>
          <w:iCs/>
          <w:noProof/>
          <w:sz w:val="18"/>
          <w:szCs w:val="24"/>
        </w:rPr>
        <w:t>E3S Web Conf.</w:t>
      </w:r>
      <w:r w:rsidRPr="00C45B61">
        <w:rPr>
          <w:noProof/>
          <w:sz w:val="18"/>
          <w:szCs w:val="24"/>
        </w:rPr>
        <w:t>, vol. 271, pp. 7–10, 2021, doi: 10.1051/e3sconf/202127101018.</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[20]</w:t>
      </w:r>
      <w:r w:rsidRPr="00C45B61">
        <w:rPr>
          <w:noProof/>
          <w:sz w:val="18"/>
          <w:szCs w:val="24"/>
        </w:rPr>
        <w:tab/>
        <w:t xml:space="preserve">Z. H. Wang, “Condition analysis of steam turbine digital electro-hydraulic control system based on data fusion,” </w:t>
      </w:r>
      <w:r w:rsidRPr="00C45B61">
        <w:rPr>
          <w:i/>
          <w:iCs/>
          <w:noProof/>
          <w:sz w:val="18"/>
          <w:szCs w:val="24"/>
        </w:rPr>
        <w:t>Appl. Mech. Mater.</w:t>
      </w:r>
      <w:r w:rsidRPr="00C45B61">
        <w:rPr>
          <w:noProof/>
          <w:sz w:val="18"/>
          <w:szCs w:val="24"/>
        </w:rPr>
        <w:t>, vol. 602–605, no. Iceep, pp. 954–957, 2014, doi: 10.4028/www.scientific.net/AMM.602-605.954.</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[21]</w:t>
      </w:r>
      <w:r w:rsidRPr="00C45B61">
        <w:rPr>
          <w:noProof/>
          <w:sz w:val="18"/>
          <w:szCs w:val="24"/>
        </w:rPr>
        <w:tab/>
        <w:t xml:space="preserve">C. Ma, C. Liu, and X. Zhang, “Fixed-time feedback control of the hydraulic turbine governing system,” </w:t>
      </w:r>
      <w:r w:rsidRPr="00C45B61">
        <w:rPr>
          <w:i/>
          <w:iCs/>
          <w:noProof/>
          <w:sz w:val="18"/>
          <w:szCs w:val="24"/>
        </w:rPr>
        <w:t>Complexity</w:t>
      </w:r>
      <w:r w:rsidRPr="00C45B61">
        <w:rPr>
          <w:noProof/>
          <w:sz w:val="18"/>
          <w:szCs w:val="24"/>
        </w:rPr>
        <w:t>, vol. 2018, 2018, doi: 10.1155/2018/8767158.</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[22]</w:t>
      </w:r>
      <w:r w:rsidRPr="00C45B61">
        <w:rPr>
          <w:noProof/>
          <w:sz w:val="18"/>
          <w:szCs w:val="24"/>
        </w:rPr>
        <w:tab/>
        <w:t xml:space="preserve">J. Laghari, H. Mokhlis, A. B. H. A. Bakar, and H. Mohammad, “Comparative studies on load frequency control for islanded distribution network connected with mini hydro,” </w:t>
      </w:r>
      <w:r w:rsidRPr="00C45B61">
        <w:rPr>
          <w:i/>
          <w:iCs/>
          <w:noProof/>
          <w:sz w:val="18"/>
          <w:szCs w:val="24"/>
        </w:rPr>
        <w:t>2011 5th Int. Power Eng. Optim. Conf. PEOCO 2011 - Progr. Abstr.</w:t>
      </w:r>
      <w:r w:rsidRPr="00C45B61">
        <w:rPr>
          <w:noProof/>
          <w:sz w:val="18"/>
          <w:szCs w:val="24"/>
        </w:rPr>
        <w:t>, pp. 211–216, 2011, doi: 10.1109/PEOCO.2011.5970388.</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[23]</w:t>
      </w:r>
      <w:r w:rsidRPr="00C45B61">
        <w:rPr>
          <w:noProof/>
          <w:sz w:val="18"/>
          <w:szCs w:val="24"/>
        </w:rPr>
        <w:tab/>
        <w:t xml:space="preserve">B. T. Nanaware, R a , S.R, Sawant , Jadhav, “Modeling of Hydraulic Turbine and Governor for Dynamic Studies of HPP,” </w:t>
      </w:r>
      <w:r w:rsidRPr="00C45B61">
        <w:rPr>
          <w:i/>
          <w:iCs/>
          <w:noProof/>
          <w:sz w:val="18"/>
          <w:szCs w:val="24"/>
        </w:rPr>
        <w:t>Int. Conf. Recent Trends Inf. Technol. Comput. Sci.</w:t>
      </w:r>
      <w:r w:rsidRPr="00C45B61">
        <w:rPr>
          <w:noProof/>
          <w:sz w:val="18"/>
          <w:szCs w:val="24"/>
        </w:rPr>
        <w:t>, pp. 6–11, 2012</w:t>
      </w:r>
      <w:r w:rsidR="00E43718" w:rsidRPr="00C45B61">
        <w:rPr>
          <w:noProof/>
          <w:sz w:val="18"/>
          <w:szCs w:val="24"/>
        </w:rPr>
        <w:t>.</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[24]</w:t>
      </w:r>
      <w:r w:rsidRPr="00C45B61">
        <w:rPr>
          <w:noProof/>
          <w:sz w:val="18"/>
          <w:szCs w:val="24"/>
        </w:rPr>
        <w:tab/>
        <w:t>S. H. Yanghai Li, “The impact research of control modes in steam turbine control system (digital electric hydraulic) to the low-frequency oscillation of grid _ Enhanced Reader.pdf.” SAGE, 2016. doi: 10.1177/1687814015624835.</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[25]</w:t>
      </w:r>
      <w:r w:rsidRPr="00C45B61">
        <w:rPr>
          <w:noProof/>
          <w:sz w:val="18"/>
          <w:szCs w:val="24"/>
        </w:rPr>
        <w:tab/>
        <w:t>W. Ali, H. Farooq, W. Abbas, M. Usama, and A. Bashir, “Journal of Faculty of Engineering &amp; Technology PID VS PI CONTROL OF SPEED GOVERNOR FOR SYNCHRONOUS GENERATOR BASED GRID CONNECTED,” vol. 24, no. 1, pp. 53–62, 2017.</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[26]</w:t>
      </w:r>
      <w:r w:rsidRPr="00C45B61">
        <w:rPr>
          <w:noProof/>
          <w:sz w:val="18"/>
          <w:szCs w:val="24"/>
        </w:rPr>
        <w:tab/>
        <w:t xml:space="preserve">J. Zhao, L. Wang, D. Liu, and J. Wang, “Piecewise Model and Parameter Obtainment of Governor Actuator in Turbine,” </w:t>
      </w:r>
      <w:r w:rsidRPr="00C45B61">
        <w:rPr>
          <w:i/>
          <w:iCs/>
          <w:noProof/>
          <w:sz w:val="18"/>
          <w:szCs w:val="24"/>
        </w:rPr>
        <w:t>J. Appl. Math.</w:t>
      </w:r>
      <w:r w:rsidRPr="00C45B61">
        <w:rPr>
          <w:noProof/>
          <w:sz w:val="18"/>
          <w:szCs w:val="24"/>
        </w:rPr>
        <w:t>, vol. 2015, pp. 15–19, 2015, doi: 10.1155/2015/709272.</w:t>
      </w:r>
    </w:p>
    <w:p w:rsidR="00FA03C1" w:rsidRDefault="00FA03C1" w:rsidP="00C45B61">
      <w:pPr>
        <w:widowControl w:val="0"/>
        <w:autoSpaceDE w:val="0"/>
        <w:autoSpaceDN w:val="0"/>
        <w:adjustRightInd w:val="0"/>
        <w:snapToGrid w:val="0"/>
        <w:ind w:left="425" w:hanging="425"/>
        <w:jc w:val="both"/>
        <w:rPr>
          <w:noProof/>
          <w:sz w:val="18"/>
          <w:szCs w:val="24"/>
          <w:lang w:eastAsia="zh-CN"/>
        </w:rPr>
      </w:pPr>
      <w:r w:rsidRPr="00C45B61">
        <w:rPr>
          <w:noProof/>
          <w:sz w:val="18"/>
          <w:szCs w:val="24"/>
        </w:rPr>
        <w:t>[27]</w:t>
      </w:r>
      <w:r w:rsidRPr="00C45B61">
        <w:rPr>
          <w:noProof/>
          <w:sz w:val="18"/>
          <w:szCs w:val="24"/>
        </w:rPr>
        <w:tab/>
        <w:t xml:space="preserve">A. A. Firdaus, “Desain Model Kontrol Governor Dengan Menggunakan Kontroler PID Di PLTU,” </w:t>
      </w:r>
      <w:r w:rsidRPr="00C45B61">
        <w:rPr>
          <w:i/>
          <w:iCs/>
          <w:noProof/>
          <w:sz w:val="18"/>
          <w:szCs w:val="24"/>
        </w:rPr>
        <w:t>Jurnal Intake</w:t>
      </w:r>
      <w:r w:rsidRPr="00C45B61">
        <w:rPr>
          <w:noProof/>
          <w:sz w:val="18"/>
          <w:szCs w:val="24"/>
        </w:rPr>
        <w:t>, vol. 7, no. 2. pp. 33–40, 2016.</w:t>
      </w:r>
    </w:p>
    <w:p w:rsidR="00FE7411" w:rsidRDefault="00FE7411" w:rsidP="00C45B61">
      <w:pPr>
        <w:widowControl w:val="0"/>
        <w:autoSpaceDE w:val="0"/>
        <w:autoSpaceDN w:val="0"/>
        <w:adjustRightInd w:val="0"/>
        <w:snapToGrid w:val="0"/>
        <w:ind w:left="425" w:hanging="425"/>
        <w:jc w:val="both"/>
        <w:rPr>
          <w:noProof/>
          <w:sz w:val="18"/>
          <w:szCs w:val="24"/>
          <w:lang w:eastAsia="zh-CN"/>
        </w:rPr>
        <w:sectPr w:rsidR="00FE7411" w:rsidSect="002B74C9">
          <w:footerReference w:type="default" r:id="rId43"/>
          <w:pgSz w:w="11909" w:h="16834"/>
          <w:pgMar w:top="1418" w:right="1134" w:bottom="1134" w:left="1134" w:header="720" w:footer="720" w:gutter="0"/>
          <w:pgNumType w:start="1"/>
          <w:cols w:space="720"/>
        </w:sectPr>
      </w:pP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lastRenderedPageBreak/>
        <w:t>[28]</w:t>
      </w:r>
      <w:r w:rsidRPr="00C45B61">
        <w:rPr>
          <w:noProof/>
          <w:sz w:val="18"/>
          <w:szCs w:val="24"/>
        </w:rPr>
        <w:tab/>
        <w:t xml:space="preserve">R. Arindya, “Penalaan Kendali PID untuk pengendali proses,” </w:t>
      </w:r>
      <w:r w:rsidRPr="00C45B61">
        <w:rPr>
          <w:i/>
          <w:iCs/>
          <w:noProof/>
          <w:sz w:val="18"/>
          <w:szCs w:val="24"/>
        </w:rPr>
        <w:t>J. Teknol. Elektro</w:t>
      </w:r>
      <w:r w:rsidRPr="00C45B61">
        <w:rPr>
          <w:noProof/>
          <w:sz w:val="18"/>
          <w:szCs w:val="24"/>
        </w:rPr>
        <w:t>, vol. 8, no. 2, p. 109, 2017.</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[29]</w:t>
      </w:r>
      <w:r w:rsidRPr="00C45B61">
        <w:rPr>
          <w:noProof/>
          <w:sz w:val="18"/>
          <w:szCs w:val="24"/>
        </w:rPr>
        <w:tab/>
        <w:t>D. Zhu and L. Luo, “Design of DEH Test Platform for Steam Turbine ’ s Hydraulic Actuator Valve Use,” vol. 1, no. Icmmbe, pp. 386–391, 2016.</w:t>
      </w:r>
    </w:p>
    <w:p w:rsidR="00FA03C1" w:rsidRPr="00C45B61" w:rsidRDefault="00FA03C1" w:rsidP="00C45B61">
      <w:pPr>
        <w:widowControl w:val="0"/>
        <w:autoSpaceDE w:val="0"/>
        <w:autoSpaceDN w:val="0"/>
        <w:adjustRightInd w:val="0"/>
        <w:snapToGrid w:val="0"/>
        <w:ind w:left="425" w:hanging="425"/>
        <w:jc w:val="both"/>
        <w:rPr>
          <w:noProof/>
          <w:sz w:val="18"/>
          <w:szCs w:val="24"/>
        </w:rPr>
      </w:pPr>
      <w:r w:rsidRPr="00C45B61">
        <w:rPr>
          <w:noProof/>
          <w:sz w:val="18"/>
          <w:szCs w:val="24"/>
        </w:rPr>
        <w:t>[30]</w:t>
      </w:r>
      <w:r w:rsidRPr="00C45B61">
        <w:rPr>
          <w:noProof/>
          <w:sz w:val="18"/>
          <w:szCs w:val="24"/>
        </w:rPr>
        <w:tab/>
        <w:t xml:space="preserve">S. M. Rozali, M. F. Rahmat, N. Abdul Wahab, R. Ghazali, and Zulfatman, “PID controller design for an industrial hydraulic actuator with servo system,” </w:t>
      </w:r>
      <w:r w:rsidRPr="00C45B61">
        <w:rPr>
          <w:i/>
          <w:iCs/>
          <w:noProof/>
          <w:sz w:val="18"/>
          <w:szCs w:val="24"/>
        </w:rPr>
        <w:t>Proceeding, 2010 IEEE Student Conf. Res. Dev. - Eng. Innov. Beyond, SCOReD 2010</w:t>
      </w:r>
      <w:r w:rsidRPr="00C45B61">
        <w:rPr>
          <w:noProof/>
          <w:sz w:val="18"/>
          <w:szCs w:val="24"/>
        </w:rPr>
        <w:t>, no. June 2014, pp. 218–223, 2010, doi: 10.1109/SCORED.2010.5704005.</w:t>
      </w:r>
    </w:p>
    <w:p w:rsidR="00BE31F6" w:rsidRDefault="00BE31F6" w:rsidP="00F008E2">
      <w:pPr>
        <w:widowControl w:val="0"/>
        <w:autoSpaceDE w:val="0"/>
        <w:autoSpaceDN w:val="0"/>
        <w:adjustRightInd w:val="0"/>
        <w:snapToGrid w:val="0"/>
        <w:ind w:left="567" w:hanging="567"/>
        <w:jc w:val="both"/>
        <w:rPr>
          <w:noProof/>
          <w:lang w:eastAsia="zh-CN"/>
        </w:rPr>
      </w:pPr>
    </w:p>
    <w:p w:rsidR="00C45B61" w:rsidRDefault="00C45B61" w:rsidP="00F008E2">
      <w:pPr>
        <w:widowControl w:val="0"/>
        <w:autoSpaceDE w:val="0"/>
        <w:autoSpaceDN w:val="0"/>
        <w:adjustRightInd w:val="0"/>
        <w:snapToGrid w:val="0"/>
        <w:ind w:left="567" w:hanging="567"/>
        <w:jc w:val="both"/>
        <w:rPr>
          <w:noProof/>
          <w:lang w:eastAsia="zh-CN"/>
        </w:rPr>
      </w:pPr>
    </w:p>
    <w:p w:rsidR="00C45B61" w:rsidRPr="00E169F2" w:rsidRDefault="00C45B61" w:rsidP="00F008E2">
      <w:pPr>
        <w:widowControl w:val="0"/>
        <w:autoSpaceDE w:val="0"/>
        <w:autoSpaceDN w:val="0"/>
        <w:adjustRightInd w:val="0"/>
        <w:snapToGrid w:val="0"/>
        <w:ind w:left="567" w:hanging="567"/>
        <w:jc w:val="both"/>
        <w:rPr>
          <w:noProof/>
          <w:lang w:eastAsia="zh-CN"/>
        </w:rPr>
      </w:pPr>
    </w:p>
    <w:p w:rsidR="00B4761C" w:rsidRPr="00E169F2" w:rsidRDefault="009D29F6" w:rsidP="00F008E2">
      <w:pPr>
        <w:adjustRightInd w:val="0"/>
        <w:snapToGrid w:val="0"/>
        <w:ind w:left="567" w:hanging="567"/>
        <w:jc w:val="both"/>
        <w:rPr>
          <w:b/>
          <w:lang w:eastAsia="zh-CN"/>
        </w:rPr>
      </w:pPr>
      <w:r w:rsidRPr="00E169F2">
        <w:rPr>
          <w:b/>
        </w:rPr>
        <w:fldChar w:fldCharType="end"/>
      </w:r>
      <w:r w:rsidRPr="00E169F2">
        <w:rPr>
          <w:b/>
        </w:rPr>
        <w:t>Authors’ P</w:t>
      </w:r>
      <w:r w:rsidR="00C45B61">
        <w:rPr>
          <w:b/>
        </w:rPr>
        <w:t>rofiles</w:t>
      </w:r>
    </w:p>
    <w:p w:rsidR="00B4761C" w:rsidRPr="00E169F2" w:rsidRDefault="00B4761C" w:rsidP="00F008E2">
      <w:pPr>
        <w:widowControl w:val="0"/>
        <w:pBdr>
          <w:top w:val="nil"/>
          <w:left w:val="nil"/>
          <w:bottom w:val="nil"/>
          <w:right w:val="nil"/>
          <w:between w:val="nil"/>
        </w:pBdr>
        <w:adjustRightInd w:val="0"/>
        <w:snapToGrid w:val="0"/>
        <w:jc w:val="both"/>
        <w:rPr>
          <w:sz w:val="18"/>
          <w:szCs w:val="18"/>
        </w:rPr>
      </w:pPr>
    </w:p>
    <w:p w:rsidR="003D2F3D" w:rsidRPr="00E169F2" w:rsidRDefault="00C45B61" w:rsidP="00C45B61">
      <w:pPr>
        <w:widowControl w:val="0"/>
        <w:pBdr>
          <w:top w:val="nil"/>
          <w:left w:val="nil"/>
          <w:bottom w:val="nil"/>
          <w:right w:val="nil"/>
          <w:between w:val="nil"/>
        </w:pBdr>
        <w:adjustRightInd w:val="0"/>
        <w:snapToGrid w:val="0"/>
        <w:jc w:val="both"/>
        <w:rPr>
          <w:sz w:val="18"/>
          <w:szCs w:val="18"/>
        </w:rPr>
      </w:pPr>
      <w:bookmarkStart w:id="6" w:name="_Hlk96779734"/>
      <w:r w:rsidRPr="00E169F2">
        <w:rPr>
          <w:noProof/>
          <w:lang w:eastAsia="zh-CN"/>
        </w:rPr>
        <w:drawing>
          <wp:anchor distT="0" distB="0" distL="114300" distR="114300" simplePos="0" relativeHeight="251655680" behindDoc="0" locked="0" layoutInCell="1" allowOverlap="1" wp14:anchorId="35FA7B7D" wp14:editId="65603A82">
            <wp:simplePos x="0" y="0"/>
            <wp:positionH relativeFrom="margin">
              <wp:posOffset>36830</wp:posOffset>
            </wp:positionH>
            <wp:positionV relativeFrom="margin">
              <wp:posOffset>1532255</wp:posOffset>
            </wp:positionV>
            <wp:extent cx="922020" cy="1043940"/>
            <wp:effectExtent l="0" t="0" r="0" b="3810"/>
            <wp:wrapSquare wrapText="bothSides"/>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4730" b="11486"/>
                    <a:stretch/>
                  </pic:blipFill>
                  <pic:spPr bwMode="auto">
                    <a:xfrm>
                      <a:off x="0" y="0"/>
                      <a:ext cx="922020"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9F6" w:rsidRPr="00E169F2">
        <w:rPr>
          <w:b/>
          <w:bCs/>
          <w:sz w:val="18"/>
          <w:szCs w:val="18"/>
          <w:lang w:val="id-ID"/>
        </w:rPr>
        <w:t>Destra Andika Pratama,</w:t>
      </w:r>
      <w:r w:rsidR="005E63B3">
        <w:rPr>
          <w:rFonts w:hint="eastAsia"/>
          <w:b/>
          <w:bCs/>
          <w:sz w:val="18"/>
          <w:szCs w:val="18"/>
          <w:lang w:val="id-ID" w:eastAsia="zh-CN"/>
        </w:rPr>
        <w:t xml:space="preserve"> </w:t>
      </w:r>
      <w:r w:rsidR="009D29F6" w:rsidRPr="00E169F2">
        <w:rPr>
          <w:b/>
          <w:bCs/>
          <w:sz w:val="18"/>
          <w:szCs w:val="18"/>
          <w:lang w:val="id-ID"/>
        </w:rPr>
        <w:t>ST.,</w:t>
      </w:r>
      <w:r w:rsidR="005E63B3">
        <w:rPr>
          <w:rFonts w:hint="eastAsia"/>
          <w:b/>
          <w:bCs/>
          <w:sz w:val="18"/>
          <w:szCs w:val="18"/>
          <w:lang w:val="id-ID" w:eastAsia="zh-CN"/>
        </w:rPr>
        <w:t xml:space="preserve"> </w:t>
      </w:r>
      <w:r w:rsidR="009D29F6" w:rsidRPr="00E169F2">
        <w:rPr>
          <w:b/>
          <w:bCs/>
          <w:sz w:val="18"/>
          <w:szCs w:val="18"/>
          <w:lang w:val="id-ID"/>
        </w:rPr>
        <w:t>M.T</w:t>
      </w:r>
      <w:bookmarkEnd w:id="6"/>
      <w:r w:rsidR="009D29F6" w:rsidRPr="00E169F2">
        <w:rPr>
          <w:sz w:val="18"/>
          <w:szCs w:val="18"/>
        </w:rPr>
        <w:t xml:space="preserve">, </w:t>
      </w:r>
      <w:r w:rsidR="00565992" w:rsidRPr="00E169F2">
        <w:rPr>
          <w:sz w:val="18"/>
          <w:szCs w:val="18"/>
        </w:rPr>
        <w:t xml:space="preserve">On December 20, 1977, he was born in Bangka, Indonesia. He is an electrical engineering lecturer at </w:t>
      </w:r>
      <w:proofErr w:type="spellStart"/>
      <w:r w:rsidR="00565992" w:rsidRPr="00E169F2">
        <w:rPr>
          <w:sz w:val="18"/>
          <w:szCs w:val="18"/>
        </w:rPr>
        <w:t>Sriwijaya</w:t>
      </w:r>
      <w:proofErr w:type="spellEnd"/>
      <w:r w:rsidR="00565992" w:rsidRPr="00E169F2">
        <w:rPr>
          <w:sz w:val="18"/>
          <w:szCs w:val="18"/>
        </w:rPr>
        <w:t xml:space="preserve"> State Polytechnic. His bachelor's degree was earned at University of </w:t>
      </w:r>
      <w:proofErr w:type="spellStart"/>
      <w:r w:rsidR="00565992" w:rsidRPr="00E169F2">
        <w:rPr>
          <w:sz w:val="18"/>
          <w:szCs w:val="18"/>
        </w:rPr>
        <w:t>Sriwijaya</w:t>
      </w:r>
      <w:proofErr w:type="spellEnd"/>
      <w:r w:rsidR="00565992" w:rsidRPr="00E169F2">
        <w:rPr>
          <w:sz w:val="18"/>
          <w:szCs w:val="18"/>
        </w:rPr>
        <w:t xml:space="preserve"> in 2001, and his master's degree was earned at University of Indonesia in 2012. His primary qualifications are in the engineering and commissioning of electrical power systems and power stations. </w:t>
      </w:r>
      <w:proofErr w:type="gramStart"/>
      <w:r w:rsidR="00565992" w:rsidRPr="00E169F2">
        <w:rPr>
          <w:sz w:val="18"/>
          <w:szCs w:val="18"/>
        </w:rPr>
        <w:t xml:space="preserve">Specialized commissioning of medium and high voltage power products in various applications, commissioning of substation and setting calculation of relay protection for generator/motor, transformer, </w:t>
      </w:r>
      <w:proofErr w:type="spellStart"/>
      <w:r w:rsidR="00565992" w:rsidRPr="00E169F2">
        <w:rPr>
          <w:sz w:val="18"/>
          <w:szCs w:val="18"/>
        </w:rPr>
        <w:t>busbars</w:t>
      </w:r>
      <w:proofErr w:type="spellEnd"/>
      <w:r w:rsidR="00565992" w:rsidRPr="00E169F2">
        <w:rPr>
          <w:sz w:val="18"/>
          <w:szCs w:val="18"/>
        </w:rPr>
        <w:t>, and lines at all voltage levels.</w:t>
      </w:r>
      <w:proofErr w:type="gramEnd"/>
      <w:r w:rsidR="00565992" w:rsidRPr="00E169F2">
        <w:rPr>
          <w:sz w:val="18"/>
          <w:szCs w:val="18"/>
        </w:rPr>
        <w:t xml:space="preserve"> Conducting and developing classroom and field-based training courses in electrical power engineering, with a focus on relay protection.</w:t>
      </w:r>
    </w:p>
    <w:p w:rsidR="003D2F3D" w:rsidRDefault="003D2F3D" w:rsidP="00C45B61">
      <w:pPr>
        <w:adjustRightInd w:val="0"/>
        <w:snapToGrid w:val="0"/>
        <w:jc w:val="both"/>
        <w:rPr>
          <w:noProof/>
          <w:lang w:eastAsia="zh-CN"/>
        </w:rPr>
      </w:pPr>
    </w:p>
    <w:p w:rsidR="00C45B61" w:rsidRDefault="00C45B61" w:rsidP="00C45B61">
      <w:pPr>
        <w:adjustRightInd w:val="0"/>
        <w:snapToGrid w:val="0"/>
        <w:jc w:val="both"/>
        <w:rPr>
          <w:noProof/>
          <w:lang w:eastAsia="zh-CN"/>
        </w:rPr>
      </w:pPr>
    </w:p>
    <w:p w:rsidR="00C45B61" w:rsidRPr="00E169F2" w:rsidRDefault="00C45B61" w:rsidP="00C45B61">
      <w:pPr>
        <w:adjustRightInd w:val="0"/>
        <w:snapToGrid w:val="0"/>
        <w:jc w:val="both"/>
        <w:rPr>
          <w:noProof/>
          <w:lang w:eastAsia="zh-CN"/>
        </w:rPr>
      </w:pPr>
    </w:p>
    <w:p w:rsidR="00B4761C" w:rsidRPr="00E169F2" w:rsidRDefault="00C45B61" w:rsidP="00C45B61">
      <w:pPr>
        <w:adjustRightInd w:val="0"/>
        <w:snapToGrid w:val="0"/>
        <w:jc w:val="both"/>
        <w:rPr>
          <w:sz w:val="18"/>
          <w:szCs w:val="18"/>
        </w:rPr>
      </w:pPr>
      <w:r w:rsidRPr="00E169F2">
        <w:rPr>
          <w:noProof/>
          <w:lang w:eastAsia="zh-CN"/>
        </w:rPr>
        <w:drawing>
          <wp:anchor distT="0" distB="0" distL="114300" distR="114300" simplePos="0" relativeHeight="251656704" behindDoc="0" locked="0" layoutInCell="1" allowOverlap="1" wp14:anchorId="37B16DBC" wp14:editId="2CCB9D57">
            <wp:simplePos x="0" y="0"/>
            <wp:positionH relativeFrom="margin">
              <wp:posOffset>36830</wp:posOffset>
            </wp:positionH>
            <wp:positionV relativeFrom="margin">
              <wp:posOffset>3030220</wp:posOffset>
            </wp:positionV>
            <wp:extent cx="921385" cy="1043940"/>
            <wp:effectExtent l="0" t="0" r="0" b="3810"/>
            <wp:wrapSquare wrapText="bothSides"/>
            <wp:docPr id="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45">
                      <a:extLst>
                        <a:ext uri="{28A0092B-C50C-407E-A947-70E740481C1C}">
                          <a14:useLocalDpi xmlns:a14="http://schemas.microsoft.com/office/drawing/2010/main" val="0"/>
                        </a:ext>
                      </a:extLst>
                    </a:blip>
                    <a:srcRect t="8664" b="8664"/>
                    <a:stretch>
                      <a:fillRect/>
                    </a:stretch>
                  </pic:blipFill>
                  <pic:spPr bwMode="auto">
                    <a:xfrm>
                      <a:off x="0" y="0"/>
                      <a:ext cx="921385" cy="10439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Hlk96779785"/>
      <w:r w:rsidR="009D29F6" w:rsidRPr="00E169F2">
        <w:rPr>
          <w:b/>
          <w:bCs/>
          <w:sz w:val="18"/>
          <w:szCs w:val="18"/>
          <w:lang w:val="id-ID"/>
        </w:rPr>
        <w:t>Dewi Permata Sari,</w:t>
      </w:r>
      <w:r w:rsidR="005E63B3">
        <w:rPr>
          <w:rFonts w:hint="eastAsia"/>
          <w:b/>
          <w:bCs/>
          <w:sz w:val="18"/>
          <w:szCs w:val="18"/>
          <w:lang w:val="id-ID" w:eastAsia="zh-CN"/>
        </w:rPr>
        <w:t xml:space="preserve"> </w:t>
      </w:r>
      <w:r w:rsidR="009D29F6" w:rsidRPr="00E169F2">
        <w:rPr>
          <w:b/>
          <w:bCs/>
          <w:sz w:val="18"/>
          <w:szCs w:val="18"/>
          <w:lang w:val="id-ID"/>
        </w:rPr>
        <w:t>ST.,</w:t>
      </w:r>
      <w:r w:rsidR="005E63B3">
        <w:rPr>
          <w:rFonts w:hint="eastAsia"/>
          <w:b/>
          <w:bCs/>
          <w:sz w:val="18"/>
          <w:szCs w:val="18"/>
          <w:lang w:val="id-ID" w:eastAsia="zh-CN"/>
        </w:rPr>
        <w:t xml:space="preserve"> </w:t>
      </w:r>
      <w:r w:rsidR="009D29F6" w:rsidRPr="00E169F2">
        <w:rPr>
          <w:b/>
          <w:bCs/>
          <w:sz w:val="18"/>
          <w:szCs w:val="18"/>
          <w:lang w:val="id-ID"/>
        </w:rPr>
        <w:t>MKom</w:t>
      </w:r>
      <w:bookmarkEnd w:id="7"/>
      <w:r w:rsidR="009D29F6" w:rsidRPr="00E169F2">
        <w:rPr>
          <w:b/>
          <w:sz w:val="18"/>
          <w:szCs w:val="18"/>
        </w:rPr>
        <w:t xml:space="preserve">, </w:t>
      </w:r>
      <w:r w:rsidR="00CA779B" w:rsidRPr="00E169F2">
        <w:rPr>
          <w:sz w:val="18"/>
          <w:szCs w:val="18"/>
        </w:rPr>
        <w:t xml:space="preserve">was born on December 13th, 1976 in the city of Palembang, Indonesia. She holds a position at </w:t>
      </w:r>
      <w:proofErr w:type="spellStart"/>
      <w:r w:rsidR="00CA779B" w:rsidRPr="00E169F2">
        <w:rPr>
          <w:sz w:val="18"/>
          <w:szCs w:val="18"/>
        </w:rPr>
        <w:t>Sriwijaya</w:t>
      </w:r>
      <w:proofErr w:type="spellEnd"/>
      <w:r w:rsidR="00CA779B" w:rsidRPr="00E169F2">
        <w:rPr>
          <w:sz w:val="18"/>
          <w:szCs w:val="18"/>
        </w:rPr>
        <w:t xml:space="preserve"> State Polytechnic as a permanent lecturer in the field of electrical engineering. Her undergraduate degree was completed in the year 2001, and she went on to earn her master's degree in the year 2012. </w:t>
      </w:r>
      <w:r w:rsidR="005E63B3" w:rsidRPr="00E169F2">
        <w:rPr>
          <w:sz w:val="18"/>
          <w:szCs w:val="18"/>
        </w:rPr>
        <w:t>Field</w:t>
      </w:r>
      <w:r w:rsidR="00CA779B" w:rsidRPr="00E169F2">
        <w:rPr>
          <w:sz w:val="18"/>
          <w:szCs w:val="18"/>
        </w:rPr>
        <w:t xml:space="preserve"> of electrical power engineering, with a focus on relay protection specifically.</w:t>
      </w:r>
    </w:p>
    <w:p w:rsidR="00A43C80" w:rsidRPr="00E169F2" w:rsidRDefault="00A43C80" w:rsidP="00C45B61">
      <w:pPr>
        <w:adjustRightInd w:val="0"/>
        <w:snapToGrid w:val="0"/>
        <w:jc w:val="both"/>
        <w:rPr>
          <w:sz w:val="18"/>
          <w:szCs w:val="18"/>
        </w:rPr>
      </w:pPr>
    </w:p>
    <w:p w:rsidR="00A43C80" w:rsidRPr="00E169F2" w:rsidRDefault="00A43C80" w:rsidP="00C45B61">
      <w:pPr>
        <w:adjustRightInd w:val="0"/>
        <w:snapToGrid w:val="0"/>
        <w:jc w:val="both"/>
        <w:rPr>
          <w:sz w:val="18"/>
          <w:szCs w:val="18"/>
        </w:rPr>
      </w:pPr>
    </w:p>
    <w:p w:rsidR="00A43C80" w:rsidRPr="00E169F2" w:rsidRDefault="00A43C80" w:rsidP="00C45B61">
      <w:pPr>
        <w:adjustRightInd w:val="0"/>
        <w:snapToGrid w:val="0"/>
        <w:jc w:val="both"/>
        <w:rPr>
          <w:sz w:val="18"/>
          <w:szCs w:val="18"/>
        </w:rPr>
      </w:pPr>
    </w:p>
    <w:p w:rsidR="00A43C80" w:rsidRPr="00E169F2" w:rsidRDefault="00A43C80" w:rsidP="00C45B61">
      <w:pPr>
        <w:adjustRightInd w:val="0"/>
        <w:snapToGrid w:val="0"/>
        <w:jc w:val="both"/>
        <w:rPr>
          <w:sz w:val="18"/>
          <w:szCs w:val="18"/>
        </w:rPr>
      </w:pPr>
    </w:p>
    <w:p w:rsidR="00C45B61" w:rsidRDefault="00C45B61" w:rsidP="00C45B61">
      <w:pPr>
        <w:widowControl w:val="0"/>
        <w:pBdr>
          <w:top w:val="nil"/>
          <w:left w:val="nil"/>
          <w:bottom w:val="nil"/>
          <w:right w:val="nil"/>
          <w:between w:val="nil"/>
        </w:pBdr>
        <w:adjustRightInd w:val="0"/>
        <w:snapToGrid w:val="0"/>
        <w:jc w:val="both"/>
        <w:rPr>
          <w:lang w:eastAsia="zh-CN"/>
        </w:rPr>
      </w:pPr>
    </w:p>
    <w:p w:rsidR="00C45B61" w:rsidRDefault="00C45B61" w:rsidP="00C45B61">
      <w:pPr>
        <w:widowControl w:val="0"/>
        <w:pBdr>
          <w:top w:val="nil"/>
          <w:left w:val="nil"/>
          <w:bottom w:val="nil"/>
          <w:right w:val="nil"/>
          <w:between w:val="nil"/>
        </w:pBdr>
        <w:adjustRightInd w:val="0"/>
        <w:snapToGrid w:val="0"/>
        <w:jc w:val="both"/>
        <w:rPr>
          <w:lang w:eastAsia="zh-CN"/>
        </w:rPr>
      </w:pPr>
    </w:p>
    <w:p w:rsidR="00B4761C" w:rsidRPr="00E169F2" w:rsidRDefault="00B4761C" w:rsidP="00C45B61">
      <w:pPr>
        <w:widowControl w:val="0"/>
        <w:pBdr>
          <w:top w:val="nil"/>
          <w:left w:val="nil"/>
          <w:bottom w:val="nil"/>
          <w:right w:val="nil"/>
          <w:between w:val="nil"/>
        </w:pBdr>
        <w:adjustRightInd w:val="0"/>
        <w:snapToGrid w:val="0"/>
        <w:jc w:val="both"/>
      </w:pPr>
    </w:p>
    <w:p w:rsidR="00B4761C" w:rsidRPr="00E169F2" w:rsidRDefault="00C45B61" w:rsidP="00C45B61">
      <w:pPr>
        <w:widowControl w:val="0"/>
        <w:pBdr>
          <w:top w:val="nil"/>
          <w:left w:val="nil"/>
          <w:bottom w:val="nil"/>
          <w:right w:val="nil"/>
          <w:between w:val="nil"/>
        </w:pBdr>
        <w:adjustRightInd w:val="0"/>
        <w:snapToGrid w:val="0"/>
        <w:jc w:val="both"/>
        <w:rPr>
          <w:sz w:val="18"/>
          <w:szCs w:val="18"/>
        </w:rPr>
      </w:pPr>
      <w:r w:rsidRPr="00E169F2">
        <w:rPr>
          <w:noProof/>
          <w:lang w:eastAsia="zh-CN"/>
        </w:rPr>
        <w:drawing>
          <wp:anchor distT="0" distB="0" distL="114300" distR="114300" simplePos="0" relativeHeight="251657728" behindDoc="0" locked="0" layoutInCell="1" allowOverlap="1" wp14:anchorId="1A5FD67E" wp14:editId="69B468FA">
            <wp:simplePos x="0" y="0"/>
            <wp:positionH relativeFrom="column">
              <wp:posOffset>50800</wp:posOffset>
            </wp:positionH>
            <wp:positionV relativeFrom="paragraph">
              <wp:posOffset>29210</wp:posOffset>
            </wp:positionV>
            <wp:extent cx="911860" cy="1043940"/>
            <wp:effectExtent l="0" t="0" r="2540" b="3810"/>
            <wp:wrapSquare wrapText="bothSides"/>
            <wp:docPr id="5" name="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g"/>
                    <pic:cNvPicPr>
                      <a:picLocks noChangeAspect="1" noChangeArrowheads="1"/>
                    </pic:cNvPicPr>
                  </pic:nvPicPr>
                  <pic:blipFill rotWithShape="1">
                    <a:blip r:embed="rId46">
                      <a:extLst>
                        <a:ext uri="{28A0092B-C50C-407E-A947-70E740481C1C}">
                          <a14:useLocalDpi xmlns:a14="http://schemas.microsoft.com/office/drawing/2010/main" val="0"/>
                        </a:ext>
                      </a:extLst>
                    </a:blip>
                    <a:srcRect l="6569" r="8951"/>
                    <a:stretch/>
                  </pic:blipFill>
                  <pic:spPr bwMode="auto">
                    <a:xfrm>
                      <a:off x="0" y="0"/>
                      <a:ext cx="911860"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9F6" w:rsidRPr="00E169F2">
        <w:rPr>
          <w:b/>
          <w:sz w:val="18"/>
          <w:szCs w:val="18"/>
        </w:rPr>
        <w:t>Kabul Abdullah</w:t>
      </w:r>
      <w:r w:rsidR="006D66F8" w:rsidRPr="00E169F2">
        <w:rPr>
          <w:b/>
          <w:sz w:val="18"/>
          <w:szCs w:val="18"/>
        </w:rPr>
        <w:t>,</w:t>
      </w:r>
      <w:r w:rsidR="005E63B3">
        <w:rPr>
          <w:rFonts w:hint="eastAsia"/>
          <w:b/>
          <w:sz w:val="18"/>
          <w:szCs w:val="18"/>
          <w:lang w:eastAsia="zh-CN"/>
        </w:rPr>
        <w:t xml:space="preserve"> </w:t>
      </w:r>
      <w:proofErr w:type="spellStart"/>
      <w:r w:rsidR="006F081D" w:rsidRPr="00E169F2">
        <w:rPr>
          <w:b/>
          <w:sz w:val="18"/>
          <w:szCs w:val="18"/>
        </w:rPr>
        <w:t>A.Md</w:t>
      </w:r>
      <w:proofErr w:type="spellEnd"/>
      <w:r w:rsidR="009D29F6" w:rsidRPr="00E169F2">
        <w:rPr>
          <w:sz w:val="18"/>
          <w:szCs w:val="18"/>
        </w:rPr>
        <w:t xml:space="preserve"> </w:t>
      </w:r>
      <w:r w:rsidR="00CA779B" w:rsidRPr="00E169F2">
        <w:rPr>
          <w:sz w:val="18"/>
          <w:szCs w:val="18"/>
        </w:rPr>
        <w:t xml:space="preserve">was born on December 29th, 1980 in the city of Palembang, Indonesia. He is attending the Polytechnic of </w:t>
      </w:r>
      <w:proofErr w:type="spellStart"/>
      <w:r w:rsidR="00CA779B" w:rsidRPr="00E169F2">
        <w:rPr>
          <w:sz w:val="18"/>
          <w:szCs w:val="18"/>
        </w:rPr>
        <w:t>Sriwijaya</w:t>
      </w:r>
      <w:proofErr w:type="spellEnd"/>
      <w:r w:rsidR="00CA779B" w:rsidRPr="00E169F2">
        <w:rPr>
          <w:sz w:val="18"/>
          <w:szCs w:val="18"/>
        </w:rPr>
        <w:t xml:space="preserve"> in Palembang to work toward his bachelor's degree in engineering there. In addition to that, up until this point he has been serving as the Site Manager of a 3x10 MW steam power plant located in </w:t>
      </w:r>
      <w:proofErr w:type="spellStart"/>
      <w:r w:rsidR="00CA779B" w:rsidRPr="00E169F2">
        <w:rPr>
          <w:sz w:val="18"/>
          <w:szCs w:val="18"/>
        </w:rPr>
        <w:t>Tanjung</w:t>
      </w:r>
      <w:proofErr w:type="spellEnd"/>
      <w:r w:rsidR="00CA779B" w:rsidRPr="00E169F2">
        <w:rPr>
          <w:sz w:val="18"/>
          <w:szCs w:val="18"/>
        </w:rPr>
        <w:t xml:space="preserve"> </w:t>
      </w:r>
      <w:proofErr w:type="spellStart"/>
      <w:r w:rsidR="00CA779B" w:rsidRPr="00E169F2">
        <w:rPr>
          <w:sz w:val="18"/>
          <w:szCs w:val="18"/>
        </w:rPr>
        <w:t>Enim</w:t>
      </w:r>
      <w:proofErr w:type="spellEnd"/>
      <w:r w:rsidR="00CA779B" w:rsidRPr="00E169F2">
        <w:rPr>
          <w:sz w:val="18"/>
          <w:szCs w:val="18"/>
        </w:rPr>
        <w:t xml:space="preserve">, South Sumatra. From 2008 until 2016, he worked as an electrical </w:t>
      </w:r>
      <w:r w:rsidR="00DE61FD" w:rsidRPr="00E169F2">
        <w:rPr>
          <w:sz w:val="18"/>
          <w:szCs w:val="18"/>
        </w:rPr>
        <w:t xml:space="preserve">and </w:t>
      </w:r>
      <w:proofErr w:type="spellStart"/>
      <w:r w:rsidR="00DE61FD" w:rsidRPr="00E169F2">
        <w:rPr>
          <w:sz w:val="18"/>
          <w:szCs w:val="18"/>
        </w:rPr>
        <w:t>commisioning</w:t>
      </w:r>
      <w:proofErr w:type="spellEnd"/>
      <w:r w:rsidR="00DE61FD" w:rsidRPr="00E169F2">
        <w:rPr>
          <w:sz w:val="18"/>
          <w:szCs w:val="18"/>
        </w:rPr>
        <w:t xml:space="preserve"> </w:t>
      </w:r>
      <w:r w:rsidR="00CA779B" w:rsidRPr="00E169F2">
        <w:rPr>
          <w:sz w:val="18"/>
          <w:szCs w:val="18"/>
        </w:rPr>
        <w:t>engineer in the field of steam turbine assembly in Malaysia. Turbines assembled there were exported to a number of countries in the Asia Pacific region.</w:t>
      </w:r>
    </w:p>
    <w:p w:rsidR="00B4761C" w:rsidRPr="00E169F2" w:rsidRDefault="00B4761C" w:rsidP="00F008E2">
      <w:pPr>
        <w:widowControl w:val="0"/>
        <w:pBdr>
          <w:top w:val="nil"/>
          <w:left w:val="nil"/>
          <w:bottom w:val="nil"/>
          <w:right w:val="nil"/>
          <w:between w:val="nil"/>
        </w:pBdr>
        <w:adjustRightInd w:val="0"/>
        <w:snapToGrid w:val="0"/>
        <w:jc w:val="both"/>
        <w:rPr>
          <w:sz w:val="18"/>
          <w:szCs w:val="18"/>
        </w:rPr>
      </w:pPr>
    </w:p>
    <w:p w:rsidR="00B4761C" w:rsidRPr="00E169F2" w:rsidRDefault="00B4761C" w:rsidP="00F008E2">
      <w:pPr>
        <w:widowControl w:val="0"/>
        <w:pBdr>
          <w:top w:val="nil"/>
          <w:left w:val="nil"/>
          <w:bottom w:val="nil"/>
          <w:right w:val="nil"/>
          <w:between w:val="nil"/>
        </w:pBdr>
        <w:adjustRightInd w:val="0"/>
        <w:snapToGrid w:val="0"/>
        <w:jc w:val="both"/>
        <w:rPr>
          <w:sz w:val="18"/>
          <w:szCs w:val="18"/>
        </w:rPr>
      </w:pPr>
    </w:p>
    <w:p w:rsidR="00B4761C" w:rsidRPr="00E169F2" w:rsidRDefault="00B4761C" w:rsidP="00F008E2">
      <w:pPr>
        <w:widowControl w:val="0"/>
        <w:pBdr>
          <w:top w:val="nil"/>
          <w:left w:val="nil"/>
          <w:bottom w:val="nil"/>
          <w:right w:val="nil"/>
          <w:between w:val="nil"/>
        </w:pBdr>
        <w:adjustRightInd w:val="0"/>
        <w:snapToGrid w:val="0"/>
        <w:jc w:val="both"/>
        <w:rPr>
          <w:sz w:val="18"/>
          <w:szCs w:val="18"/>
        </w:rPr>
      </w:pPr>
    </w:p>
    <w:p w:rsidR="00B4761C" w:rsidRDefault="00B4761C" w:rsidP="00F008E2">
      <w:pPr>
        <w:widowControl w:val="0"/>
        <w:pBdr>
          <w:top w:val="nil"/>
          <w:left w:val="nil"/>
          <w:bottom w:val="nil"/>
          <w:right w:val="nil"/>
          <w:between w:val="nil"/>
        </w:pBdr>
        <w:adjustRightInd w:val="0"/>
        <w:snapToGrid w:val="0"/>
        <w:jc w:val="both"/>
        <w:rPr>
          <w:sz w:val="18"/>
          <w:szCs w:val="18"/>
          <w:lang w:eastAsia="zh-CN"/>
        </w:rPr>
      </w:pPr>
    </w:p>
    <w:p w:rsidR="00C45B61" w:rsidRDefault="00C45B61" w:rsidP="00F008E2">
      <w:pPr>
        <w:widowControl w:val="0"/>
        <w:pBdr>
          <w:top w:val="nil"/>
          <w:left w:val="nil"/>
          <w:bottom w:val="nil"/>
          <w:right w:val="nil"/>
          <w:between w:val="nil"/>
        </w:pBdr>
        <w:adjustRightInd w:val="0"/>
        <w:snapToGrid w:val="0"/>
        <w:jc w:val="both"/>
        <w:rPr>
          <w:sz w:val="18"/>
          <w:szCs w:val="18"/>
          <w:lang w:eastAsia="zh-CN"/>
        </w:rPr>
      </w:pPr>
    </w:p>
    <w:p w:rsidR="00C45B61" w:rsidRDefault="00C45B61" w:rsidP="00F008E2">
      <w:pPr>
        <w:widowControl w:val="0"/>
        <w:pBdr>
          <w:top w:val="nil"/>
          <w:left w:val="nil"/>
          <w:bottom w:val="nil"/>
          <w:right w:val="nil"/>
          <w:between w:val="nil"/>
        </w:pBdr>
        <w:adjustRightInd w:val="0"/>
        <w:snapToGrid w:val="0"/>
        <w:jc w:val="both"/>
        <w:rPr>
          <w:sz w:val="18"/>
          <w:szCs w:val="18"/>
          <w:lang w:eastAsia="zh-CN"/>
        </w:rPr>
      </w:pPr>
    </w:p>
    <w:p w:rsidR="001816F1" w:rsidRDefault="001816F1" w:rsidP="00F008E2">
      <w:pPr>
        <w:widowControl w:val="0"/>
        <w:pBdr>
          <w:top w:val="nil"/>
          <w:left w:val="nil"/>
          <w:bottom w:val="nil"/>
          <w:right w:val="nil"/>
          <w:between w:val="nil"/>
        </w:pBdr>
        <w:adjustRightInd w:val="0"/>
        <w:snapToGrid w:val="0"/>
        <w:jc w:val="both"/>
        <w:rPr>
          <w:sz w:val="18"/>
          <w:szCs w:val="18"/>
          <w:lang w:eastAsia="zh-CN"/>
        </w:rPr>
      </w:pPr>
    </w:p>
    <w:p w:rsidR="001816F1" w:rsidRPr="00AA69D6" w:rsidRDefault="001816F1" w:rsidP="001816F1">
      <w:pPr>
        <w:widowControl w:val="0"/>
        <w:autoSpaceDE w:val="0"/>
        <w:autoSpaceDN w:val="0"/>
        <w:adjustRightInd w:val="0"/>
        <w:snapToGrid w:val="0"/>
        <w:jc w:val="both"/>
        <w:rPr>
          <w:rFonts w:eastAsia="Times New Roman"/>
          <w:bCs/>
          <w:noProof/>
          <w:sz w:val="18"/>
          <w:szCs w:val="18"/>
          <w:lang w:eastAsia="zh-CN"/>
        </w:rPr>
      </w:pPr>
      <w:r w:rsidRPr="00AA69D6">
        <w:rPr>
          <w:rFonts w:eastAsia="Times New Roman" w:hint="eastAsia"/>
          <w:b/>
          <w:bCs/>
          <w:sz w:val="18"/>
          <w:szCs w:val="18"/>
          <w:lang w:eastAsia="zh-CN"/>
        </w:rPr>
        <w:t xml:space="preserve">How to cite this paper: </w:t>
      </w:r>
      <w:proofErr w:type="spellStart"/>
      <w:r w:rsidR="00A50858" w:rsidRPr="00A50858">
        <w:rPr>
          <w:rFonts w:eastAsia="Times New Roman"/>
          <w:bCs/>
          <w:sz w:val="18"/>
          <w:szCs w:val="18"/>
          <w:lang w:eastAsia="zh-CN"/>
        </w:rPr>
        <w:t>Destra</w:t>
      </w:r>
      <w:proofErr w:type="spellEnd"/>
      <w:r w:rsidR="00A50858" w:rsidRPr="00A50858">
        <w:rPr>
          <w:rFonts w:eastAsia="Times New Roman"/>
          <w:bCs/>
          <w:sz w:val="18"/>
          <w:szCs w:val="18"/>
          <w:lang w:eastAsia="zh-CN"/>
        </w:rPr>
        <w:t xml:space="preserve"> A. </w:t>
      </w:r>
      <w:proofErr w:type="spellStart"/>
      <w:r w:rsidR="00A50858" w:rsidRPr="00A50858">
        <w:rPr>
          <w:rFonts w:eastAsia="Times New Roman"/>
          <w:bCs/>
          <w:sz w:val="18"/>
          <w:szCs w:val="18"/>
          <w:lang w:eastAsia="zh-CN"/>
        </w:rPr>
        <w:t>Pratama</w:t>
      </w:r>
      <w:proofErr w:type="spellEnd"/>
      <w:r w:rsidR="00A50858" w:rsidRPr="00A50858">
        <w:rPr>
          <w:rFonts w:eastAsia="Times New Roman"/>
          <w:bCs/>
          <w:sz w:val="18"/>
          <w:szCs w:val="18"/>
          <w:lang w:eastAsia="zh-CN"/>
        </w:rPr>
        <w:t xml:space="preserve">, </w:t>
      </w:r>
      <w:proofErr w:type="spellStart"/>
      <w:r w:rsidR="00A50858" w:rsidRPr="00A50858">
        <w:rPr>
          <w:rFonts w:eastAsia="Times New Roman"/>
          <w:bCs/>
          <w:sz w:val="18"/>
          <w:szCs w:val="18"/>
          <w:lang w:eastAsia="zh-CN"/>
        </w:rPr>
        <w:t>Dewi</w:t>
      </w:r>
      <w:proofErr w:type="spellEnd"/>
      <w:r w:rsidR="00A50858" w:rsidRPr="00A50858">
        <w:rPr>
          <w:rFonts w:eastAsia="Times New Roman"/>
          <w:bCs/>
          <w:sz w:val="18"/>
          <w:szCs w:val="18"/>
          <w:lang w:eastAsia="zh-CN"/>
        </w:rPr>
        <w:t xml:space="preserve"> P. Sari, </w:t>
      </w:r>
      <w:proofErr w:type="gramStart"/>
      <w:r w:rsidR="00A50858" w:rsidRPr="00A50858">
        <w:rPr>
          <w:rFonts w:eastAsia="Times New Roman"/>
          <w:bCs/>
          <w:sz w:val="18"/>
          <w:szCs w:val="18"/>
          <w:lang w:eastAsia="zh-CN"/>
        </w:rPr>
        <w:t>Kabul</w:t>
      </w:r>
      <w:proofErr w:type="gramEnd"/>
      <w:r w:rsidR="00A50858" w:rsidRPr="00A50858">
        <w:rPr>
          <w:rFonts w:eastAsia="Times New Roman"/>
          <w:bCs/>
          <w:sz w:val="18"/>
          <w:szCs w:val="18"/>
          <w:lang w:eastAsia="zh-CN"/>
        </w:rPr>
        <w:t>. Abdullah</w:t>
      </w:r>
      <w:r w:rsidRPr="00AA69D6">
        <w:rPr>
          <w:rFonts w:eastAsia="Times New Roman"/>
          <w:bCs/>
          <w:sz w:val="18"/>
          <w:szCs w:val="18"/>
          <w:lang w:eastAsia="zh-CN"/>
        </w:rPr>
        <w:t>,</w:t>
      </w:r>
      <w:r w:rsidRPr="00AA69D6">
        <w:rPr>
          <w:rFonts w:eastAsia="Times New Roman" w:hint="eastAsia"/>
          <w:bCs/>
          <w:sz w:val="18"/>
          <w:szCs w:val="18"/>
          <w:lang w:eastAsia="zh-CN"/>
        </w:rPr>
        <w:t xml:space="preserve"> </w:t>
      </w:r>
      <w:r w:rsidRPr="00AA69D6">
        <w:rPr>
          <w:rFonts w:eastAsia="Times New Roman"/>
          <w:bCs/>
          <w:sz w:val="18"/>
          <w:szCs w:val="18"/>
          <w:lang w:eastAsia="zh-CN"/>
        </w:rPr>
        <w:t>"</w:t>
      </w:r>
      <w:r w:rsidR="00A50858" w:rsidRPr="00A50858">
        <w:rPr>
          <w:rFonts w:eastAsia="Times New Roman"/>
          <w:kern w:val="2"/>
          <w:sz w:val="18"/>
          <w:szCs w:val="18"/>
          <w:lang w:eastAsia="zh-CN"/>
        </w:rPr>
        <w:t xml:space="preserve">Digital Electro-Hydraulic (DEH) Modeling as a Steam Turbine Governor Control at PLTU </w:t>
      </w:r>
      <w:proofErr w:type="spellStart"/>
      <w:r w:rsidR="00A50858" w:rsidRPr="00A50858">
        <w:rPr>
          <w:rFonts w:eastAsia="Times New Roman"/>
          <w:kern w:val="2"/>
          <w:sz w:val="18"/>
          <w:szCs w:val="18"/>
          <w:lang w:eastAsia="zh-CN"/>
        </w:rPr>
        <w:t>Tanjung</w:t>
      </w:r>
      <w:proofErr w:type="spellEnd"/>
      <w:r w:rsidR="00A50858" w:rsidRPr="00A50858">
        <w:rPr>
          <w:rFonts w:eastAsia="Times New Roman"/>
          <w:kern w:val="2"/>
          <w:sz w:val="18"/>
          <w:szCs w:val="18"/>
          <w:lang w:eastAsia="zh-CN"/>
        </w:rPr>
        <w:t xml:space="preserve"> </w:t>
      </w:r>
      <w:proofErr w:type="spellStart"/>
      <w:r w:rsidR="00A50858" w:rsidRPr="00A50858">
        <w:rPr>
          <w:rFonts w:eastAsia="Times New Roman"/>
          <w:kern w:val="2"/>
          <w:sz w:val="18"/>
          <w:szCs w:val="18"/>
          <w:lang w:eastAsia="zh-CN"/>
        </w:rPr>
        <w:t>Enim</w:t>
      </w:r>
      <w:proofErr w:type="spellEnd"/>
      <w:r w:rsidR="00A50858" w:rsidRPr="00A50858">
        <w:rPr>
          <w:rFonts w:eastAsia="Times New Roman"/>
          <w:kern w:val="2"/>
          <w:sz w:val="18"/>
          <w:szCs w:val="18"/>
          <w:lang w:eastAsia="zh-CN"/>
        </w:rPr>
        <w:t xml:space="preserve"> 3x10MW Using </w:t>
      </w:r>
      <w:proofErr w:type="spellStart"/>
      <w:r w:rsidR="00A50858" w:rsidRPr="00A50858">
        <w:rPr>
          <w:rFonts w:eastAsia="Times New Roman"/>
          <w:kern w:val="2"/>
          <w:sz w:val="18"/>
          <w:szCs w:val="18"/>
          <w:lang w:eastAsia="zh-CN"/>
        </w:rPr>
        <w:t>MatLab</w:t>
      </w:r>
      <w:proofErr w:type="spellEnd"/>
      <w:r w:rsidRPr="00AA69D6">
        <w:rPr>
          <w:rFonts w:eastAsia="Times New Roman"/>
          <w:bCs/>
          <w:sz w:val="18"/>
          <w:szCs w:val="18"/>
          <w:lang w:eastAsia="zh-CN"/>
        </w:rPr>
        <w:t>", International Journal of Information Engineering and Electronic Business(IJIEEB), Vol.</w:t>
      </w:r>
      <w:r w:rsidRPr="00AA69D6">
        <w:rPr>
          <w:rFonts w:eastAsia="Times New Roman" w:hint="eastAsia"/>
          <w:bCs/>
          <w:sz w:val="18"/>
          <w:szCs w:val="18"/>
          <w:lang w:eastAsia="zh-CN"/>
        </w:rPr>
        <w:t>14</w:t>
      </w:r>
      <w:r w:rsidRPr="00AA69D6">
        <w:rPr>
          <w:rFonts w:eastAsia="Times New Roman"/>
          <w:bCs/>
          <w:sz w:val="18"/>
          <w:szCs w:val="18"/>
          <w:lang w:eastAsia="zh-CN"/>
        </w:rPr>
        <w:t>, No.</w:t>
      </w:r>
      <w:r>
        <w:rPr>
          <w:rFonts w:hint="eastAsia"/>
          <w:bCs/>
          <w:sz w:val="18"/>
          <w:szCs w:val="18"/>
          <w:lang w:eastAsia="zh-CN"/>
        </w:rPr>
        <w:t>6</w:t>
      </w:r>
      <w:r w:rsidRPr="00AA69D6">
        <w:rPr>
          <w:rFonts w:eastAsia="Times New Roman"/>
          <w:bCs/>
          <w:sz w:val="18"/>
          <w:szCs w:val="18"/>
          <w:lang w:eastAsia="zh-CN"/>
        </w:rPr>
        <w:t>, pp.</w:t>
      </w:r>
      <w:r w:rsidRPr="00AA69D6">
        <w:rPr>
          <w:rFonts w:eastAsia="Times New Roman"/>
          <w:bCs/>
          <w:sz w:val="18"/>
          <w:szCs w:val="18"/>
        </w:rPr>
        <w:t xml:space="preserve"> </w:t>
      </w:r>
      <w:r w:rsidR="00A50858" w:rsidRPr="00A50858">
        <w:rPr>
          <w:rFonts w:eastAsia="Times New Roman"/>
          <w:bCs/>
          <w:sz w:val="18"/>
          <w:szCs w:val="18"/>
          <w:lang w:eastAsia="zh-CN"/>
        </w:rPr>
        <w:t>1-13</w:t>
      </w:r>
      <w:r w:rsidRPr="00AA69D6">
        <w:rPr>
          <w:rFonts w:eastAsia="Times New Roman"/>
          <w:bCs/>
          <w:sz w:val="18"/>
          <w:szCs w:val="18"/>
          <w:lang w:eastAsia="zh-CN"/>
        </w:rPr>
        <w:t>, 20</w:t>
      </w:r>
      <w:r w:rsidRPr="00AA69D6">
        <w:rPr>
          <w:rFonts w:eastAsia="Times New Roman" w:hint="eastAsia"/>
          <w:bCs/>
          <w:sz w:val="18"/>
          <w:szCs w:val="18"/>
          <w:lang w:eastAsia="zh-CN"/>
        </w:rPr>
        <w:t>22</w:t>
      </w:r>
      <w:r w:rsidRPr="00AA69D6">
        <w:rPr>
          <w:rFonts w:eastAsia="Times New Roman"/>
          <w:bCs/>
          <w:sz w:val="18"/>
          <w:szCs w:val="18"/>
          <w:lang w:eastAsia="zh-CN"/>
        </w:rPr>
        <w:t>. DOI:10.5815/ijieeb.20</w:t>
      </w:r>
      <w:r w:rsidRPr="00AA69D6">
        <w:rPr>
          <w:rFonts w:eastAsia="Times New Roman" w:hint="eastAsia"/>
          <w:bCs/>
          <w:sz w:val="18"/>
          <w:szCs w:val="18"/>
          <w:lang w:eastAsia="zh-CN"/>
        </w:rPr>
        <w:t>22</w:t>
      </w:r>
      <w:r w:rsidRPr="00AA69D6">
        <w:rPr>
          <w:rFonts w:eastAsia="Times New Roman"/>
          <w:bCs/>
          <w:sz w:val="18"/>
          <w:szCs w:val="18"/>
          <w:lang w:eastAsia="zh-CN"/>
        </w:rPr>
        <w:t>.0</w:t>
      </w:r>
      <w:r>
        <w:rPr>
          <w:rFonts w:hint="eastAsia"/>
          <w:bCs/>
          <w:sz w:val="18"/>
          <w:szCs w:val="18"/>
          <w:lang w:eastAsia="zh-CN"/>
        </w:rPr>
        <w:t>6</w:t>
      </w:r>
      <w:r w:rsidRPr="00AA69D6">
        <w:rPr>
          <w:rFonts w:eastAsia="Times New Roman"/>
          <w:bCs/>
          <w:sz w:val="18"/>
          <w:szCs w:val="18"/>
          <w:lang w:eastAsia="zh-CN"/>
        </w:rPr>
        <w:t>.01</w:t>
      </w:r>
    </w:p>
    <w:p w:rsidR="00C45B61" w:rsidRDefault="00C45B61" w:rsidP="00F008E2">
      <w:pPr>
        <w:widowControl w:val="0"/>
        <w:pBdr>
          <w:top w:val="nil"/>
          <w:left w:val="nil"/>
          <w:bottom w:val="nil"/>
          <w:right w:val="nil"/>
          <w:between w:val="nil"/>
        </w:pBdr>
        <w:adjustRightInd w:val="0"/>
        <w:snapToGrid w:val="0"/>
        <w:jc w:val="both"/>
        <w:rPr>
          <w:sz w:val="18"/>
          <w:szCs w:val="18"/>
          <w:lang w:eastAsia="zh-CN"/>
        </w:rPr>
      </w:pPr>
    </w:p>
    <w:p w:rsidR="00C45B61" w:rsidRPr="00E169F2" w:rsidRDefault="00C45B61" w:rsidP="00F008E2">
      <w:pPr>
        <w:widowControl w:val="0"/>
        <w:pBdr>
          <w:top w:val="nil"/>
          <w:left w:val="nil"/>
          <w:bottom w:val="nil"/>
          <w:right w:val="nil"/>
          <w:between w:val="nil"/>
        </w:pBdr>
        <w:adjustRightInd w:val="0"/>
        <w:snapToGrid w:val="0"/>
        <w:jc w:val="both"/>
        <w:rPr>
          <w:sz w:val="18"/>
          <w:szCs w:val="18"/>
          <w:lang w:eastAsia="zh-CN"/>
        </w:rPr>
      </w:pPr>
    </w:p>
    <w:sectPr w:rsidR="00C45B61" w:rsidRPr="00E169F2" w:rsidSect="002B74C9">
      <w:footerReference w:type="default" r:id="rId47"/>
      <w:pgSz w:w="11909" w:h="16834"/>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43" w:rsidRDefault="00EA4743">
      <w:r>
        <w:separator/>
      </w:r>
    </w:p>
  </w:endnote>
  <w:endnote w:type="continuationSeparator" w:id="0">
    <w:p w:rsidR="00EA4743" w:rsidRDefault="00E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50" w:rsidRPr="002B74C9" w:rsidRDefault="00643E50"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eastAsia="ja-JP"/>
      </w:rPr>
      <w:t xml:space="preserve">This work is open access and licensed under the Creative Commons CC BY License.        </w:t>
    </w:r>
    <w:r w:rsidRPr="002B74C9">
      <w:rPr>
        <w:rFonts w:eastAsia="宋体" w:hint="eastAsia"/>
        <w:color w:val="00000A"/>
        <w:sz w:val="18"/>
        <w:lang w:eastAsia="zh-CN"/>
      </w:rPr>
      <w:t xml:space="preserve">                      </w:t>
    </w:r>
    <w:r w:rsidRPr="002B74C9">
      <w:rPr>
        <w:rFonts w:eastAsia="宋体"/>
        <w:color w:val="00000A"/>
        <w:sz w:val="18"/>
        <w:lang w:eastAsia="ja-JP"/>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392F24">
      <w:rPr>
        <w:rFonts w:eastAsia="宋体" w:hint="eastAsia"/>
        <w:b/>
        <w:color w:val="00000A"/>
        <w:sz w:val="18"/>
        <w:lang w:val="zh-CN" w:eastAsia="zh-CN"/>
      </w:rPr>
      <w:t>10</w:t>
    </w:r>
    <w:r>
      <w:rPr>
        <w:rFonts w:eastAsia="宋体" w:hint="eastAsia"/>
        <w:color w:val="00000A"/>
        <w:sz w:val="18"/>
        <w:lang w:val="zh-CN" w:eastAsia="zh-CN"/>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 xml:space="preserve">6                                                                                                                                                                       </w:t>
    </w:r>
    <w:r w:rsidRPr="00392F24">
      <w:rPr>
        <w:rFonts w:eastAsia="宋体" w:hint="eastAsia"/>
        <w:b/>
        <w:color w:val="00000A"/>
        <w:sz w:val="18"/>
        <w:lang w:val="zh-CN"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392F24">
      <w:rPr>
        <w:rFonts w:eastAsia="宋体" w:hint="eastAsia"/>
        <w:b/>
        <w:color w:val="00000A"/>
        <w:sz w:val="18"/>
        <w:lang w:val="zh-CN" w:eastAsia="zh-CN"/>
      </w:rPr>
      <w:t>12</w:t>
    </w:r>
    <w:r>
      <w:rPr>
        <w:rFonts w:eastAsia="宋体" w:hint="eastAsia"/>
        <w:color w:val="00000A"/>
        <w:sz w:val="18"/>
        <w:lang w:val="zh-CN" w:eastAsia="zh-CN"/>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 xml:space="preserve">6                                                                                                                                                                       </w:t>
    </w:r>
    <w:r w:rsidRPr="00392F24">
      <w:rPr>
        <w:rFonts w:eastAsia="宋体" w:hint="eastAsia"/>
        <w:b/>
        <w:color w:val="00000A"/>
        <w:sz w:val="18"/>
        <w:lang w:val="zh-CN" w:eastAsia="zh-CN"/>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392F24">
      <w:rPr>
        <w:rFonts w:eastAsia="宋体" w:hint="eastAsia"/>
        <w:b/>
        <w:color w:val="00000A"/>
        <w:sz w:val="18"/>
        <w:lang w:eastAsia="zh-CN"/>
      </w:rPr>
      <w:t>2</w:t>
    </w:r>
    <w:r>
      <w:rPr>
        <w:rFonts w:eastAsia="宋体" w:hint="eastAsia"/>
        <w:color w:val="00000A"/>
        <w:sz w:val="18"/>
        <w:lang w:val="zh-CN" w:eastAsia="zh-CN"/>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 xml:space="preserve">6                                                                                                                                                                         </w:t>
    </w:r>
    <w:r w:rsidRPr="00392F24">
      <w:rPr>
        <w:rFonts w:eastAsia="宋体" w:hint="eastAsia"/>
        <w:b/>
        <w:color w:val="00000A"/>
        <w:sz w:val="18"/>
        <w:lang w:val="zh-CN"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Pr>
        <w:rFonts w:eastAsia="宋体" w:hint="eastAsia"/>
        <w:b/>
        <w:color w:val="00000A"/>
        <w:sz w:val="18"/>
        <w:lang w:val="zh-CN" w:eastAsia="zh-CN"/>
      </w:rPr>
      <w:t>4</w:t>
    </w:r>
    <w:r>
      <w:rPr>
        <w:rFonts w:eastAsia="宋体" w:hint="eastAsia"/>
        <w:color w:val="00000A"/>
        <w:sz w:val="18"/>
        <w:lang w:val="zh-CN" w:eastAsia="zh-CN"/>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 xml:space="preserve">6                                                                                                                                                                         </w:t>
    </w:r>
    <w:r>
      <w:rPr>
        <w:rFonts w:eastAsia="宋体" w:hint="eastAsia"/>
        <w:b/>
        <w:color w:val="00000A"/>
        <w:sz w:val="18"/>
        <w:lang w:val="zh-CN"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392F24">
      <w:rPr>
        <w:rFonts w:eastAsia="宋体" w:hint="eastAsia"/>
        <w:b/>
        <w:color w:val="00000A"/>
        <w:sz w:val="18"/>
        <w:lang w:val="zh-CN" w:eastAsia="zh-CN"/>
      </w:rPr>
      <w:t>6</w:t>
    </w:r>
    <w:r>
      <w:rPr>
        <w:rFonts w:eastAsia="宋体" w:hint="eastAsia"/>
        <w:color w:val="00000A"/>
        <w:sz w:val="18"/>
        <w:lang w:val="zh-CN" w:eastAsia="zh-CN"/>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 xml:space="preserve">6                                                                                                                                                                         </w:t>
    </w:r>
    <w:r w:rsidRPr="00392F24">
      <w:rPr>
        <w:rFonts w:eastAsia="宋体" w:hint="eastAsia"/>
        <w:b/>
        <w:color w:val="00000A"/>
        <w:sz w:val="18"/>
        <w:lang w:val="zh-CN"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392F24">
      <w:rPr>
        <w:rFonts w:eastAsia="宋体" w:hint="eastAsia"/>
        <w:b/>
        <w:color w:val="00000A"/>
        <w:sz w:val="18"/>
        <w:lang w:val="zh-CN" w:eastAsia="zh-CN"/>
      </w:rPr>
      <w:t>8</w:t>
    </w:r>
    <w:r>
      <w:rPr>
        <w:rFonts w:eastAsia="宋体" w:hint="eastAsia"/>
        <w:color w:val="00000A"/>
        <w:sz w:val="18"/>
        <w:lang w:val="zh-CN" w:eastAsia="zh-CN"/>
      </w:rPr>
      <w:t xml:space="preserve">                                                                                                                                                                         </w:t>
    </w: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4" w:rsidRPr="002B74C9" w:rsidRDefault="00392F24" w:rsidP="002B74C9">
    <w:pPr>
      <w:tabs>
        <w:tab w:val="center" w:pos="4153"/>
        <w:tab w:val="right" w:pos="8306"/>
      </w:tabs>
      <w:suppressAutoHyphens/>
      <w:snapToGrid w:val="0"/>
      <w:jc w:val="left"/>
      <w:rPr>
        <w:rFonts w:eastAsia="宋体"/>
        <w:color w:val="00000A"/>
        <w:sz w:val="16"/>
        <w:szCs w:val="18"/>
        <w:lang w:val="zh-CN" w:eastAsia="zh-CN"/>
      </w:rPr>
    </w:pPr>
    <w:r w:rsidRPr="002B74C9">
      <w:rPr>
        <w:rFonts w:eastAsia="宋体"/>
        <w:color w:val="00000A"/>
        <w:sz w:val="18"/>
        <w:lang w:val="zh-CN" w:eastAsia="ja-JP"/>
      </w:rPr>
      <w:t>Volume 1</w:t>
    </w:r>
    <w:r w:rsidRPr="002B74C9">
      <w:rPr>
        <w:rFonts w:eastAsia="宋体" w:hint="eastAsia"/>
        <w:color w:val="00000A"/>
        <w:sz w:val="18"/>
        <w:lang w:val="zh-CN" w:eastAsia="zh-CN"/>
      </w:rPr>
      <w:t>4</w:t>
    </w:r>
    <w:r w:rsidRPr="002B74C9">
      <w:rPr>
        <w:rFonts w:eastAsia="宋体"/>
        <w:color w:val="00000A"/>
        <w:sz w:val="18"/>
        <w:lang w:val="zh-CN" w:eastAsia="ja-JP"/>
      </w:rPr>
      <w:t xml:space="preserve"> (20</w:t>
    </w:r>
    <w:r w:rsidRPr="002B74C9">
      <w:rPr>
        <w:rFonts w:eastAsia="宋体" w:hint="eastAsia"/>
        <w:color w:val="00000A"/>
        <w:sz w:val="18"/>
        <w:lang w:val="zh-CN" w:eastAsia="zh-CN"/>
      </w:rPr>
      <w:t>22</w:t>
    </w:r>
    <w:r w:rsidRPr="002B74C9">
      <w:rPr>
        <w:rFonts w:eastAsia="宋体"/>
        <w:color w:val="00000A"/>
        <w:sz w:val="18"/>
        <w:lang w:val="zh-CN" w:eastAsia="ja-JP"/>
      </w:rPr>
      <w:t xml:space="preserve">), Issue </w:t>
    </w:r>
    <w:r>
      <w:rPr>
        <w:rFonts w:eastAsia="宋体" w:hint="eastAsia"/>
        <w:color w:val="00000A"/>
        <w:sz w:val="18"/>
        <w:lang w:val="zh-CN" w:eastAsia="zh-CN"/>
      </w:rPr>
      <w:t xml:space="preserve">6                                                                                                                                                                         </w:t>
    </w:r>
    <w:r w:rsidRPr="00392F24">
      <w:rPr>
        <w:rFonts w:eastAsia="宋体" w:hint="eastAsia"/>
        <w:b/>
        <w:color w:val="00000A"/>
        <w:sz w:val="18"/>
        <w:lang w:val="zh-CN"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43" w:rsidRDefault="00EA4743">
      <w:r>
        <w:separator/>
      </w:r>
    </w:p>
  </w:footnote>
  <w:footnote w:type="continuationSeparator" w:id="0">
    <w:p w:rsidR="00EA4743" w:rsidRDefault="00EA4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E50" w:rsidRPr="002B74C9" w:rsidRDefault="00643E50" w:rsidP="002B74C9">
    <w:pPr>
      <w:widowControl w:val="0"/>
      <w:adjustRightInd w:val="0"/>
      <w:snapToGrid w:val="0"/>
      <w:jc w:val="both"/>
      <w:rPr>
        <w:rFonts w:eastAsia="宋体"/>
        <w:b/>
        <w:kern w:val="2"/>
        <w:sz w:val="21"/>
        <w:szCs w:val="22"/>
        <w:lang w:eastAsia="zh-CN"/>
      </w:rPr>
    </w:pPr>
    <w:r>
      <w:rPr>
        <w:rFonts w:eastAsia="宋体"/>
        <w:noProof/>
        <w:lang w:eastAsia="zh-CN"/>
      </w:rPr>
      <w:drawing>
        <wp:anchor distT="0" distB="0" distL="114300" distR="114300" simplePos="0" relativeHeight="251659264" behindDoc="1" locked="0" layoutInCell="1" allowOverlap="1">
          <wp:simplePos x="0" y="0"/>
          <wp:positionH relativeFrom="column">
            <wp:posOffset>5213985</wp:posOffset>
          </wp:positionH>
          <wp:positionV relativeFrom="paragraph">
            <wp:posOffset>-2540</wp:posOffset>
          </wp:positionV>
          <wp:extent cx="914400" cy="54038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4C9">
      <w:rPr>
        <w:rFonts w:eastAsia="宋体"/>
        <w:b/>
        <w:i/>
        <w:kern w:val="2"/>
        <w:sz w:val="21"/>
        <w:szCs w:val="22"/>
        <w:lang w:eastAsia="zh-CN"/>
      </w:rPr>
      <w:t>I.J. Information Engineering and Electronic Business</w:t>
    </w:r>
    <w:r w:rsidRPr="002B74C9">
      <w:rPr>
        <w:rFonts w:eastAsia="宋体"/>
        <w:b/>
        <w:kern w:val="2"/>
        <w:sz w:val="21"/>
        <w:szCs w:val="22"/>
        <w:lang w:eastAsia="zh-CN"/>
      </w:rPr>
      <w:t>, 20</w:t>
    </w:r>
    <w:r w:rsidRPr="002B74C9">
      <w:rPr>
        <w:rFonts w:eastAsia="宋体" w:hint="eastAsia"/>
        <w:b/>
        <w:kern w:val="2"/>
        <w:sz w:val="21"/>
        <w:szCs w:val="22"/>
        <w:lang w:eastAsia="zh-CN"/>
      </w:rPr>
      <w:t>22</w:t>
    </w:r>
    <w:r w:rsidRPr="002B74C9">
      <w:rPr>
        <w:rFonts w:eastAsia="宋体"/>
        <w:b/>
        <w:kern w:val="2"/>
        <w:sz w:val="21"/>
        <w:szCs w:val="22"/>
        <w:lang w:eastAsia="zh-CN"/>
      </w:rPr>
      <w:t xml:space="preserve">, </w:t>
    </w:r>
    <w:r>
      <w:rPr>
        <w:rFonts w:eastAsia="宋体" w:hint="eastAsia"/>
        <w:b/>
        <w:kern w:val="2"/>
        <w:sz w:val="21"/>
        <w:szCs w:val="22"/>
        <w:lang w:eastAsia="zh-CN"/>
      </w:rPr>
      <w:t>6</w:t>
    </w:r>
    <w:r w:rsidRPr="002B74C9">
      <w:rPr>
        <w:rFonts w:eastAsia="宋体"/>
        <w:b/>
        <w:kern w:val="2"/>
        <w:sz w:val="21"/>
        <w:szCs w:val="22"/>
        <w:lang w:eastAsia="zh-CN"/>
      </w:rPr>
      <w:t>, 1-</w:t>
    </w:r>
    <w:r w:rsidRPr="002B74C9">
      <w:rPr>
        <w:rFonts w:eastAsia="宋体" w:hint="eastAsia"/>
        <w:b/>
        <w:kern w:val="2"/>
        <w:sz w:val="21"/>
        <w:szCs w:val="22"/>
        <w:lang w:eastAsia="zh-CN"/>
      </w:rPr>
      <w:t>1</w:t>
    </w:r>
    <w:r>
      <w:rPr>
        <w:rFonts w:eastAsia="宋体" w:hint="eastAsia"/>
        <w:b/>
        <w:kern w:val="2"/>
        <w:sz w:val="21"/>
        <w:szCs w:val="22"/>
        <w:lang w:eastAsia="zh-CN"/>
      </w:rPr>
      <w:t>3</w:t>
    </w:r>
  </w:p>
  <w:p w:rsidR="00643E50" w:rsidRPr="002B74C9" w:rsidRDefault="00643E50" w:rsidP="002B74C9">
    <w:pPr>
      <w:widowControl w:val="0"/>
      <w:adjustRightInd w:val="0"/>
      <w:snapToGrid w:val="0"/>
      <w:jc w:val="both"/>
      <w:rPr>
        <w:rFonts w:eastAsia="宋体"/>
        <w:kern w:val="2"/>
        <w:lang w:eastAsia="zh-CN"/>
      </w:rPr>
    </w:pPr>
    <w:r w:rsidRPr="002B74C9">
      <w:rPr>
        <w:rFonts w:eastAsia="宋体"/>
        <w:kern w:val="2"/>
        <w:lang w:eastAsia="zh-CN"/>
      </w:rPr>
      <w:t xml:space="preserve">Published Online </w:t>
    </w:r>
    <w:r w:rsidRPr="002B74C9">
      <w:rPr>
        <w:rFonts w:eastAsia="宋体" w:hint="eastAsia"/>
        <w:kern w:val="2"/>
        <w:lang w:eastAsia="zh-CN"/>
      </w:rPr>
      <w:t xml:space="preserve">on </w:t>
    </w:r>
    <w:r>
      <w:rPr>
        <w:rFonts w:eastAsia="宋体" w:hint="eastAsia"/>
        <w:kern w:val="2"/>
        <w:lang w:eastAsia="zh-CN"/>
      </w:rPr>
      <w:t>December</w:t>
    </w:r>
    <w:r w:rsidRPr="002B74C9">
      <w:rPr>
        <w:rFonts w:eastAsia="宋体"/>
        <w:kern w:val="2"/>
        <w:lang w:eastAsia="zh-CN"/>
      </w:rPr>
      <w:t xml:space="preserve"> </w:t>
    </w:r>
    <w:r w:rsidRPr="002B74C9">
      <w:rPr>
        <w:rFonts w:eastAsia="宋体" w:hint="eastAsia"/>
        <w:kern w:val="2"/>
        <w:lang w:eastAsia="zh-CN"/>
      </w:rPr>
      <w:t xml:space="preserve">8, </w:t>
    </w:r>
    <w:r w:rsidRPr="002B74C9">
      <w:rPr>
        <w:rFonts w:eastAsia="宋体"/>
        <w:kern w:val="2"/>
        <w:lang w:eastAsia="zh-CN"/>
      </w:rPr>
      <w:t>20</w:t>
    </w:r>
    <w:r w:rsidRPr="002B74C9">
      <w:rPr>
        <w:rFonts w:eastAsia="宋体" w:hint="eastAsia"/>
        <w:kern w:val="2"/>
        <w:lang w:eastAsia="zh-CN"/>
      </w:rPr>
      <w:t>22</w:t>
    </w:r>
    <w:r w:rsidRPr="002B74C9">
      <w:rPr>
        <w:rFonts w:eastAsia="宋体"/>
        <w:kern w:val="2"/>
        <w:lang w:eastAsia="zh-CN"/>
      </w:rPr>
      <w:t xml:space="preserve"> </w:t>
    </w:r>
    <w:r w:rsidRPr="002B74C9">
      <w:rPr>
        <w:rFonts w:eastAsia="宋体" w:hint="eastAsia"/>
        <w:kern w:val="2"/>
        <w:lang w:eastAsia="zh-CN"/>
      </w:rPr>
      <w:t>by</w:t>
    </w:r>
    <w:r w:rsidRPr="002B74C9">
      <w:rPr>
        <w:rFonts w:eastAsia="宋体"/>
        <w:kern w:val="2"/>
        <w:lang w:eastAsia="zh-CN"/>
      </w:rPr>
      <w:t xml:space="preserve"> MECS</w:t>
    </w:r>
    <w:r w:rsidRPr="002B74C9">
      <w:rPr>
        <w:rFonts w:eastAsia="宋体" w:hint="eastAsia"/>
        <w:kern w:val="2"/>
        <w:lang w:eastAsia="zh-CN"/>
      </w:rPr>
      <w:t xml:space="preserve"> Press</w:t>
    </w:r>
    <w:r w:rsidRPr="002B74C9">
      <w:rPr>
        <w:rFonts w:eastAsia="宋体"/>
        <w:kern w:val="2"/>
        <w:lang w:eastAsia="zh-CN"/>
      </w:rPr>
      <w:t xml:space="preserve"> (http://www.mecs-press.org/)</w:t>
    </w:r>
  </w:p>
  <w:p w:rsidR="00643E50" w:rsidRPr="002B74C9" w:rsidRDefault="00643E50" w:rsidP="002B74C9">
    <w:pPr>
      <w:adjustRightInd w:val="0"/>
      <w:snapToGrid w:val="0"/>
      <w:jc w:val="both"/>
      <w:rPr>
        <w:rFonts w:eastAsia="宋体" w:cs="Mangal"/>
        <w:sz w:val="24"/>
        <w:szCs w:val="24"/>
        <w:lang w:eastAsia="zh-CN"/>
      </w:rPr>
    </w:pPr>
    <w:r w:rsidRPr="002B74C9">
      <w:rPr>
        <w:rFonts w:eastAsia="宋体"/>
        <w:kern w:val="2"/>
        <w:lang w:eastAsia="zh-CN"/>
      </w:rPr>
      <w:t>DOI: 10.5815/ijieeb.20</w:t>
    </w:r>
    <w:r w:rsidRPr="002B74C9">
      <w:rPr>
        <w:rFonts w:eastAsia="宋体" w:hint="eastAsia"/>
        <w:kern w:val="2"/>
        <w:lang w:eastAsia="zh-CN"/>
      </w:rPr>
      <w:t>22</w:t>
    </w:r>
    <w:r w:rsidRPr="002B74C9">
      <w:rPr>
        <w:rFonts w:eastAsia="宋体"/>
        <w:kern w:val="2"/>
        <w:lang w:eastAsia="zh-CN"/>
      </w:rPr>
      <w:t>.0</w:t>
    </w:r>
    <w:r>
      <w:rPr>
        <w:rFonts w:eastAsia="宋体" w:hint="eastAsia"/>
        <w:kern w:val="2"/>
        <w:lang w:eastAsia="zh-CN"/>
      </w:rPr>
      <w:t>6</w:t>
    </w:r>
    <w:r w:rsidRPr="002B74C9">
      <w:rPr>
        <w:rFonts w:eastAsia="宋体"/>
        <w:kern w:val="2"/>
        <w:lang w:eastAsia="zh-CN"/>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11" w:rsidRDefault="00FE7411" w:rsidP="00FE7411">
    <w:pPr>
      <w:rPr>
        <w:sz w:val="18"/>
        <w:lang w:eastAsia="zh-CN"/>
      </w:rPr>
    </w:pPr>
    <w:r w:rsidRPr="00FE7411">
      <w:rPr>
        <w:sz w:val="18"/>
      </w:rPr>
      <w:t xml:space="preserve">Digital Electro-Hydraulic (DEH) Modeling as a Steam Turbine Governor Control at </w:t>
    </w:r>
  </w:p>
  <w:p w:rsidR="00643E50" w:rsidRPr="00FE7411" w:rsidRDefault="00FE7411" w:rsidP="00FE7411">
    <w:pPr>
      <w:rPr>
        <w:sz w:val="18"/>
      </w:rPr>
    </w:pPr>
    <w:r w:rsidRPr="00FE7411">
      <w:rPr>
        <w:sz w:val="18"/>
      </w:rPr>
      <w:t xml:space="preserve">PLTU </w:t>
    </w:r>
    <w:proofErr w:type="spellStart"/>
    <w:r w:rsidRPr="00FE7411">
      <w:rPr>
        <w:sz w:val="18"/>
      </w:rPr>
      <w:t>Tanjung</w:t>
    </w:r>
    <w:proofErr w:type="spellEnd"/>
    <w:r w:rsidRPr="00FE7411">
      <w:rPr>
        <w:sz w:val="18"/>
      </w:rPr>
      <w:t xml:space="preserve"> </w:t>
    </w:r>
    <w:proofErr w:type="spellStart"/>
    <w:r w:rsidRPr="00FE7411">
      <w:rPr>
        <w:sz w:val="18"/>
      </w:rPr>
      <w:t>Enim</w:t>
    </w:r>
    <w:proofErr w:type="spellEnd"/>
    <w:r w:rsidRPr="00FE7411">
      <w:rPr>
        <w:sz w:val="18"/>
      </w:rPr>
      <w:t xml:space="preserve"> 3x10MW Using </w:t>
    </w:r>
    <w:proofErr w:type="spellStart"/>
    <w:r w:rsidRPr="00FE7411">
      <w:rPr>
        <w:sz w:val="18"/>
      </w:rPr>
      <w:t>MatLab</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295"/>
    <w:multiLevelType w:val="multilevel"/>
    <w:tmpl w:val="05142B1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14E42BC"/>
    <w:multiLevelType w:val="multilevel"/>
    <w:tmpl w:val="C8B69904"/>
    <w:lvl w:ilvl="0">
      <w:start w:val="1"/>
      <w:numFmt w:val="lowerLetter"/>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6D16D9"/>
    <w:multiLevelType w:val="hybridMultilevel"/>
    <w:tmpl w:val="795EA6D0"/>
    <w:lvl w:ilvl="0" w:tplc="786EB526">
      <w:start w:val="1"/>
      <w:numFmt w:val="decimal"/>
      <w:lvlText w:val="%1."/>
      <w:lvlJc w:val="left"/>
      <w:pPr>
        <w:ind w:left="930" w:hanging="360"/>
      </w:pPr>
    </w:lvl>
    <w:lvl w:ilvl="1" w:tplc="20CA6DD0" w:tentative="1">
      <w:start w:val="1"/>
      <w:numFmt w:val="lowerLetter"/>
      <w:lvlText w:val="%2."/>
      <w:lvlJc w:val="left"/>
      <w:pPr>
        <w:ind w:left="1650" w:hanging="360"/>
      </w:pPr>
    </w:lvl>
    <w:lvl w:ilvl="2" w:tplc="3CD89712" w:tentative="1">
      <w:start w:val="1"/>
      <w:numFmt w:val="lowerRoman"/>
      <w:lvlText w:val="%3."/>
      <w:lvlJc w:val="right"/>
      <w:pPr>
        <w:ind w:left="2370" w:hanging="180"/>
      </w:pPr>
    </w:lvl>
    <w:lvl w:ilvl="3" w:tplc="FBACACC6" w:tentative="1">
      <w:start w:val="1"/>
      <w:numFmt w:val="decimal"/>
      <w:lvlText w:val="%4."/>
      <w:lvlJc w:val="left"/>
      <w:pPr>
        <w:ind w:left="3090" w:hanging="360"/>
      </w:pPr>
    </w:lvl>
    <w:lvl w:ilvl="4" w:tplc="A0A41DF4" w:tentative="1">
      <w:start w:val="1"/>
      <w:numFmt w:val="lowerLetter"/>
      <w:lvlText w:val="%5."/>
      <w:lvlJc w:val="left"/>
      <w:pPr>
        <w:ind w:left="3810" w:hanging="360"/>
      </w:pPr>
    </w:lvl>
    <w:lvl w:ilvl="5" w:tplc="A43057DE" w:tentative="1">
      <w:start w:val="1"/>
      <w:numFmt w:val="lowerRoman"/>
      <w:lvlText w:val="%6."/>
      <w:lvlJc w:val="right"/>
      <w:pPr>
        <w:ind w:left="4530" w:hanging="180"/>
      </w:pPr>
    </w:lvl>
    <w:lvl w:ilvl="6" w:tplc="3C4CA3B2" w:tentative="1">
      <w:start w:val="1"/>
      <w:numFmt w:val="decimal"/>
      <w:lvlText w:val="%7."/>
      <w:lvlJc w:val="left"/>
      <w:pPr>
        <w:ind w:left="5250" w:hanging="360"/>
      </w:pPr>
    </w:lvl>
    <w:lvl w:ilvl="7" w:tplc="72908FF8" w:tentative="1">
      <w:start w:val="1"/>
      <w:numFmt w:val="lowerLetter"/>
      <w:lvlText w:val="%8."/>
      <w:lvlJc w:val="left"/>
      <w:pPr>
        <w:ind w:left="5970" w:hanging="360"/>
      </w:pPr>
    </w:lvl>
    <w:lvl w:ilvl="8" w:tplc="845408FE" w:tentative="1">
      <w:start w:val="1"/>
      <w:numFmt w:val="lowerRoman"/>
      <w:lvlText w:val="%9."/>
      <w:lvlJc w:val="right"/>
      <w:pPr>
        <w:ind w:left="6690" w:hanging="180"/>
      </w:pPr>
    </w:lvl>
  </w:abstractNum>
  <w:abstractNum w:abstractNumId="3">
    <w:nsid w:val="7EB6529D"/>
    <w:multiLevelType w:val="multilevel"/>
    <w:tmpl w:val="163A2DD6"/>
    <w:lvl w:ilvl="0">
      <w:start w:val="1"/>
      <w:numFmt w:val="decimal"/>
      <w:pStyle w:val="figurecaptio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1C"/>
    <w:rsid w:val="000067A3"/>
    <w:rsid w:val="00036E2D"/>
    <w:rsid w:val="000421E2"/>
    <w:rsid w:val="00042D48"/>
    <w:rsid w:val="000504B3"/>
    <w:rsid w:val="00063E7A"/>
    <w:rsid w:val="00083879"/>
    <w:rsid w:val="000A02E2"/>
    <w:rsid w:val="000B21B9"/>
    <w:rsid w:val="000B5038"/>
    <w:rsid w:val="000C229C"/>
    <w:rsid w:val="000C467C"/>
    <w:rsid w:val="000D06A9"/>
    <w:rsid w:val="000E56B7"/>
    <w:rsid w:val="000F39FB"/>
    <w:rsid w:val="00101D0F"/>
    <w:rsid w:val="00110DA0"/>
    <w:rsid w:val="00123832"/>
    <w:rsid w:val="001278D5"/>
    <w:rsid w:val="0013293F"/>
    <w:rsid w:val="00147BFB"/>
    <w:rsid w:val="00164826"/>
    <w:rsid w:val="00175635"/>
    <w:rsid w:val="0017700A"/>
    <w:rsid w:val="00180A53"/>
    <w:rsid w:val="001816F1"/>
    <w:rsid w:val="001E4DBF"/>
    <w:rsid w:val="0020518E"/>
    <w:rsid w:val="002175C2"/>
    <w:rsid w:val="00225B52"/>
    <w:rsid w:val="0023525C"/>
    <w:rsid w:val="00245978"/>
    <w:rsid w:val="00292219"/>
    <w:rsid w:val="0029394C"/>
    <w:rsid w:val="002A2C95"/>
    <w:rsid w:val="002B74C9"/>
    <w:rsid w:val="002D0E2B"/>
    <w:rsid w:val="002D604B"/>
    <w:rsid w:val="002E04E1"/>
    <w:rsid w:val="002F2805"/>
    <w:rsid w:val="0031424E"/>
    <w:rsid w:val="00316D95"/>
    <w:rsid w:val="00320021"/>
    <w:rsid w:val="00321620"/>
    <w:rsid w:val="00334AF4"/>
    <w:rsid w:val="00342E20"/>
    <w:rsid w:val="00380C72"/>
    <w:rsid w:val="00391CCF"/>
    <w:rsid w:val="00392F24"/>
    <w:rsid w:val="003A473B"/>
    <w:rsid w:val="003B4BA1"/>
    <w:rsid w:val="003C573A"/>
    <w:rsid w:val="003D2F3D"/>
    <w:rsid w:val="003F42F2"/>
    <w:rsid w:val="00424842"/>
    <w:rsid w:val="0042666E"/>
    <w:rsid w:val="004442D9"/>
    <w:rsid w:val="004646B4"/>
    <w:rsid w:val="00474A27"/>
    <w:rsid w:val="00495447"/>
    <w:rsid w:val="004F1880"/>
    <w:rsid w:val="004F367B"/>
    <w:rsid w:val="00501C67"/>
    <w:rsid w:val="00504102"/>
    <w:rsid w:val="00505D6A"/>
    <w:rsid w:val="005322A7"/>
    <w:rsid w:val="005379AF"/>
    <w:rsid w:val="00543A79"/>
    <w:rsid w:val="00547C32"/>
    <w:rsid w:val="00565992"/>
    <w:rsid w:val="00570C3C"/>
    <w:rsid w:val="00586CC9"/>
    <w:rsid w:val="00594344"/>
    <w:rsid w:val="005C6453"/>
    <w:rsid w:val="005D2037"/>
    <w:rsid w:val="005D414C"/>
    <w:rsid w:val="005D6DE7"/>
    <w:rsid w:val="005E63B3"/>
    <w:rsid w:val="005F4621"/>
    <w:rsid w:val="005F7A7B"/>
    <w:rsid w:val="00626B51"/>
    <w:rsid w:val="00643E50"/>
    <w:rsid w:val="00645C29"/>
    <w:rsid w:val="0065207A"/>
    <w:rsid w:val="006618A5"/>
    <w:rsid w:val="00670DD2"/>
    <w:rsid w:val="00675D00"/>
    <w:rsid w:val="006818D9"/>
    <w:rsid w:val="006950F1"/>
    <w:rsid w:val="006A3461"/>
    <w:rsid w:val="006A7A9B"/>
    <w:rsid w:val="006A7ED0"/>
    <w:rsid w:val="006D3848"/>
    <w:rsid w:val="006D66F8"/>
    <w:rsid w:val="006E0FBA"/>
    <w:rsid w:val="006F081D"/>
    <w:rsid w:val="0070714D"/>
    <w:rsid w:val="007247C2"/>
    <w:rsid w:val="00727B0D"/>
    <w:rsid w:val="00744120"/>
    <w:rsid w:val="00774F63"/>
    <w:rsid w:val="00796E1C"/>
    <w:rsid w:val="007A0C0C"/>
    <w:rsid w:val="007A2B7D"/>
    <w:rsid w:val="007A4B2B"/>
    <w:rsid w:val="007C15AB"/>
    <w:rsid w:val="007E3100"/>
    <w:rsid w:val="007F5062"/>
    <w:rsid w:val="007F5829"/>
    <w:rsid w:val="00831A8D"/>
    <w:rsid w:val="008413E2"/>
    <w:rsid w:val="00865AD5"/>
    <w:rsid w:val="00872A68"/>
    <w:rsid w:val="008768DF"/>
    <w:rsid w:val="00885A54"/>
    <w:rsid w:val="008A6530"/>
    <w:rsid w:val="008C0357"/>
    <w:rsid w:val="008C1599"/>
    <w:rsid w:val="008C1A72"/>
    <w:rsid w:val="008C39FD"/>
    <w:rsid w:val="008C7732"/>
    <w:rsid w:val="008F4EE2"/>
    <w:rsid w:val="008F5524"/>
    <w:rsid w:val="009075AF"/>
    <w:rsid w:val="009138C3"/>
    <w:rsid w:val="00916548"/>
    <w:rsid w:val="009259B6"/>
    <w:rsid w:val="00932927"/>
    <w:rsid w:val="00980974"/>
    <w:rsid w:val="009B13EA"/>
    <w:rsid w:val="009C7762"/>
    <w:rsid w:val="009D29F6"/>
    <w:rsid w:val="009D62AC"/>
    <w:rsid w:val="009D7E40"/>
    <w:rsid w:val="009E1BA2"/>
    <w:rsid w:val="009F3FC7"/>
    <w:rsid w:val="009F66FB"/>
    <w:rsid w:val="00A16924"/>
    <w:rsid w:val="00A16A40"/>
    <w:rsid w:val="00A31B76"/>
    <w:rsid w:val="00A436DD"/>
    <w:rsid w:val="00A43C80"/>
    <w:rsid w:val="00A50858"/>
    <w:rsid w:val="00A53495"/>
    <w:rsid w:val="00A5505C"/>
    <w:rsid w:val="00A61B7B"/>
    <w:rsid w:val="00A6378D"/>
    <w:rsid w:val="00A672D7"/>
    <w:rsid w:val="00A67345"/>
    <w:rsid w:val="00A74087"/>
    <w:rsid w:val="00AA535D"/>
    <w:rsid w:val="00AB6086"/>
    <w:rsid w:val="00AC56FA"/>
    <w:rsid w:val="00AD1E4B"/>
    <w:rsid w:val="00AD59A3"/>
    <w:rsid w:val="00AE0812"/>
    <w:rsid w:val="00AE1593"/>
    <w:rsid w:val="00AE2F22"/>
    <w:rsid w:val="00AF3199"/>
    <w:rsid w:val="00B03A04"/>
    <w:rsid w:val="00B05B18"/>
    <w:rsid w:val="00B0645C"/>
    <w:rsid w:val="00B17089"/>
    <w:rsid w:val="00B30A8B"/>
    <w:rsid w:val="00B4761C"/>
    <w:rsid w:val="00B52AD9"/>
    <w:rsid w:val="00B536B8"/>
    <w:rsid w:val="00BA1E17"/>
    <w:rsid w:val="00BA31B2"/>
    <w:rsid w:val="00BB759F"/>
    <w:rsid w:val="00BD6C0B"/>
    <w:rsid w:val="00BE31F6"/>
    <w:rsid w:val="00BF2ECE"/>
    <w:rsid w:val="00C20C42"/>
    <w:rsid w:val="00C24903"/>
    <w:rsid w:val="00C24C47"/>
    <w:rsid w:val="00C4053E"/>
    <w:rsid w:val="00C45B61"/>
    <w:rsid w:val="00C50977"/>
    <w:rsid w:val="00C54F79"/>
    <w:rsid w:val="00C57A84"/>
    <w:rsid w:val="00C619B4"/>
    <w:rsid w:val="00C959E1"/>
    <w:rsid w:val="00CA779B"/>
    <w:rsid w:val="00CD3455"/>
    <w:rsid w:val="00CD416F"/>
    <w:rsid w:val="00CD5EC0"/>
    <w:rsid w:val="00CD7299"/>
    <w:rsid w:val="00D21629"/>
    <w:rsid w:val="00D51593"/>
    <w:rsid w:val="00D67C97"/>
    <w:rsid w:val="00D83A22"/>
    <w:rsid w:val="00D87853"/>
    <w:rsid w:val="00D933C3"/>
    <w:rsid w:val="00D94E40"/>
    <w:rsid w:val="00DA19FB"/>
    <w:rsid w:val="00DB3F6C"/>
    <w:rsid w:val="00DE61FD"/>
    <w:rsid w:val="00DF4958"/>
    <w:rsid w:val="00DF4B24"/>
    <w:rsid w:val="00DF686A"/>
    <w:rsid w:val="00E10A9B"/>
    <w:rsid w:val="00E169F2"/>
    <w:rsid w:val="00E266F5"/>
    <w:rsid w:val="00E30DB6"/>
    <w:rsid w:val="00E43718"/>
    <w:rsid w:val="00E66913"/>
    <w:rsid w:val="00E76CB8"/>
    <w:rsid w:val="00E82FDE"/>
    <w:rsid w:val="00EA4743"/>
    <w:rsid w:val="00EA5794"/>
    <w:rsid w:val="00EB7DAD"/>
    <w:rsid w:val="00EC6F01"/>
    <w:rsid w:val="00ED332A"/>
    <w:rsid w:val="00EE4E3D"/>
    <w:rsid w:val="00F008E2"/>
    <w:rsid w:val="00F023C2"/>
    <w:rsid w:val="00F31986"/>
    <w:rsid w:val="00F34813"/>
    <w:rsid w:val="00F625AE"/>
    <w:rsid w:val="00F63E2A"/>
    <w:rsid w:val="00F6450D"/>
    <w:rsid w:val="00F65861"/>
    <w:rsid w:val="00FA03C1"/>
    <w:rsid w:val="00FA4A3C"/>
    <w:rsid w:val="00FB12E2"/>
    <w:rsid w:val="00FC22D8"/>
    <w:rsid w:val="00FC4517"/>
    <w:rsid w:val="00FD7FEF"/>
    <w:rsid w:val="00FE0648"/>
    <w:rsid w:val="00FE370C"/>
    <w:rsid w:val="00FE7411"/>
    <w:rsid w:val="00FE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eastAsia="en-US"/>
    </w:rPr>
  </w:style>
  <w:style w:type="paragraph" w:styleId="1">
    <w:name w:val="heading 1"/>
    <w:basedOn w:val="a"/>
    <w:next w:val="a"/>
    <w:link w:val="1Char"/>
    <w:uiPriority w:val="9"/>
    <w:qFormat/>
    <w:pPr>
      <w:keepNext/>
      <w:keepLines/>
      <w:numPr>
        <w:numId w:val="3"/>
      </w:numPr>
      <w:tabs>
        <w:tab w:val="left" w:pos="216"/>
      </w:tabs>
      <w:spacing w:before="160" w:after="80"/>
      <w:outlineLvl w:val="0"/>
    </w:pPr>
    <w:rPr>
      <w:smallCaps/>
      <w:noProof/>
    </w:rPr>
  </w:style>
  <w:style w:type="paragraph" w:styleId="2">
    <w:name w:val="heading 2"/>
    <w:basedOn w:val="a"/>
    <w:next w:val="a"/>
    <w:uiPriority w:val="9"/>
    <w:unhideWhenUsed/>
    <w:qFormat/>
    <w:rsid w:val="00B232BB"/>
    <w:pPr>
      <w:keepNext/>
      <w:keepLines/>
      <w:spacing w:before="120" w:after="60"/>
      <w:jc w:val="left"/>
      <w:outlineLvl w:val="1"/>
    </w:pPr>
    <w:rPr>
      <w:i/>
      <w:noProof/>
    </w:rPr>
  </w:style>
  <w:style w:type="paragraph" w:styleId="3">
    <w:name w:val="heading 3"/>
    <w:basedOn w:val="a"/>
    <w:next w:val="a"/>
    <w:uiPriority w:val="9"/>
    <w:unhideWhenUsed/>
    <w:qFormat/>
    <w:pPr>
      <w:numPr>
        <w:ilvl w:val="2"/>
        <w:numId w:val="4"/>
      </w:numPr>
      <w:spacing w:line="240" w:lineRule="exact"/>
      <w:jc w:val="both"/>
      <w:outlineLvl w:val="2"/>
    </w:pPr>
    <w:rPr>
      <w:i/>
      <w:noProof/>
    </w:rPr>
  </w:style>
  <w:style w:type="paragraph" w:styleId="4">
    <w:name w:val="heading 4"/>
    <w:basedOn w:val="a"/>
    <w:next w:val="a"/>
    <w:uiPriority w:val="9"/>
    <w:unhideWhenUsed/>
    <w:qFormat/>
    <w:pPr>
      <w:numPr>
        <w:ilvl w:val="3"/>
        <w:numId w:val="5"/>
      </w:numPr>
      <w:spacing w:before="40" w:after="40"/>
      <w:jc w:val="both"/>
      <w:outlineLvl w:val="3"/>
    </w:pPr>
    <w:rPr>
      <w:i/>
      <w:noProof/>
    </w:rPr>
  </w:style>
  <w:style w:type="paragraph" w:styleId="5">
    <w:name w:val="heading 5"/>
    <w:basedOn w:val="a"/>
    <w:next w:val="a"/>
    <w:link w:val="5Char"/>
    <w:uiPriority w:val="9"/>
    <w:unhideWhenUsed/>
    <w:qFormat/>
    <w:rsid w:val="00B232BB"/>
    <w:pPr>
      <w:tabs>
        <w:tab w:val="left" w:pos="360"/>
      </w:tabs>
      <w:spacing w:before="240" w:after="120"/>
      <w:outlineLvl w:val="4"/>
    </w:pPr>
    <w:rPr>
      <w:smallCaps/>
      <w:noProo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4">
    <w:name w:val="Body Text"/>
    <w:basedOn w:val="a"/>
    <w:rsid w:val="00055BBC"/>
    <w:pPr>
      <w:ind w:firstLine="210"/>
      <w:jc w:val="both"/>
    </w:pPr>
  </w:style>
  <w:style w:type="paragraph" w:customStyle="1" w:styleId="bulletlist">
    <w:name w:val="bullet list"/>
    <w:basedOn w:val="a4"/>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tabs>
        <w:tab w:val="num" w:pos="720"/>
      </w:tabs>
      <w:ind w:left="720" w:hanging="720"/>
      <w:jc w:val="both"/>
    </w:pPr>
    <w:rPr>
      <w:sz w:val="18"/>
      <w:szCs w:val="18"/>
      <w:lang w:eastAsia="en-US"/>
    </w:rPr>
  </w:style>
  <w:style w:type="paragraph" w:customStyle="1" w:styleId="sponsors">
    <w:name w:val="sponsors"/>
    <w:pPr>
      <w:framePr w:wrap="auto" w:hAnchor="text" w:x="615" w:y="2239"/>
      <w:pBdr>
        <w:top w:val="single" w:sz="4" w:space="2" w:color="auto"/>
      </w:pBdr>
      <w:ind w:firstLine="288"/>
      <w:jc w:val="center"/>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tabs>
        <w:tab w:val="num" w:pos="720"/>
      </w:tabs>
      <w:spacing w:before="240" w:after="120" w:line="216" w:lineRule="auto"/>
      <w:ind w:left="720" w:hanging="720"/>
      <w:jc w:val="center"/>
    </w:pPr>
    <w:rPr>
      <w:smallCaps/>
      <w:sz w:val="16"/>
      <w:lang w:eastAsia="en-US"/>
    </w:rPr>
  </w:style>
  <w:style w:type="paragraph" w:styleId="a5">
    <w:name w:val="footnote text"/>
    <w:basedOn w:val="a"/>
    <w:semiHidden/>
  </w:style>
  <w:style w:type="character" w:styleId="a6">
    <w:name w:val="footnote reference"/>
    <w:semiHidden/>
    <w:rPr>
      <w:vertAlign w:val="superscript"/>
    </w:rPr>
  </w:style>
  <w:style w:type="character" w:styleId="a7">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4"/>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标题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8">
    <w:name w:val="header"/>
    <w:basedOn w:val="a"/>
    <w:link w:val="Char"/>
    <w:uiPriority w:val="99"/>
    <w:unhideWhenUsed/>
    <w:rsid w:val="008748E1"/>
    <w:pPr>
      <w:pBdr>
        <w:bottom w:val="single" w:sz="6" w:space="1" w:color="auto"/>
      </w:pBdr>
      <w:tabs>
        <w:tab w:val="center" w:pos="4153"/>
        <w:tab w:val="right" w:pos="8306"/>
      </w:tabs>
      <w:snapToGrid w:val="0"/>
    </w:pPr>
    <w:rPr>
      <w:sz w:val="18"/>
      <w:szCs w:val="18"/>
      <w:lang w:val="x-none"/>
    </w:rPr>
  </w:style>
  <w:style w:type="character" w:customStyle="1" w:styleId="Char">
    <w:name w:val="页眉 Char"/>
    <w:link w:val="a8"/>
    <w:uiPriority w:val="99"/>
    <w:rsid w:val="008748E1"/>
    <w:rPr>
      <w:sz w:val="18"/>
      <w:szCs w:val="18"/>
      <w:lang w:eastAsia="en-US"/>
    </w:rPr>
  </w:style>
  <w:style w:type="paragraph" w:styleId="a9">
    <w:name w:val="footer"/>
    <w:basedOn w:val="a"/>
    <w:link w:val="Char0"/>
    <w:uiPriority w:val="99"/>
    <w:unhideWhenUsed/>
    <w:rsid w:val="008748E1"/>
    <w:pPr>
      <w:tabs>
        <w:tab w:val="center" w:pos="4153"/>
        <w:tab w:val="right" w:pos="8306"/>
      </w:tabs>
      <w:snapToGrid w:val="0"/>
      <w:jc w:val="left"/>
    </w:pPr>
    <w:rPr>
      <w:sz w:val="18"/>
      <w:szCs w:val="18"/>
      <w:lang w:val="x-none"/>
    </w:rPr>
  </w:style>
  <w:style w:type="character" w:customStyle="1" w:styleId="Char0">
    <w:name w:val="页脚 Char"/>
    <w:link w:val="a9"/>
    <w:uiPriority w:val="99"/>
    <w:rsid w:val="008748E1"/>
    <w:rPr>
      <w:sz w:val="18"/>
      <w:szCs w:val="18"/>
      <w:lang w:eastAsia="en-US"/>
    </w:rPr>
  </w:style>
  <w:style w:type="paragraph" w:styleId="aa">
    <w:name w:val="List Paragraph"/>
    <w:basedOn w:val="a"/>
    <w:uiPriority w:val="34"/>
    <w:qFormat/>
    <w:rsid w:val="000B09E5"/>
    <w:pPr>
      <w:ind w:firstLineChars="200" w:firstLine="420"/>
    </w:pPr>
  </w:style>
  <w:style w:type="paragraph" w:styleId="ab">
    <w:name w:val="Balloon Text"/>
    <w:basedOn w:val="a"/>
    <w:link w:val="Char1"/>
    <w:uiPriority w:val="99"/>
    <w:semiHidden/>
    <w:unhideWhenUsed/>
    <w:rsid w:val="002D63C8"/>
    <w:rPr>
      <w:sz w:val="18"/>
      <w:szCs w:val="18"/>
      <w:lang w:val="x-none"/>
    </w:rPr>
  </w:style>
  <w:style w:type="character" w:customStyle="1" w:styleId="Char1">
    <w:name w:val="批注框文本 Char"/>
    <w:link w:val="ab"/>
    <w:uiPriority w:val="99"/>
    <w:semiHidden/>
    <w:rsid w:val="002D63C8"/>
    <w:rPr>
      <w:sz w:val="18"/>
      <w:szCs w:val="18"/>
      <w:lang w:eastAsia="en-US"/>
    </w:rPr>
  </w:style>
  <w:style w:type="character" w:customStyle="1" w:styleId="1Char">
    <w:name w:val="标题 1 Char"/>
    <w:link w:val="1"/>
    <w:uiPriority w:val="9"/>
    <w:rsid w:val="00FF2198"/>
    <w:rPr>
      <w:smallCaps/>
      <w:noProof/>
    </w:rPr>
  </w:style>
  <w:style w:type="paragraph" w:styleId="ac">
    <w:name w:val="Bibliography"/>
    <w:basedOn w:val="a"/>
    <w:next w:val="a"/>
    <w:uiPriority w:val="37"/>
    <w:unhideWhenUsed/>
    <w:rsid w:val="00FF2198"/>
  </w:style>
  <w:style w:type="character" w:styleId="ad">
    <w:name w:val="annotation reference"/>
    <w:uiPriority w:val="99"/>
    <w:semiHidden/>
    <w:unhideWhenUsed/>
    <w:rsid w:val="00733DFF"/>
    <w:rPr>
      <w:sz w:val="16"/>
      <w:szCs w:val="16"/>
    </w:rPr>
  </w:style>
  <w:style w:type="paragraph" w:styleId="ae">
    <w:name w:val="annotation text"/>
    <w:basedOn w:val="a"/>
    <w:link w:val="Char2"/>
    <w:uiPriority w:val="99"/>
    <w:semiHidden/>
    <w:unhideWhenUsed/>
    <w:rsid w:val="00733DFF"/>
  </w:style>
  <w:style w:type="character" w:customStyle="1" w:styleId="Char2">
    <w:name w:val="批注文字 Char"/>
    <w:link w:val="ae"/>
    <w:uiPriority w:val="99"/>
    <w:semiHidden/>
    <w:rsid w:val="00733DFF"/>
    <w:rPr>
      <w:lang w:val="en-US" w:eastAsia="en-US"/>
    </w:rPr>
  </w:style>
  <w:style w:type="paragraph" w:styleId="af">
    <w:name w:val="annotation subject"/>
    <w:basedOn w:val="ae"/>
    <w:next w:val="ae"/>
    <w:link w:val="Char3"/>
    <w:uiPriority w:val="99"/>
    <w:semiHidden/>
    <w:unhideWhenUsed/>
    <w:rsid w:val="00733DFF"/>
    <w:rPr>
      <w:b/>
      <w:bCs/>
    </w:rPr>
  </w:style>
  <w:style w:type="character" w:customStyle="1" w:styleId="Char3">
    <w:name w:val="批注主题 Char"/>
    <w:link w:val="af"/>
    <w:uiPriority w:val="99"/>
    <w:semiHidden/>
    <w:rsid w:val="00733DFF"/>
    <w:rPr>
      <w:b/>
      <w:bCs/>
      <w:lang w:val="en-US" w:eastAsia="en-US"/>
    </w:rPr>
  </w:style>
  <w:style w:type="paragraph" w:customStyle="1" w:styleId="TableParagraph">
    <w:name w:val="Table Paragraph"/>
    <w:basedOn w:val="a"/>
    <w:uiPriority w:val="1"/>
    <w:qFormat/>
    <w:rsid w:val="002173CA"/>
    <w:pPr>
      <w:widowControl w:val="0"/>
      <w:autoSpaceDE w:val="0"/>
      <w:autoSpaceDN w:val="0"/>
      <w:jc w:val="left"/>
    </w:pPr>
    <w:rPr>
      <w:sz w:val="22"/>
      <w:szCs w:val="22"/>
      <w:lang w:bidi="en-U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name w:val="a"/>
    <w:basedOn w:val="a1"/>
    <w:tblPr>
      <w:tblStyleRowBandSize w:val="1"/>
      <w:tblStyleColBandSize w:val="1"/>
      <w:tblCellMar>
        <w:left w:w="0" w:type="dxa"/>
        <w:right w:w="0" w:type="dxa"/>
      </w:tblCellMar>
    </w:tblPr>
  </w:style>
  <w:style w:type="table" w:customStyle="1" w:styleId="a00">
    <w:name w:val="a0"/>
    <w:basedOn w:val="a1"/>
    <w:tblPr>
      <w:tblStyleRowBandSize w:val="1"/>
      <w:tblStyleColBandSize w:val="1"/>
      <w:tblCellMar>
        <w:top w:w="15" w:type="dxa"/>
        <w:left w:w="15" w:type="dxa"/>
        <w:bottom w:w="15" w:type="dxa"/>
        <w:right w:w="15" w:type="dxa"/>
      </w:tblCellMar>
    </w:tblPr>
  </w:style>
  <w:style w:type="paragraph" w:styleId="af2">
    <w:name w:val="caption"/>
    <w:basedOn w:val="a"/>
    <w:next w:val="a"/>
    <w:uiPriority w:val="35"/>
    <w:unhideWhenUsed/>
    <w:qFormat/>
    <w:rsid w:val="005D414C"/>
    <w:pPr>
      <w:spacing w:after="200"/>
    </w:pPr>
    <w:rPr>
      <w:i/>
      <w:iCs/>
      <w:color w:val="44546A"/>
      <w:sz w:val="18"/>
      <w:szCs w:val="18"/>
    </w:rPr>
  </w:style>
  <w:style w:type="table" w:styleId="af3">
    <w:name w:val="Table Grid"/>
    <w:basedOn w:val="a1"/>
    <w:uiPriority w:val="39"/>
    <w:rsid w:val="00B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E30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eastAsia="en-US"/>
    </w:rPr>
  </w:style>
  <w:style w:type="paragraph" w:styleId="1">
    <w:name w:val="heading 1"/>
    <w:basedOn w:val="a"/>
    <w:next w:val="a"/>
    <w:link w:val="1Char"/>
    <w:uiPriority w:val="9"/>
    <w:qFormat/>
    <w:pPr>
      <w:keepNext/>
      <w:keepLines/>
      <w:numPr>
        <w:numId w:val="3"/>
      </w:numPr>
      <w:tabs>
        <w:tab w:val="left" w:pos="216"/>
      </w:tabs>
      <w:spacing w:before="160" w:after="80"/>
      <w:outlineLvl w:val="0"/>
    </w:pPr>
    <w:rPr>
      <w:smallCaps/>
      <w:noProof/>
    </w:rPr>
  </w:style>
  <w:style w:type="paragraph" w:styleId="2">
    <w:name w:val="heading 2"/>
    <w:basedOn w:val="a"/>
    <w:next w:val="a"/>
    <w:uiPriority w:val="9"/>
    <w:unhideWhenUsed/>
    <w:qFormat/>
    <w:rsid w:val="00B232BB"/>
    <w:pPr>
      <w:keepNext/>
      <w:keepLines/>
      <w:spacing w:before="120" w:after="60"/>
      <w:jc w:val="left"/>
      <w:outlineLvl w:val="1"/>
    </w:pPr>
    <w:rPr>
      <w:i/>
      <w:noProof/>
    </w:rPr>
  </w:style>
  <w:style w:type="paragraph" w:styleId="3">
    <w:name w:val="heading 3"/>
    <w:basedOn w:val="a"/>
    <w:next w:val="a"/>
    <w:uiPriority w:val="9"/>
    <w:unhideWhenUsed/>
    <w:qFormat/>
    <w:pPr>
      <w:numPr>
        <w:ilvl w:val="2"/>
        <w:numId w:val="4"/>
      </w:numPr>
      <w:spacing w:line="240" w:lineRule="exact"/>
      <w:jc w:val="both"/>
      <w:outlineLvl w:val="2"/>
    </w:pPr>
    <w:rPr>
      <w:i/>
      <w:noProof/>
    </w:rPr>
  </w:style>
  <w:style w:type="paragraph" w:styleId="4">
    <w:name w:val="heading 4"/>
    <w:basedOn w:val="a"/>
    <w:next w:val="a"/>
    <w:uiPriority w:val="9"/>
    <w:unhideWhenUsed/>
    <w:qFormat/>
    <w:pPr>
      <w:numPr>
        <w:ilvl w:val="3"/>
        <w:numId w:val="5"/>
      </w:numPr>
      <w:spacing w:before="40" w:after="40"/>
      <w:jc w:val="both"/>
      <w:outlineLvl w:val="3"/>
    </w:pPr>
    <w:rPr>
      <w:i/>
      <w:noProof/>
    </w:rPr>
  </w:style>
  <w:style w:type="paragraph" w:styleId="5">
    <w:name w:val="heading 5"/>
    <w:basedOn w:val="a"/>
    <w:next w:val="a"/>
    <w:link w:val="5Char"/>
    <w:uiPriority w:val="9"/>
    <w:unhideWhenUsed/>
    <w:qFormat/>
    <w:rsid w:val="00B232BB"/>
    <w:pPr>
      <w:tabs>
        <w:tab w:val="left" w:pos="360"/>
      </w:tabs>
      <w:spacing w:before="240" w:after="120"/>
      <w:outlineLvl w:val="4"/>
    </w:pPr>
    <w:rPr>
      <w:smallCaps/>
      <w:noProo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4">
    <w:name w:val="Body Text"/>
    <w:basedOn w:val="a"/>
    <w:rsid w:val="00055BBC"/>
    <w:pPr>
      <w:ind w:firstLine="210"/>
      <w:jc w:val="both"/>
    </w:pPr>
  </w:style>
  <w:style w:type="paragraph" w:customStyle="1" w:styleId="bulletlist">
    <w:name w:val="bullet list"/>
    <w:basedOn w:val="a4"/>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tabs>
        <w:tab w:val="num" w:pos="720"/>
      </w:tabs>
      <w:ind w:left="720" w:hanging="720"/>
      <w:jc w:val="both"/>
    </w:pPr>
    <w:rPr>
      <w:sz w:val="18"/>
      <w:szCs w:val="18"/>
      <w:lang w:eastAsia="en-US"/>
    </w:rPr>
  </w:style>
  <w:style w:type="paragraph" w:customStyle="1" w:styleId="sponsors">
    <w:name w:val="sponsors"/>
    <w:pPr>
      <w:framePr w:wrap="auto" w:hAnchor="text" w:x="615" w:y="2239"/>
      <w:pBdr>
        <w:top w:val="single" w:sz="4" w:space="2" w:color="auto"/>
      </w:pBdr>
      <w:ind w:firstLine="288"/>
      <w:jc w:val="center"/>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tabs>
        <w:tab w:val="num" w:pos="720"/>
      </w:tabs>
      <w:spacing w:before="240" w:after="120" w:line="216" w:lineRule="auto"/>
      <w:ind w:left="720" w:hanging="720"/>
      <w:jc w:val="center"/>
    </w:pPr>
    <w:rPr>
      <w:smallCaps/>
      <w:sz w:val="16"/>
      <w:lang w:eastAsia="en-US"/>
    </w:rPr>
  </w:style>
  <w:style w:type="paragraph" w:styleId="a5">
    <w:name w:val="footnote text"/>
    <w:basedOn w:val="a"/>
    <w:semiHidden/>
  </w:style>
  <w:style w:type="character" w:styleId="a6">
    <w:name w:val="footnote reference"/>
    <w:semiHidden/>
    <w:rPr>
      <w:vertAlign w:val="superscript"/>
    </w:rPr>
  </w:style>
  <w:style w:type="character" w:styleId="a7">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4"/>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Char">
    <w:name w:val="标题 5 Char"/>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8">
    <w:name w:val="header"/>
    <w:basedOn w:val="a"/>
    <w:link w:val="Char"/>
    <w:uiPriority w:val="99"/>
    <w:unhideWhenUsed/>
    <w:rsid w:val="008748E1"/>
    <w:pPr>
      <w:pBdr>
        <w:bottom w:val="single" w:sz="6" w:space="1" w:color="auto"/>
      </w:pBdr>
      <w:tabs>
        <w:tab w:val="center" w:pos="4153"/>
        <w:tab w:val="right" w:pos="8306"/>
      </w:tabs>
      <w:snapToGrid w:val="0"/>
    </w:pPr>
    <w:rPr>
      <w:sz w:val="18"/>
      <w:szCs w:val="18"/>
      <w:lang w:val="x-none"/>
    </w:rPr>
  </w:style>
  <w:style w:type="character" w:customStyle="1" w:styleId="Char">
    <w:name w:val="页眉 Char"/>
    <w:link w:val="a8"/>
    <w:uiPriority w:val="99"/>
    <w:rsid w:val="008748E1"/>
    <w:rPr>
      <w:sz w:val="18"/>
      <w:szCs w:val="18"/>
      <w:lang w:eastAsia="en-US"/>
    </w:rPr>
  </w:style>
  <w:style w:type="paragraph" w:styleId="a9">
    <w:name w:val="footer"/>
    <w:basedOn w:val="a"/>
    <w:link w:val="Char0"/>
    <w:uiPriority w:val="99"/>
    <w:unhideWhenUsed/>
    <w:rsid w:val="008748E1"/>
    <w:pPr>
      <w:tabs>
        <w:tab w:val="center" w:pos="4153"/>
        <w:tab w:val="right" w:pos="8306"/>
      </w:tabs>
      <w:snapToGrid w:val="0"/>
      <w:jc w:val="left"/>
    </w:pPr>
    <w:rPr>
      <w:sz w:val="18"/>
      <w:szCs w:val="18"/>
      <w:lang w:val="x-none"/>
    </w:rPr>
  </w:style>
  <w:style w:type="character" w:customStyle="1" w:styleId="Char0">
    <w:name w:val="页脚 Char"/>
    <w:link w:val="a9"/>
    <w:uiPriority w:val="99"/>
    <w:rsid w:val="008748E1"/>
    <w:rPr>
      <w:sz w:val="18"/>
      <w:szCs w:val="18"/>
      <w:lang w:eastAsia="en-US"/>
    </w:rPr>
  </w:style>
  <w:style w:type="paragraph" w:styleId="aa">
    <w:name w:val="List Paragraph"/>
    <w:basedOn w:val="a"/>
    <w:uiPriority w:val="34"/>
    <w:qFormat/>
    <w:rsid w:val="000B09E5"/>
    <w:pPr>
      <w:ind w:firstLineChars="200" w:firstLine="420"/>
    </w:pPr>
  </w:style>
  <w:style w:type="paragraph" w:styleId="ab">
    <w:name w:val="Balloon Text"/>
    <w:basedOn w:val="a"/>
    <w:link w:val="Char1"/>
    <w:uiPriority w:val="99"/>
    <w:semiHidden/>
    <w:unhideWhenUsed/>
    <w:rsid w:val="002D63C8"/>
    <w:rPr>
      <w:sz w:val="18"/>
      <w:szCs w:val="18"/>
      <w:lang w:val="x-none"/>
    </w:rPr>
  </w:style>
  <w:style w:type="character" w:customStyle="1" w:styleId="Char1">
    <w:name w:val="批注框文本 Char"/>
    <w:link w:val="ab"/>
    <w:uiPriority w:val="99"/>
    <w:semiHidden/>
    <w:rsid w:val="002D63C8"/>
    <w:rPr>
      <w:sz w:val="18"/>
      <w:szCs w:val="18"/>
      <w:lang w:eastAsia="en-US"/>
    </w:rPr>
  </w:style>
  <w:style w:type="character" w:customStyle="1" w:styleId="1Char">
    <w:name w:val="标题 1 Char"/>
    <w:link w:val="1"/>
    <w:uiPriority w:val="9"/>
    <w:rsid w:val="00FF2198"/>
    <w:rPr>
      <w:smallCaps/>
      <w:noProof/>
    </w:rPr>
  </w:style>
  <w:style w:type="paragraph" w:styleId="ac">
    <w:name w:val="Bibliography"/>
    <w:basedOn w:val="a"/>
    <w:next w:val="a"/>
    <w:uiPriority w:val="37"/>
    <w:unhideWhenUsed/>
    <w:rsid w:val="00FF2198"/>
  </w:style>
  <w:style w:type="character" w:styleId="ad">
    <w:name w:val="annotation reference"/>
    <w:uiPriority w:val="99"/>
    <w:semiHidden/>
    <w:unhideWhenUsed/>
    <w:rsid w:val="00733DFF"/>
    <w:rPr>
      <w:sz w:val="16"/>
      <w:szCs w:val="16"/>
    </w:rPr>
  </w:style>
  <w:style w:type="paragraph" w:styleId="ae">
    <w:name w:val="annotation text"/>
    <w:basedOn w:val="a"/>
    <w:link w:val="Char2"/>
    <w:uiPriority w:val="99"/>
    <w:semiHidden/>
    <w:unhideWhenUsed/>
    <w:rsid w:val="00733DFF"/>
  </w:style>
  <w:style w:type="character" w:customStyle="1" w:styleId="Char2">
    <w:name w:val="批注文字 Char"/>
    <w:link w:val="ae"/>
    <w:uiPriority w:val="99"/>
    <w:semiHidden/>
    <w:rsid w:val="00733DFF"/>
    <w:rPr>
      <w:lang w:val="en-US" w:eastAsia="en-US"/>
    </w:rPr>
  </w:style>
  <w:style w:type="paragraph" w:styleId="af">
    <w:name w:val="annotation subject"/>
    <w:basedOn w:val="ae"/>
    <w:next w:val="ae"/>
    <w:link w:val="Char3"/>
    <w:uiPriority w:val="99"/>
    <w:semiHidden/>
    <w:unhideWhenUsed/>
    <w:rsid w:val="00733DFF"/>
    <w:rPr>
      <w:b/>
      <w:bCs/>
    </w:rPr>
  </w:style>
  <w:style w:type="character" w:customStyle="1" w:styleId="Char3">
    <w:name w:val="批注主题 Char"/>
    <w:link w:val="af"/>
    <w:uiPriority w:val="99"/>
    <w:semiHidden/>
    <w:rsid w:val="00733DFF"/>
    <w:rPr>
      <w:b/>
      <w:bCs/>
      <w:lang w:val="en-US" w:eastAsia="en-US"/>
    </w:rPr>
  </w:style>
  <w:style w:type="paragraph" w:customStyle="1" w:styleId="TableParagraph">
    <w:name w:val="Table Paragraph"/>
    <w:basedOn w:val="a"/>
    <w:uiPriority w:val="1"/>
    <w:qFormat/>
    <w:rsid w:val="002173CA"/>
    <w:pPr>
      <w:widowControl w:val="0"/>
      <w:autoSpaceDE w:val="0"/>
      <w:autoSpaceDN w:val="0"/>
      <w:jc w:val="left"/>
    </w:pPr>
    <w:rPr>
      <w:sz w:val="22"/>
      <w:szCs w:val="22"/>
      <w:lang w:bidi="en-U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name w:val="a"/>
    <w:basedOn w:val="a1"/>
    <w:tblPr>
      <w:tblStyleRowBandSize w:val="1"/>
      <w:tblStyleColBandSize w:val="1"/>
      <w:tblCellMar>
        <w:left w:w="0" w:type="dxa"/>
        <w:right w:w="0" w:type="dxa"/>
      </w:tblCellMar>
    </w:tblPr>
  </w:style>
  <w:style w:type="table" w:customStyle="1" w:styleId="a00">
    <w:name w:val="a0"/>
    <w:basedOn w:val="a1"/>
    <w:tblPr>
      <w:tblStyleRowBandSize w:val="1"/>
      <w:tblStyleColBandSize w:val="1"/>
      <w:tblCellMar>
        <w:top w:w="15" w:type="dxa"/>
        <w:left w:w="15" w:type="dxa"/>
        <w:bottom w:w="15" w:type="dxa"/>
        <w:right w:w="15" w:type="dxa"/>
      </w:tblCellMar>
    </w:tblPr>
  </w:style>
  <w:style w:type="paragraph" w:styleId="af2">
    <w:name w:val="caption"/>
    <w:basedOn w:val="a"/>
    <w:next w:val="a"/>
    <w:uiPriority w:val="35"/>
    <w:unhideWhenUsed/>
    <w:qFormat/>
    <w:rsid w:val="005D414C"/>
    <w:pPr>
      <w:spacing w:after="200"/>
    </w:pPr>
    <w:rPr>
      <w:i/>
      <w:iCs/>
      <w:color w:val="44546A"/>
      <w:sz w:val="18"/>
      <w:szCs w:val="18"/>
    </w:rPr>
  </w:style>
  <w:style w:type="table" w:styleId="af3">
    <w:name w:val="Table Grid"/>
    <w:basedOn w:val="a1"/>
    <w:uiPriority w:val="39"/>
    <w:rsid w:val="00B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E3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hyperlink" Target="mailto:kabul.abdullah741@gmail.com" TargetMode="Externa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footer" Target="footer10.xml"/><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9.jpe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wi_permatasari@polsri.ac.id" TargetMode="External"/><Relationship Id="rId24" Type="http://schemas.openxmlformats.org/officeDocument/2006/relationships/footer" Target="footer6.xml"/><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7.xml"/><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hyperlink" Target="mailto:destra_andika_pratama@polsri.ac.id" TargetMode="External"/><Relationship Id="rId19"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image" Target="media/image1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8X/VuQHfVxWRIxwFEDZSFIUYQ==">AMUW2mWt6amXIKhNxilWjVhokCnUuW9sCgu6wAKsGZ46UPESGaTfG1QxSHVTPXiLyzi+9cNBZCUyFQ/YUkusuQTT1IrB8o8oydYpyVDbxb5Y0WMx7hPfUL5srIrEo0gDAx2x7P5JDQ22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FBE306-BC03-470C-B0F8-634BD73D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17188</Words>
  <Characters>97973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MECS Publisher</dc:creator>
  <cp:lastModifiedBy>PC</cp:lastModifiedBy>
  <cp:revision>39</cp:revision>
  <cp:lastPrinted>2022-11-30T08:22:00Z</cp:lastPrinted>
  <dcterms:created xsi:type="dcterms:W3CDTF">2022-09-13T01:32:00Z</dcterms:created>
  <dcterms:modified xsi:type="dcterms:W3CDTF">2022-11-30T08:23:00Z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11th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7c405451-01ca-3cb3-8acc-21694db6700f</vt:lpwstr>
  </property>
</Properties>
</file>