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06F15" w:rsidRPr="00BF2BFE" w:rsidRDefault="0088792A" w:rsidP="004B0C29">
      <w:pPr>
        <w:widowControl w:val="0"/>
        <w:suppressAutoHyphens w:val="0"/>
        <w:adjustRightInd w:val="0"/>
        <w:snapToGrid w:val="0"/>
        <w:spacing w:before="120" w:after="120"/>
        <w:jc w:val="both"/>
        <w:rPr>
          <w:sz w:val="48"/>
          <w:szCs w:val="48"/>
          <w:lang w:eastAsia="en-US"/>
        </w:rPr>
      </w:pPr>
      <w:r w:rsidRPr="00BF2BFE">
        <w:rPr>
          <w:sz w:val="48"/>
          <w:szCs w:val="48"/>
          <w:lang w:eastAsia="en-US"/>
        </w:rPr>
        <w:t>Three</w:t>
      </w:r>
      <w:r w:rsidR="00D73D12" w:rsidRPr="00BF2BFE">
        <w:rPr>
          <w:sz w:val="48"/>
          <w:szCs w:val="48"/>
          <w:lang w:eastAsia="en-US"/>
        </w:rPr>
        <w:t>-dimensional</w:t>
      </w:r>
      <w:r w:rsidRPr="00BF2BFE">
        <w:rPr>
          <w:sz w:val="48"/>
          <w:szCs w:val="48"/>
          <w:lang w:eastAsia="en-US"/>
        </w:rPr>
        <w:t xml:space="preserve"> Decision Task Offloading Model in Mobile Edge Computing</w:t>
      </w:r>
    </w:p>
    <w:p w:rsidR="00F06F15" w:rsidRPr="00BF2BFE" w:rsidRDefault="00F06F15" w:rsidP="004B0C29">
      <w:pPr>
        <w:pStyle w:val="StyleAuthorAsianMSMincho"/>
        <w:widowControl w:val="0"/>
        <w:suppressAutoHyphens w:val="0"/>
        <w:adjustRightInd w:val="0"/>
        <w:snapToGrid w:val="0"/>
        <w:jc w:val="left"/>
        <w:rPr>
          <w:rFonts w:eastAsia="宋体"/>
          <w:szCs w:val="22"/>
          <w:lang w:val="en-GB"/>
        </w:rPr>
      </w:pPr>
    </w:p>
    <w:p w:rsidR="008938FC" w:rsidRPr="00BF2BFE" w:rsidRDefault="008938FC" w:rsidP="004B0C29">
      <w:pPr>
        <w:pStyle w:val="StyleAuthorAsianMSMincho"/>
        <w:widowControl w:val="0"/>
        <w:suppressAutoHyphens w:val="0"/>
        <w:adjustRightInd w:val="0"/>
        <w:snapToGrid w:val="0"/>
        <w:jc w:val="left"/>
        <w:rPr>
          <w:rFonts w:eastAsia="等线"/>
          <w:szCs w:val="22"/>
          <w:vertAlign w:val="superscript"/>
        </w:rPr>
      </w:pPr>
      <w:r w:rsidRPr="00BF2BFE">
        <w:rPr>
          <w:b/>
          <w:szCs w:val="22"/>
        </w:rPr>
        <w:t>Van Long Nguyen Huu</w:t>
      </w:r>
      <w:r w:rsidR="00D73D12" w:rsidRPr="00BF2BFE">
        <w:rPr>
          <w:rFonts w:eastAsia="等线" w:hint="eastAsia"/>
          <w:b/>
          <w:szCs w:val="22"/>
        </w:rPr>
        <w:t>*</w:t>
      </w:r>
    </w:p>
    <w:p w:rsidR="00687A53" w:rsidRPr="00BF2BFE" w:rsidRDefault="00687A53" w:rsidP="004B0C29">
      <w:pPr>
        <w:pStyle w:val="Affiliation"/>
        <w:widowControl w:val="0"/>
        <w:suppressAutoHyphens w:val="0"/>
        <w:adjustRightInd w:val="0"/>
        <w:snapToGrid w:val="0"/>
        <w:jc w:val="both"/>
        <w:rPr>
          <w:rFonts w:eastAsia="MS Mincho"/>
        </w:rPr>
      </w:pPr>
      <w:r w:rsidRPr="00BF2BFE">
        <w:rPr>
          <w:rFonts w:eastAsia="MS Mincho"/>
        </w:rPr>
        <w:t>Can Tho University, Can Tho, Vietnam</w:t>
      </w:r>
    </w:p>
    <w:p w:rsidR="008938FC" w:rsidRPr="00BF2BFE" w:rsidRDefault="008938FC" w:rsidP="004B0C29">
      <w:pPr>
        <w:pStyle w:val="StyleAuthorAsianMSMincho"/>
        <w:widowControl w:val="0"/>
        <w:suppressAutoHyphens w:val="0"/>
        <w:adjustRightInd w:val="0"/>
        <w:snapToGrid w:val="0"/>
        <w:jc w:val="left"/>
        <w:rPr>
          <w:sz w:val="20"/>
        </w:rPr>
      </w:pPr>
      <w:r w:rsidRPr="00BF2BFE">
        <w:rPr>
          <w:sz w:val="20"/>
        </w:rPr>
        <w:t>E-mail: nhvlong@ctu.edu.vn</w:t>
      </w:r>
    </w:p>
    <w:p w:rsidR="008938FC" w:rsidRPr="00BF2BFE" w:rsidRDefault="008938FC" w:rsidP="004B0C29">
      <w:pPr>
        <w:pStyle w:val="StyleAuthorAsianMSMincho"/>
        <w:widowControl w:val="0"/>
        <w:suppressAutoHyphens w:val="0"/>
        <w:adjustRightInd w:val="0"/>
        <w:snapToGrid w:val="0"/>
        <w:jc w:val="left"/>
        <w:rPr>
          <w:sz w:val="20"/>
        </w:rPr>
      </w:pPr>
      <w:r w:rsidRPr="00BF2BFE">
        <w:rPr>
          <w:sz w:val="20"/>
        </w:rPr>
        <w:t>ORCID</w:t>
      </w:r>
      <w:r w:rsidR="00D30145" w:rsidRPr="00BF2BFE">
        <w:rPr>
          <w:sz w:val="20"/>
        </w:rPr>
        <w:t xml:space="preserve"> </w:t>
      </w:r>
      <w:proofErr w:type="spellStart"/>
      <w:r w:rsidR="00D73D12" w:rsidRPr="00BF2BFE">
        <w:rPr>
          <w:rFonts w:eastAsia="等线" w:hint="eastAsia"/>
          <w:sz w:val="20"/>
        </w:rPr>
        <w:t>i</w:t>
      </w:r>
      <w:r w:rsidRPr="00BF2BFE">
        <w:rPr>
          <w:sz w:val="20"/>
        </w:rPr>
        <w:t>D</w:t>
      </w:r>
      <w:proofErr w:type="spellEnd"/>
      <w:r w:rsidRPr="00BF2BFE">
        <w:rPr>
          <w:sz w:val="20"/>
        </w:rPr>
        <w:t>: https://orcid.org/0000-0001-8566-4137</w:t>
      </w:r>
    </w:p>
    <w:p w:rsidR="008938FC" w:rsidRPr="00BF2BFE" w:rsidRDefault="008938FC" w:rsidP="004B0C29">
      <w:pPr>
        <w:pStyle w:val="StyleAuthorAsianMSMincho"/>
        <w:widowControl w:val="0"/>
        <w:suppressAutoHyphens w:val="0"/>
        <w:adjustRightInd w:val="0"/>
        <w:snapToGrid w:val="0"/>
        <w:jc w:val="left"/>
        <w:rPr>
          <w:sz w:val="20"/>
        </w:rPr>
      </w:pPr>
      <w:r w:rsidRPr="00BF2BFE">
        <w:rPr>
          <w:sz w:val="20"/>
        </w:rPr>
        <w:t>*Corresponding</w:t>
      </w:r>
      <w:r w:rsidR="00687A53" w:rsidRPr="00BF2BFE">
        <w:rPr>
          <w:sz w:val="20"/>
        </w:rPr>
        <w:t xml:space="preserve"> </w:t>
      </w:r>
      <w:r w:rsidR="00D73D12" w:rsidRPr="00BF2BFE">
        <w:rPr>
          <w:sz w:val="20"/>
        </w:rPr>
        <w:t>author</w:t>
      </w:r>
    </w:p>
    <w:p w:rsidR="008938FC" w:rsidRPr="00BF2BFE" w:rsidRDefault="008938FC" w:rsidP="004B0C29">
      <w:pPr>
        <w:pStyle w:val="StyleAuthorAsianMSMincho"/>
        <w:widowControl w:val="0"/>
        <w:suppressAutoHyphens w:val="0"/>
        <w:adjustRightInd w:val="0"/>
        <w:snapToGrid w:val="0"/>
        <w:jc w:val="left"/>
        <w:rPr>
          <w:b/>
          <w:szCs w:val="22"/>
        </w:rPr>
      </w:pPr>
    </w:p>
    <w:p w:rsidR="00F06F15" w:rsidRPr="00BF2BFE" w:rsidRDefault="00D4237B" w:rsidP="004B0C29">
      <w:pPr>
        <w:pStyle w:val="StyleAuthorAsianMSMincho"/>
        <w:widowControl w:val="0"/>
        <w:suppressAutoHyphens w:val="0"/>
        <w:adjustRightInd w:val="0"/>
        <w:snapToGrid w:val="0"/>
        <w:jc w:val="left"/>
        <w:rPr>
          <w:rFonts w:eastAsia="等线"/>
          <w:szCs w:val="22"/>
        </w:rPr>
      </w:pPr>
      <w:r w:rsidRPr="00BF2BFE">
        <w:rPr>
          <w:b/>
          <w:szCs w:val="22"/>
        </w:rPr>
        <w:t>An</w:t>
      </w:r>
      <w:r w:rsidR="00D73D12" w:rsidRPr="00BF2BFE">
        <w:rPr>
          <w:rFonts w:eastAsia="等线" w:hint="eastAsia"/>
          <w:b/>
          <w:szCs w:val="22"/>
        </w:rPr>
        <w:t>.</w:t>
      </w:r>
      <w:r w:rsidRPr="00BF2BFE">
        <w:rPr>
          <w:b/>
          <w:szCs w:val="22"/>
        </w:rPr>
        <w:t xml:space="preserve"> Cong Tran</w:t>
      </w:r>
    </w:p>
    <w:p w:rsidR="00F06F15" w:rsidRPr="00BF2BFE" w:rsidRDefault="00D4237B" w:rsidP="004B0C29">
      <w:pPr>
        <w:pStyle w:val="Affiliation"/>
        <w:widowControl w:val="0"/>
        <w:suppressAutoHyphens w:val="0"/>
        <w:adjustRightInd w:val="0"/>
        <w:snapToGrid w:val="0"/>
        <w:jc w:val="both"/>
        <w:rPr>
          <w:rFonts w:eastAsia="MS Mincho"/>
        </w:rPr>
      </w:pPr>
      <w:r w:rsidRPr="00BF2BFE">
        <w:rPr>
          <w:rFonts w:eastAsia="MS Mincho"/>
        </w:rPr>
        <w:t>Can Tho University, Can Tho, Vietnam</w:t>
      </w:r>
    </w:p>
    <w:p w:rsidR="00F06F15" w:rsidRPr="00BF2BFE" w:rsidRDefault="00F06F15" w:rsidP="004B0C29">
      <w:pPr>
        <w:pStyle w:val="Affiliation"/>
        <w:widowControl w:val="0"/>
        <w:suppressAutoHyphens w:val="0"/>
        <w:adjustRightInd w:val="0"/>
        <w:snapToGrid w:val="0"/>
        <w:jc w:val="both"/>
      </w:pPr>
      <w:r w:rsidRPr="00BF2BFE">
        <w:rPr>
          <w:rFonts w:eastAsia="MS Mincho"/>
        </w:rPr>
        <w:t>E</w:t>
      </w:r>
      <w:r w:rsidRPr="00BF2BFE">
        <w:rPr>
          <w:rFonts w:hint="eastAsia"/>
        </w:rPr>
        <w:t>-</w:t>
      </w:r>
      <w:r w:rsidRPr="00BF2BFE">
        <w:rPr>
          <w:rFonts w:eastAsia="MS Mincho"/>
        </w:rPr>
        <w:t xml:space="preserve">mail: </w:t>
      </w:r>
      <w:r w:rsidR="00D4237B" w:rsidRPr="00BF2BFE">
        <w:rPr>
          <w:rFonts w:eastAsia="MS Mincho"/>
        </w:rPr>
        <w:t>tcan@ctu.edu.vn</w:t>
      </w:r>
    </w:p>
    <w:p w:rsidR="00D4237B" w:rsidRPr="00BF2BFE" w:rsidRDefault="00F06F15" w:rsidP="004B0C29">
      <w:pPr>
        <w:pStyle w:val="StyleAuthorAsianMSMincho"/>
        <w:widowControl w:val="0"/>
        <w:suppressAutoHyphens w:val="0"/>
        <w:adjustRightInd w:val="0"/>
        <w:snapToGrid w:val="0"/>
        <w:jc w:val="both"/>
        <w:rPr>
          <w:sz w:val="20"/>
          <w:lang w:val="en-GB"/>
        </w:rPr>
      </w:pPr>
      <w:r w:rsidRPr="00BF2BFE">
        <w:rPr>
          <w:rFonts w:hint="eastAsia"/>
          <w:sz w:val="20"/>
          <w:lang w:val="en-GB"/>
        </w:rPr>
        <w:t xml:space="preserve">ORCID </w:t>
      </w:r>
      <w:proofErr w:type="spellStart"/>
      <w:r w:rsidR="00D73D12" w:rsidRPr="00BF2BFE">
        <w:rPr>
          <w:rFonts w:eastAsia="等线" w:hint="eastAsia"/>
          <w:sz w:val="20"/>
        </w:rPr>
        <w:t>i</w:t>
      </w:r>
      <w:r w:rsidRPr="00BF2BFE">
        <w:rPr>
          <w:rFonts w:hint="eastAsia"/>
          <w:sz w:val="20"/>
        </w:rPr>
        <w:t>D</w:t>
      </w:r>
      <w:proofErr w:type="spellEnd"/>
      <w:r w:rsidRPr="00BF2BFE">
        <w:rPr>
          <w:rFonts w:hint="eastAsia"/>
          <w:sz w:val="20"/>
        </w:rPr>
        <w:t>:</w:t>
      </w:r>
      <w:r w:rsidRPr="00BF2BFE">
        <w:rPr>
          <w:rFonts w:hint="eastAsia"/>
          <w:sz w:val="20"/>
          <w:lang w:val="en-GB"/>
        </w:rPr>
        <w:t xml:space="preserve"> </w:t>
      </w:r>
      <w:r w:rsidR="00D4237B" w:rsidRPr="00BF2BFE">
        <w:rPr>
          <w:sz w:val="20"/>
          <w:lang w:val="en-GB"/>
        </w:rPr>
        <w:t>https://orcid.org/0000-0001-6184-909X</w:t>
      </w:r>
    </w:p>
    <w:p w:rsidR="00F06F15" w:rsidRPr="00BF2BFE" w:rsidRDefault="00F06F15" w:rsidP="004B0C29">
      <w:pPr>
        <w:pStyle w:val="StyleAuthorAsianMSMincho"/>
        <w:widowControl w:val="0"/>
        <w:suppressAutoHyphens w:val="0"/>
        <w:adjustRightInd w:val="0"/>
        <w:snapToGrid w:val="0"/>
        <w:jc w:val="both"/>
        <w:rPr>
          <w:rFonts w:eastAsia="等线"/>
          <w:sz w:val="20"/>
          <w:lang w:val="en-GB"/>
        </w:rPr>
      </w:pPr>
    </w:p>
    <w:p w:rsidR="008938FC" w:rsidRPr="00BF2BFE" w:rsidRDefault="008938FC" w:rsidP="004B0C29">
      <w:pPr>
        <w:pStyle w:val="StyleAuthorAsianMSMincho"/>
        <w:widowControl w:val="0"/>
        <w:suppressAutoHyphens w:val="0"/>
        <w:adjustRightInd w:val="0"/>
        <w:snapToGrid w:val="0"/>
        <w:jc w:val="both"/>
        <w:rPr>
          <w:rFonts w:eastAsia="等线"/>
          <w:sz w:val="20"/>
          <w:lang w:val="en-GB"/>
        </w:rPr>
      </w:pPr>
    </w:p>
    <w:p w:rsidR="00F06F15" w:rsidRPr="00BF2BFE" w:rsidRDefault="007618BD" w:rsidP="004B0C29">
      <w:pPr>
        <w:pStyle w:val="Affiliation"/>
        <w:widowControl w:val="0"/>
        <w:suppressAutoHyphens w:val="0"/>
        <w:adjustRightInd w:val="0"/>
        <w:snapToGrid w:val="0"/>
        <w:jc w:val="both"/>
      </w:pPr>
      <w:r w:rsidRPr="00BF2BFE">
        <w:t xml:space="preserve">Received: </w:t>
      </w:r>
      <w:r w:rsidR="00E71D82" w:rsidRPr="00BF2BFE">
        <w:rPr>
          <w:rFonts w:hint="eastAsia"/>
        </w:rPr>
        <w:t>October</w:t>
      </w:r>
      <w:r w:rsidR="00AD7053" w:rsidRPr="00BF2BFE">
        <w:rPr>
          <w:rFonts w:hint="eastAsia"/>
        </w:rPr>
        <w:t xml:space="preserve"> 9,</w:t>
      </w:r>
      <w:r w:rsidRPr="00BF2BFE">
        <w:t xml:space="preserve"> 2025; Revised: </w:t>
      </w:r>
      <w:r w:rsidR="00AD7053" w:rsidRPr="00BF2BFE">
        <w:rPr>
          <w:rFonts w:hint="eastAsia"/>
        </w:rPr>
        <w:t>December</w:t>
      </w:r>
      <w:r w:rsidR="00AD7053" w:rsidRPr="00BF2BFE">
        <w:t xml:space="preserve"> </w:t>
      </w:r>
      <w:r w:rsidRPr="00BF2BFE">
        <w:t>18</w:t>
      </w:r>
      <w:r w:rsidR="00AD7053" w:rsidRPr="00BF2BFE">
        <w:rPr>
          <w:rFonts w:hint="eastAsia"/>
        </w:rPr>
        <w:t>,</w:t>
      </w:r>
      <w:r w:rsidRPr="00BF2BFE">
        <w:t xml:space="preserve"> 2025; Accepted: </w:t>
      </w:r>
      <w:r w:rsidRPr="00BF2BFE">
        <w:rPr>
          <w:rFonts w:hint="eastAsia"/>
        </w:rPr>
        <w:t>January</w:t>
      </w:r>
      <w:r w:rsidR="00AD7053" w:rsidRPr="00BF2BFE">
        <w:rPr>
          <w:rFonts w:hint="eastAsia"/>
        </w:rPr>
        <w:t xml:space="preserve"> </w:t>
      </w:r>
      <w:r w:rsidR="00AD7053" w:rsidRPr="00BF2BFE">
        <w:t>20</w:t>
      </w:r>
      <w:r w:rsidR="00AD7053" w:rsidRPr="00BF2BFE">
        <w:rPr>
          <w:rFonts w:hint="eastAsia"/>
        </w:rPr>
        <w:t>,</w:t>
      </w:r>
      <w:r w:rsidRPr="00BF2BFE">
        <w:t xml:space="preserve"> 202</w:t>
      </w:r>
      <w:r w:rsidRPr="00BF2BFE">
        <w:rPr>
          <w:rFonts w:hint="eastAsia"/>
        </w:rPr>
        <w:t>6</w:t>
      </w:r>
      <w:r w:rsidRPr="00BF2BFE">
        <w:t xml:space="preserve">; Published: April </w:t>
      </w:r>
      <w:r w:rsidR="00AD7053" w:rsidRPr="00BF2BFE">
        <w:t>8</w:t>
      </w:r>
      <w:r w:rsidR="00AD7053" w:rsidRPr="00BF2BFE">
        <w:rPr>
          <w:rFonts w:hint="eastAsia"/>
        </w:rPr>
        <w:t xml:space="preserve">, </w:t>
      </w:r>
      <w:r w:rsidRPr="00BF2BFE">
        <w:t>2026</w:t>
      </w:r>
    </w:p>
    <w:p w:rsidR="00D73D12" w:rsidRPr="00BF2BFE" w:rsidRDefault="00D73D12" w:rsidP="004B0C29">
      <w:pPr>
        <w:pStyle w:val="Affiliation"/>
        <w:widowControl w:val="0"/>
        <w:suppressAutoHyphens w:val="0"/>
        <w:adjustRightInd w:val="0"/>
        <w:snapToGrid w:val="0"/>
        <w:jc w:val="both"/>
      </w:pPr>
    </w:p>
    <w:p w:rsidR="00F06F15" w:rsidRPr="00BF2BFE" w:rsidRDefault="00F06F15" w:rsidP="004B0C29">
      <w:pPr>
        <w:pStyle w:val="Affiliation"/>
        <w:widowControl w:val="0"/>
        <w:suppressAutoHyphens w:val="0"/>
        <w:adjustRightInd w:val="0"/>
        <w:snapToGrid w:val="0"/>
        <w:jc w:val="both"/>
      </w:pPr>
    </w:p>
    <w:p w:rsidR="00DD4D7D" w:rsidRPr="00BF2BFE" w:rsidRDefault="00DD4D7D" w:rsidP="004B0C29">
      <w:pPr>
        <w:pStyle w:val="a4"/>
        <w:widowControl w:val="0"/>
        <w:suppressAutoHyphens w:val="0"/>
        <w:adjustRightInd w:val="0"/>
        <w:snapToGrid w:val="0"/>
        <w:ind w:firstLine="0"/>
      </w:pPr>
      <w:r w:rsidRPr="00BF2BFE">
        <w:rPr>
          <w:b/>
        </w:rPr>
        <w:t>Abstract:</w:t>
      </w:r>
      <w:r w:rsidRPr="00BF2BFE">
        <w:rPr>
          <w:b/>
          <w:spacing w:val="80"/>
        </w:rPr>
        <w:t xml:space="preserve"> </w:t>
      </w:r>
      <w:r w:rsidRPr="00BF2BFE">
        <w:t>Mobile Edge Computing (MEC) mitigates cloud computing systems’ latency and limited responsiveness by offloading</w:t>
      </w:r>
      <w:r w:rsidRPr="00BF2BFE">
        <w:rPr>
          <w:spacing w:val="-9"/>
        </w:rPr>
        <w:t xml:space="preserve"> </w:t>
      </w:r>
      <w:r w:rsidRPr="00BF2BFE">
        <w:t>computationally</w:t>
      </w:r>
      <w:r w:rsidRPr="00BF2BFE">
        <w:rPr>
          <w:spacing w:val="-9"/>
        </w:rPr>
        <w:t xml:space="preserve"> </w:t>
      </w:r>
      <w:r w:rsidRPr="00BF2BFE">
        <w:t>intensive</w:t>
      </w:r>
      <w:r w:rsidRPr="00BF2BFE">
        <w:rPr>
          <w:spacing w:val="-9"/>
        </w:rPr>
        <w:t xml:space="preserve"> </w:t>
      </w:r>
      <w:r w:rsidRPr="00BF2BFE">
        <w:t>tasks</w:t>
      </w:r>
      <w:r w:rsidRPr="00BF2BFE">
        <w:rPr>
          <w:spacing w:val="-9"/>
        </w:rPr>
        <w:t xml:space="preserve"> </w:t>
      </w:r>
      <w:r w:rsidRPr="00BF2BFE">
        <w:t>from</w:t>
      </w:r>
      <w:r w:rsidRPr="00BF2BFE">
        <w:rPr>
          <w:spacing w:val="-9"/>
        </w:rPr>
        <w:t xml:space="preserve"> </w:t>
      </w:r>
      <w:r w:rsidRPr="00BF2BFE">
        <w:t>user</w:t>
      </w:r>
      <w:r w:rsidRPr="00BF2BFE">
        <w:rPr>
          <w:spacing w:val="-9"/>
        </w:rPr>
        <w:t xml:space="preserve"> </w:t>
      </w:r>
      <w:r w:rsidRPr="00BF2BFE">
        <w:t>devices</w:t>
      </w:r>
      <w:r w:rsidRPr="00BF2BFE">
        <w:rPr>
          <w:spacing w:val="-9"/>
        </w:rPr>
        <w:t xml:space="preserve"> </w:t>
      </w:r>
      <w:r w:rsidRPr="00BF2BFE">
        <w:t>to</w:t>
      </w:r>
      <w:r w:rsidRPr="00BF2BFE">
        <w:rPr>
          <w:spacing w:val="-9"/>
        </w:rPr>
        <w:t xml:space="preserve"> </w:t>
      </w:r>
      <w:r w:rsidRPr="00BF2BFE">
        <w:t>nearby</w:t>
      </w:r>
      <w:r w:rsidRPr="00BF2BFE">
        <w:rPr>
          <w:spacing w:val="-9"/>
        </w:rPr>
        <w:t xml:space="preserve"> </w:t>
      </w:r>
      <w:r w:rsidRPr="00BF2BFE">
        <w:t>Edge</w:t>
      </w:r>
      <w:r w:rsidRPr="00BF2BFE">
        <w:rPr>
          <w:spacing w:val="-9"/>
        </w:rPr>
        <w:t xml:space="preserve"> </w:t>
      </w:r>
      <w:r w:rsidRPr="00BF2BFE">
        <w:t>Servers</w:t>
      </w:r>
      <w:r w:rsidRPr="00BF2BFE">
        <w:rPr>
          <w:spacing w:val="-9"/>
        </w:rPr>
        <w:t xml:space="preserve"> </w:t>
      </w:r>
      <w:r w:rsidRPr="00BF2BFE">
        <w:t>(ESs). However,</w:t>
      </w:r>
      <w:r w:rsidRPr="00BF2BFE">
        <w:rPr>
          <w:spacing w:val="-8"/>
        </w:rPr>
        <w:t xml:space="preserve"> </w:t>
      </w:r>
      <w:r w:rsidRPr="00BF2BFE">
        <w:t>achieving</w:t>
      </w:r>
      <w:r w:rsidRPr="00BF2BFE">
        <w:rPr>
          <w:spacing w:val="-9"/>
        </w:rPr>
        <w:t xml:space="preserve"> </w:t>
      </w:r>
      <w:r w:rsidRPr="00BF2BFE">
        <w:t>efficient offloading under dynamic mobility, fluctuating link quality, and constrained resources remains a significant challenge. To address this, we propose MSQ, a lightweight and adaptive three-dimensional decision offloading model that jointly incorporates</w:t>
      </w:r>
      <w:r w:rsidRPr="00BF2BFE">
        <w:rPr>
          <w:spacing w:val="-4"/>
        </w:rPr>
        <w:t xml:space="preserve"> </w:t>
      </w:r>
      <w:r w:rsidRPr="00BF2BFE">
        <w:rPr>
          <w:i/>
        </w:rPr>
        <w:t>Mobility</w:t>
      </w:r>
      <w:r w:rsidRPr="00BF2BFE">
        <w:t>,</w:t>
      </w:r>
      <w:r w:rsidRPr="00BF2BFE">
        <w:rPr>
          <w:spacing w:val="-3"/>
        </w:rPr>
        <w:t xml:space="preserve"> </w:t>
      </w:r>
      <w:r w:rsidRPr="00BF2BFE">
        <w:rPr>
          <w:i/>
        </w:rPr>
        <w:t>Sociality</w:t>
      </w:r>
      <w:r w:rsidRPr="00BF2BFE">
        <w:t>,</w:t>
      </w:r>
      <w:r w:rsidRPr="00BF2BFE">
        <w:rPr>
          <w:spacing w:val="-3"/>
        </w:rPr>
        <w:t xml:space="preserve"> </w:t>
      </w:r>
      <w:r w:rsidRPr="00BF2BFE">
        <w:t>and</w:t>
      </w:r>
      <w:r w:rsidRPr="00BF2BFE">
        <w:rPr>
          <w:spacing w:val="-4"/>
        </w:rPr>
        <w:t xml:space="preserve"> </w:t>
      </w:r>
      <w:r w:rsidRPr="00BF2BFE">
        <w:rPr>
          <w:i/>
        </w:rPr>
        <w:t>QoS</w:t>
      </w:r>
      <w:r w:rsidRPr="00BF2BFE">
        <w:rPr>
          <w:i/>
          <w:spacing w:val="-3"/>
        </w:rPr>
        <w:t xml:space="preserve"> </w:t>
      </w:r>
      <w:r w:rsidRPr="00BF2BFE">
        <w:rPr>
          <w:i/>
        </w:rPr>
        <w:t>awareness</w:t>
      </w:r>
      <w:r w:rsidRPr="00BF2BFE">
        <w:t>.</w:t>
      </w:r>
      <w:r w:rsidRPr="00BF2BFE">
        <w:rPr>
          <w:spacing w:val="17"/>
        </w:rPr>
        <w:t xml:space="preserve"> </w:t>
      </w:r>
      <w:r w:rsidRPr="00BF2BFE">
        <w:t>MSQ</w:t>
      </w:r>
      <w:r w:rsidRPr="00BF2BFE">
        <w:rPr>
          <w:spacing w:val="-4"/>
        </w:rPr>
        <w:t xml:space="preserve"> </w:t>
      </w:r>
      <w:r w:rsidRPr="00BF2BFE">
        <w:t>employs</w:t>
      </w:r>
      <w:r w:rsidRPr="00BF2BFE">
        <w:rPr>
          <w:spacing w:val="-4"/>
        </w:rPr>
        <w:t xml:space="preserve"> </w:t>
      </w:r>
      <w:r w:rsidRPr="00BF2BFE">
        <w:t>Kalman</w:t>
      </w:r>
      <w:r w:rsidRPr="00BF2BFE">
        <w:rPr>
          <w:spacing w:val="-4"/>
        </w:rPr>
        <w:t xml:space="preserve"> </w:t>
      </w:r>
      <w:r w:rsidRPr="00BF2BFE">
        <w:t>filtering</w:t>
      </w:r>
      <w:r w:rsidRPr="00BF2BFE">
        <w:rPr>
          <w:spacing w:val="-4"/>
        </w:rPr>
        <w:t xml:space="preserve"> </w:t>
      </w:r>
      <w:r w:rsidRPr="00BF2BFE">
        <w:t>for</w:t>
      </w:r>
      <w:r w:rsidRPr="00BF2BFE">
        <w:rPr>
          <w:spacing w:val="-4"/>
        </w:rPr>
        <w:t xml:space="preserve"> </w:t>
      </w:r>
      <w:r w:rsidRPr="00BF2BFE">
        <w:t>mobility</w:t>
      </w:r>
      <w:r w:rsidRPr="00BF2BFE">
        <w:rPr>
          <w:spacing w:val="-4"/>
        </w:rPr>
        <w:t xml:space="preserve"> </w:t>
      </w:r>
      <w:r w:rsidRPr="00BF2BFE">
        <w:t>prediction,</w:t>
      </w:r>
      <w:r w:rsidRPr="00BF2BFE">
        <w:rPr>
          <w:spacing w:val="-3"/>
        </w:rPr>
        <w:t xml:space="preserve"> </w:t>
      </w:r>
      <w:r w:rsidR="008D6BE7" w:rsidRPr="00BF2BFE">
        <w:t>Ré</w:t>
      </w:r>
      <w:r w:rsidRPr="00BF2BFE">
        <w:t>nyi</w:t>
      </w:r>
      <w:r w:rsidRPr="00BF2BFE">
        <w:rPr>
          <w:spacing w:val="-4"/>
        </w:rPr>
        <w:t xml:space="preserve"> </w:t>
      </w:r>
      <w:r w:rsidR="00500295" w:rsidRPr="00BF2BFE">
        <w:t>en</w:t>
      </w:r>
      <w:r w:rsidRPr="00BF2BFE">
        <w:t>tropy to quantify social affinity among mobile users, and Affinity Propagation (AP) clustering to reduce redundant ES candidates while balancing computational load.</w:t>
      </w:r>
      <w:r w:rsidRPr="00BF2BFE">
        <w:rPr>
          <w:spacing w:val="34"/>
        </w:rPr>
        <w:t xml:space="preserve"> </w:t>
      </w:r>
      <w:r w:rsidRPr="00BF2BFE">
        <w:t xml:space="preserve">Comprehensive experiments across </w:t>
      </w:r>
      <w:r w:rsidR="00500295" w:rsidRPr="00BF2BFE">
        <w:t>small and medium-scale MEC net</w:t>
      </w:r>
      <w:r w:rsidRPr="00BF2BFE">
        <w:t>works</w:t>
      </w:r>
      <w:r w:rsidRPr="00BF2BFE">
        <w:rPr>
          <w:spacing w:val="-6"/>
        </w:rPr>
        <w:t xml:space="preserve"> </w:t>
      </w:r>
      <w:r w:rsidRPr="00BF2BFE">
        <w:t>demonstrate</w:t>
      </w:r>
      <w:r w:rsidRPr="00BF2BFE">
        <w:rPr>
          <w:spacing w:val="-6"/>
        </w:rPr>
        <w:t xml:space="preserve"> </w:t>
      </w:r>
      <w:r w:rsidRPr="00BF2BFE">
        <w:t>that</w:t>
      </w:r>
      <w:r w:rsidRPr="00BF2BFE">
        <w:rPr>
          <w:spacing w:val="-6"/>
        </w:rPr>
        <w:t xml:space="preserve"> </w:t>
      </w:r>
      <w:r w:rsidRPr="00BF2BFE">
        <w:t>MSQ</w:t>
      </w:r>
      <w:r w:rsidRPr="00BF2BFE">
        <w:rPr>
          <w:spacing w:val="-6"/>
        </w:rPr>
        <w:t xml:space="preserve"> </w:t>
      </w:r>
      <w:r w:rsidRPr="00BF2BFE">
        <w:t>reduces</w:t>
      </w:r>
      <w:r w:rsidRPr="00BF2BFE">
        <w:rPr>
          <w:spacing w:val="-6"/>
        </w:rPr>
        <w:t xml:space="preserve"> </w:t>
      </w:r>
      <w:r w:rsidRPr="00BF2BFE">
        <w:t>average</w:t>
      </w:r>
      <w:r w:rsidRPr="00BF2BFE">
        <w:rPr>
          <w:spacing w:val="-6"/>
        </w:rPr>
        <w:t xml:space="preserve"> </w:t>
      </w:r>
      <w:r w:rsidRPr="00BF2BFE">
        <w:t>task</w:t>
      </w:r>
      <w:r w:rsidRPr="00BF2BFE">
        <w:rPr>
          <w:spacing w:val="-6"/>
        </w:rPr>
        <w:t xml:space="preserve"> </w:t>
      </w:r>
      <w:r w:rsidRPr="00BF2BFE">
        <w:t>delay</w:t>
      </w:r>
      <w:r w:rsidRPr="00BF2BFE">
        <w:rPr>
          <w:spacing w:val="-6"/>
        </w:rPr>
        <w:t xml:space="preserve"> </w:t>
      </w:r>
      <w:r w:rsidRPr="00BF2BFE">
        <w:t>by</w:t>
      </w:r>
      <w:r w:rsidRPr="00BF2BFE">
        <w:rPr>
          <w:spacing w:val="-6"/>
        </w:rPr>
        <w:t xml:space="preserve"> </w:t>
      </w:r>
      <w:r w:rsidRPr="00BF2BFE">
        <w:t>up</w:t>
      </w:r>
      <w:r w:rsidRPr="00BF2BFE">
        <w:rPr>
          <w:spacing w:val="-6"/>
        </w:rPr>
        <w:t xml:space="preserve"> </w:t>
      </w:r>
      <w:r w:rsidRPr="00BF2BFE">
        <w:t>to</w:t>
      </w:r>
      <w:r w:rsidRPr="00BF2BFE">
        <w:rPr>
          <w:spacing w:val="-6"/>
        </w:rPr>
        <w:t xml:space="preserve"> </w:t>
      </w:r>
      <w:r w:rsidRPr="00BF2BFE">
        <w:t>78%,</w:t>
      </w:r>
      <w:r w:rsidRPr="00BF2BFE">
        <w:rPr>
          <w:spacing w:val="-6"/>
        </w:rPr>
        <w:t xml:space="preserve"> </w:t>
      </w:r>
      <w:r w:rsidRPr="00BF2BFE">
        <w:t>energy</w:t>
      </w:r>
      <w:r w:rsidRPr="00BF2BFE">
        <w:rPr>
          <w:spacing w:val="-6"/>
        </w:rPr>
        <w:t xml:space="preserve"> </w:t>
      </w:r>
      <w:r w:rsidRPr="00BF2BFE">
        <w:t>consumption</w:t>
      </w:r>
      <w:r w:rsidRPr="00BF2BFE">
        <w:rPr>
          <w:spacing w:val="-6"/>
        </w:rPr>
        <w:t xml:space="preserve"> </w:t>
      </w:r>
      <w:r w:rsidRPr="00BF2BFE">
        <w:t>by</w:t>
      </w:r>
      <w:r w:rsidRPr="00BF2BFE">
        <w:rPr>
          <w:spacing w:val="-6"/>
        </w:rPr>
        <w:t xml:space="preserve"> </w:t>
      </w:r>
      <w:r w:rsidRPr="00BF2BFE">
        <w:t>66%,</w:t>
      </w:r>
      <w:r w:rsidRPr="00BF2BFE">
        <w:rPr>
          <w:spacing w:val="-6"/>
        </w:rPr>
        <w:t xml:space="preserve"> </w:t>
      </w:r>
      <w:r w:rsidRPr="00BF2BFE">
        <w:t>and</w:t>
      </w:r>
      <w:r w:rsidRPr="00BF2BFE">
        <w:rPr>
          <w:spacing w:val="-6"/>
        </w:rPr>
        <w:t xml:space="preserve"> </w:t>
      </w:r>
      <w:r w:rsidRPr="00BF2BFE">
        <w:t>load</w:t>
      </w:r>
      <w:r w:rsidRPr="00BF2BFE">
        <w:rPr>
          <w:spacing w:val="-6"/>
        </w:rPr>
        <w:t xml:space="preserve"> </w:t>
      </w:r>
      <w:r w:rsidRPr="00BF2BFE">
        <w:t>imbalance by 64% compared with a random offloading strategy while having decision latency below one millisecond.</w:t>
      </w:r>
      <w:r w:rsidRPr="00BF2BFE">
        <w:rPr>
          <w:spacing w:val="40"/>
        </w:rPr>
        <w:t xml:space="preserve"> </w:t>
      </w:r>
      <w:r w:rsidRPr="00BF2BFE">
        <w:t>Moreover, MSQ</w:t>
      </w:r>
      <w:r w:rsidRPr="00BF2BFE">
        <w:rPr>
          <w:spacing w:val="-10"/>
        </w:rPr>
        <w:t xml:space="preserve"> </w:t>
      </w:r>
      <w:r w:rsidRPr="00BF2BFE">
        <w:t>lowers</w:t>
      </w:r>
      <w:r w:rsidRPr="00BF2BFE">
        <w:rPr>
          <w:spacing w:val="-9"/>
        </w:rPr>
        <w:t xml:space="preserve"> </w:t>
      </w:r>
      <w:r w:rsidRPr="00BF2BFE">
        <w:t>the</w:t>
      </w:r>
      <w:r w:rsidRPr="00BF2BFE">
        <w:rPr>
          <w:spacing w:val="-10"/>
        </w:rPr>
        <w:t xml:space="preserve"> </w:t>
      </w:r>
      <w:r w:rsidRPr="00BF2BFE">
        <w:t>95th-99th</w:t>
      </w:r>
      <w:r w:rsidRPr="00BF2BFE">
        <w:rPr>
          <w:spacing w:val="-10"/>
        </w:rPr>
        <w:t xml:space="preserve"> </w:t>
      </w:r>
      <w:r w:rsidRPr="00BF2BFE">
        <w:t>percentile</w:t>
      </w:r>
      <w:r w:rsidRPr="00BF2BFE">
        <w:rPr>
          <w:spacing w:val="-9"/>
        </w:rPr>
        <w:t xml:space="preserve"> </w:t>
      </w:r>
      <w:r w:rsidRPr="00BF2BFE">
        <w:t>tail</w:t>
      </w:r>
      <w:r w:rsidRPr="00BF2BFE">
        <w:rPr>
          <w:spacing w:val="-10"/>
        </w:rPr>
        <w:t xml:space="preserve"> </w:t>
      </w:r>
      <w:r w:rsidRPr="00BF2BFE">
        <w:t>delays</w:t>
      </w:r>
      <w:r w:rsidRPr="00BF2BFE">
        <w:rPr>
          <w:spacing w:val="-10"/>
        </w:rPr>
        <w:t xml:space="preserve"> </w:t>
      </w:r>
      <w:r w:rsidRPr="00BF2BFE">
        <w:t>by</w:t>
      </w:r>
      <w:r w:rsidRPr="00BF2BFE">
        <w:rPr>
          <w:spacing w:val="-10"/>
        </w:rPr>
        <w:t xml:space="preserve"> </w:t>
      </w:r>
      <w:r w:rsidR="0004165A" w:rsidRPr="00BF2BFE">
        <w:t>35-</w:t>
      </w:r>
      <w:r w:rsidRPr="00BF2BFE">
        <w:t>45%,</w:t>
      </w:r>
      <w:r w:rsidRPr="00BF2BFE">
        <w:rPr>
          <w:spacing w:val="-9"/>
        </w:rPr>
        <w:t xml:space="preserve"> </w:t>
      </w:r>
      <w:r w:rsidRPr="00BF2BFE">
        <w:t>ensuring</w:t>
      </w:r>
      <w:r w:rsidRPr="00BF2BFE">
        <w:rPr>
          <w:spacing w:val="-9"/>
        </w:rPr>
        <w:t xml:space="preserve"> </w:t>
      </w:r>
      <w:r w:rsidRPr="00BF2BFE">
        <w:t>smoother</w:t>
      </w:r>
      <w:r w:rsidRPr="00BF2BFE">
        <w:rPr>
          <w:spacing w:val="-10"/>
        </w:rPr>
        <w:t xml:space="preserve"> </w:t>
      </w:r>
      <w:r w:rsidRPr="00BF2BFE">
        <w:t>and</w:t>
      </w:r>
      <w:r w:rsidRPr="00BF2BFE">
        <w:rPr>
          <w:spacing w:val="-10"/>
        </w:rPr>
        <w:t xml:space="preserve"> </w:t>
      </w:r>
      <w:r w:rsidRPr="00BF2BFE">
        <w:t>more</w:t>
      </w:r>
      <w:r w:rsidRPr="00BF2BFE">
        <w:rPr>
          <w:spacing w:val="-9"/>
        </w:rPr>
        <w:t xml:space="preserve"> </w:t>
      </w:r>
      <w:r w:rsidRPr="00BF2BFE">
        <w:t>reliable</w:t>
      </w:r>
      <w:r w:rsidRPr="00BF2BFE">
        <w:rPr>
          <w:spacing w:val="-10"/>
        </w:rPr>
        <w:t xml:space="preserve"> </w:t>
      </w:r>
      <w:r w:rsidRPr="00BF2BFE">
        <w:t>user</w:t>
      </w:r>
      <w:r w:rsidRPr="00BF2BFE">
        <w:rPr>
          <w:spacing w:val="-10"/>
        </w:rPr>
        <w:t xml:space="preserve"> </w:t>
      </w:r>
      <w:r w:rsidRPr="00BF2BFE">
        <w:t>experience</w:t>
      </w:r>
      <w:r w:rsidRPr="00BF2BFE">
        <w:rPr>
          <w:spacing w:val="-9"/>
        </w:rPr>
        <w:t xml:space="preserve"> </w:t>
      </w:r>
      <w:r w:rsidRPr="00BF2BFE">
        <w:t>in</w:t>
      </w:r>
      <w:r w:rsidRPr="00BF2BFE">
        <w:rPr>
          <w:spacing w:val="-10"/>
        </w:rPr>
        <w:t xml:space="preserve"> </w:t>
      </w:r>
      <w:r w:rsidRPr="00BF2BFE">
        <w:t>real- time</w:t>
      </w:r>
      <w:r w:rsidRPr="00BF2BFE">
        <w:rPr>
          <w:spacing w:val="-11"/>
        </w:rPr>
        <w:t xml:space="preserve"> </w:t>
      </w:r>
      <w:r w:rsidRPr="00BF2BFE">
        <w:t>applications.</w:t>
      </w:r>
      <w:r w:rsidRPr="00BF2BFE">
        <w:rPr>
          <w:spacing w:val="-1"/>
        </w:rPr>
        <w:t xml:space="preserve"> </w:t>
      </w:r>
      <w:r w:rsidRPr="00BF2BFE">
        <w:t>These</w:t>
      </w:r>
      <w:r w:rsidRPr="00BF2BFE">
        <w:rPr>
          <w:spacing w:val="-11"/>
        </w:rPr>
        <w:t xml:space="preserve"> </w:t>
      </w:r>
      <w:r w:rsidRPr="00BF2BFE">
        <w:t>results</w:t>
      </w:r>
      <w:r w:rsidRPr="00BF2BFE">
        <w:rPr>
          <w:spacing w:val="-11"/>
        </w:rPr>
        <w:t xml:space="preserve"> </w:t>
      </w:r>
      <w:r w:rsidRPr="00BF2BFE">
        <w:t>confirm</w:t>
      </w:r>
      <w:r w:rsidRPr="00BF2BFE">
        <w:rPr>
          <w:spacing w:val="-11"/>
        </w:rPr>
        <w:t xml:space="preserve"> </w:t>
      </w:r>
      <w:r w:rsidRPr="00BF2BFE">
        <w:t>that</w:t>
      </w:r>
      <w:r w:rsidRPr="00BF2BFE">
        <w:rPr>
          <w:spacing w:val="-11"/>
        </w:rPr>
        <w:t xml:space="preserve"> </w:t>
      </w:r>
      <w:r w:rsidRPr="00BF2BFE">
        <w:t>MSQ</w:t>
      </w:r>
      <w:r w:rsidRPr="00BF2BFE">
        <w:rPr>
          <w:spacing w:val="-11"/>
        </w:rPr>
        <w:t xml:space="preserve"> </w:t>
      </w:r>
      <w:r w:rsidRPr="00BF2BFE">
        <w:t>offers</w:t>
      </w:r>
      <w:r w:rsidRPr="00BF2BFE">
        <w:rPr>
          <w:spacing w:val="-11"/>
        </w:rPr>
        <w:t xml:space="preserve"> </w:t>
      </w:r>
      <w:r w:rsidRPr="00BF2BFE">
        <w:t>a</w:t>
      </w:r>
      <w:r w:rsidRPr="00BF2BFE">
        <w:rPr>
          <w:spacing w:val="-11"/>
        </w:rPr>
        <w:t xml:space="preserve"> </w:t>
      </w:r>
      <w:r w:rsidRPr="00BF2BFE">
        <w:t>scalable,</w:t>
      </w:r>
      <w:r w:rsidRPr="00BF2BFE">
        <w:rPr>
          <w:spacing w:val="-11"/>
        </w:rPr>
        <w:t xml:space="preserve"> </w:t>
      </w:r>
      <w:r w:rsidRPr="00BF2BFE">
        <w:t>low-latency,</w:t>
      </w:r>
      <w:r w:rsidRPr="00BF2BFE">
        <w:rPr>
          <w:spacing w:val="-11"/>
        </w:rPr>
        <w:t xml:space="preserve"> </w:t>
      </w:r>
      <w:r w:rsidRPr="00BF2BFE">
        <w:t>and</w:t>
      </w:r>
      <w:r w:rsidRPr="00BF2BFE">
        <w:rPr>
          <w:spacing w:val="-11"/>
        </w:rPr>
        <w:t xml:space="preserve"> </w:t>
      </w:r>
      <w:r w:rsidRPr="00BF2BFE">
        <w:t>energy-efficient</w:t>
      </w:r>
      <w:r w:rsidRPr="00BF2BFE">
        <w:rPr>
          <w:spacing w:val="-11"/>
        </w:rPr>
        <w:t xml:space="preserve"> </w:t>
      </w:r>
      <w:r w:rsidRPr="00BF2BFE">
        <w:t>offloading</w:t>
      </w:r>
      <w:r w:rsidRPr="00BF2BFE">
        <w:rPr>
          <w:spacing w:val="-11"/>
        </w:rPr>
        <w:t xml:space="preserve"> </w:t>
      </w:r>
      <w:r w:rsidRPr="00BF2BFE">
        <w:t>decision suitable for dynamic and intelligent edge systems.</w:t>
      </w:r>
    </w:p>
    <w:p w:rsidR="00F06F15" w:rsidRPr="00BF2BFE" w:rsidRDefault="00F06F15" w:rsidP="004B0C29">
      <w:pPr>
        <w:pStyle w:val="Abstract"/>
        <w:widowControl w:val="0"/>
        <w:suppressAutoHyphens w:val="0"/>
        <w:adjustRightInd w:val="0"/>
        <w:snapToGrid w:val="0"/>
        <w:rPr>
          <w:b w:val="0"/>
          <w:iCs/>
          <w:sz w:val="20"/>
        </w:rPr>
      </w:pPr>
    </w:p>
    <w:p w:rsidR="00F06F15" w:rsidRPr="00BF2BFE" w:rsidRDefault="007108D8" w:rsidP="004B0C29">
      <w:pPr>
        <w:pStyle w:val="Abstract"/>
        <w:widowControl w:val="0"/>
        <w:suppressAutoHyphens w:val="0"/>
        <w:adjustRightInd w:val="0"/>
        <w:snapToGrid w:val="0"/>
        <w:rPr>
          <w:sz w:val="20"/>
        </w:rPr>
      </w:pPr>
      <w:r w:rsidRPr="007108D8">
        <w:rPr>
          <w:rStyle w:val="StyleAbstractAsianMSMinchoItalicChar"/>
          <w:rFonts w:eastAsiaTheme="minorEastAsia"/>
          <w:b/>
          <w:i w:val="0"/>
          <w:sz w:val="20"/>
        </w:rPr>
        <w:t>Index Terms</w:t>
      </w:r>
      <w:r w:rsidR="00A11323" w:rsidRPr="00BF2BFE">
        <w:rPr>
          <w:rStyle w:val="StyleAbstractAsianMSMinchoItalicChar"/>
          <w:b/>
          <w:i w:val="0"/>
          <w:sz w:val="20"/>
        </w:rPr>
        <w:t>:</w:t>
      </w:r>
      <w:r w:rsidR="00F06F15" w:rsidRPr="00BF2BFE">
        <w:rPr>
          <w:rStyle w:val="StyleAbstractAsianMSMinchoItalicChar"/>
          <w:rFonts w:eastAsia="宋体" w:hint="eastAsia"/>
          <w:i w:val="0"/>
          <w:sz w:val="20"/>
        </w:rPr>
        <w:t xml:space="preserve"> </w:t>
      </w:r>
      <w:r w:rsidR="00A9733E" w:rsidRPr="00BF2BFE">
        <w:rPr>
          <w:rStyle w:val="StyleAbstractAsianMSMinchoItalicChar"/>
          <w:rFonts w:eastAsia="宋体"/>
          <w:bCs w:val="0"/>
          <w:i w:val="0"/>
          <w:sz w:val="20"/>
        </w:rPr>
        <w:t>Mobile Edge Computing, Task Offloading, Mobility Prediction, S</w:t>
      </w:r>
      <w:r w:rsidR="00061773" w:rsidRPr="00BF2BFE">
        <w:rPr>
          <w:rStyle w:val="StyleAbstractAsianMSMinchoItalicChar"/>
          <w:rFonts w:eastAsia="宋体"/>
          <w:bCs w:val="0"/>
          <w:i w:val="0"/>
          <w:sz w:val="20"/>
        </w:rPr>
        <w:t xml:space="preserve">ocial Scoring, </w:t>
      </w:r>
      <w:proofErr w:type="spellStart"/>
      <w:r w:rsidR="00061773" w:rsidRPr="00BF2BFE">
        <w:rPr>
          <w:rStyle w:val="StyleAbstractAsianMSMinchoItalicChar"/>
          <w:rFonts w:eastAsia="宋体"/>
          <w:bCs w:val="0"/>
          <w:i w:val="0"/>
          <w:sz w:val="20"/>
        </w:rPr>
        <w:t>QoS</w:t>
      </w:r>
      <w:proofErr w:type="spellEnd"/>
      <w:r w:rsidR="00061773" w:rsidRPr="00BF2BFE">
        <w:rPr>
          <w:rStyle w:val="StyleAbstractAsianMSMinchoItalicChar"/>
          <w:rFonts w:eastAsia="宋体"/>
          <w:bCs w:val="0"/>
          <w:i w:val="0"/>
          <w:sz w:val="20"/>
        </w:rPr>
        <w:t xml:space="preserve"> Optimization</w:t>
      </w:r>
    </w:p>
    <w:p w:rsidR="00F06F15" w:rsidRPr="00BF2BFE" w:rsidRDefault="00F06F15" w:rsidP="004B0C29">
      <w:pPr>
        <w:pStyle w:val="Abstract"/>
        <w:widowControl w:val="0"/>
        <w:suppressAutoHyphens w:val="0"/>
        <w:adjustRightInd w:val="0"/>
        <w:snapToGrid w:val="0"/>
        <w:rPr>
          <w:sz w:val="20"/>
        </w:rPr>
      </w:pPr>
    </w:p>
    <w:p w:rsidR="00476948" w:rsidRPr="00BF2BFE" w:rsidRDefault="00476948" w:rsidP="004B0C29">
      <w:pPr>
        <w:pStyle w:val="Abstract"/>
        <w:widowControl w:val="0"/>
        <w:suppressAutoHyphens w:val="0"/>
        <w:adjustRightInd w:val="0"/>
        <w:snapToGrid w:val="0"/>
        <w:rPr>
          <w:sz w:val="20"/>
        </w:rPr>
      </w:pPr>
    </w:p>
    <w:p w:rsidR="00F06F15" w:rsidRPr="00BF2BFE" w:rsidRDefault="00A764A2" w:rsidP="004B0C29">
      <w:pPr>
        <w:pStyle w:val="1"/>
        <w:numPr>
          <w:ilvl w:val="4"/>
          <w:numId w:val="2"/>
        </w:numPr>
        <w:tabs>
          <w:tab w:val="clear" w:pos="0"/>
        </w:tabs>
        <w:suppressAutoHyphens w:val="0"/>
        <w:spacing w:before="240" w:after="240"/>
        <w:jc w:val="both"/>
        <w:rPr>
          <w:b/>
          <w:smallCaps w:val="0"/>
          <w:noProof/>
          <w:sz w:val="22"/>
          <w:lang w:eastAsia="en-US"/>
        </w:rPr>
      </w:pPr>
      <w:r w:rsidRPr="00BF2BFE">
        <w:rPr>
          <w:b/>
          <w:smallCaps w:val="0"/>
          <w:noProof/>
          <w:sz w:val="22"/>
          <w:lang w:eastAsia="en-US"/>
        </w:rPr>
        <w:t>1</w:t>
      </w:r>
      <w:r w:rsidR="00600307" w:rsidRPr="00BF2BFE">
        <w:rPr>
          <w:b/>
          <w:smallCaps w:val="0"/>
          <w:noProof/>
          <w:sz w:val="22"/>
          <w:lang w:eastAsia="en-US"/>
        </w:rPr>
        <w:t xml:space="preserve">. </w:t>
      </w:r>
      <w:r w:rsidR="00F06F15" w:rsidRPr="00BF2BFE">
        <w:rPr>
          <w:b/>
          <w:smallCaps w:val="0"/>
          <w:noProof/>
          <w:sz w:val="22"/>
          <w:lang w:eastAsia="en-US"/>
        </w:rPr>
        <w:t>Introduction</w:t>
      </w:r>
    </w:p>
    <w:p w:rsidR="00643FC4" w:rsidRPr="00BF2BFE" w:rsidRDefault="00643FC4" w:rsidP="004B0C29">
      <w:pPr>
        <w:pStyle w:val="a4"/>
        <w:widowControl w:val="0"/>
        <w:suppressAutoHyphens w:val="0"/>
        <w:adjustRightInd w:val="0"/>
        <w:snapToGrid w:val="0"/>
        <w:ind w:firstLineChars="200" w:firstLine="400"/>
      </w:pPr>
      <w:r w:rsidRPr="00BF2BFE">
        <w:t>In recent years, the rapid growth of 5G has increased data and computation-intensive applications, including ultra- high definition video streaming, cloud gaming, and augmented/v</w:t>
      </w:r>
      <w:r w:rsidR="0089371E" w:rsidRPr="00BF2BFE">
        <w:t xml:space="preserve">irtual reality experiences </w:t>
      </w:r>
      <w:r w:rsidR="0089371E" w:rsidRPr="00BF2BFE">
        <w:fldChar w:fldCharType="begin"/>
      </w:r>
      <w:r w:rsidR="0089371E" w:rsidRPr="00BF2BFE">
        <w:instrText xml:space="preserve"> ADDIN ZOTERO_ITEM CSL_CITATION {"citationID":"dIEg5vwg","properties":{"formattedCitation":"[1]","plainCitation":"[1]","noteIndex":0},"citationItems":[{"id":289,"uris":["http://zotero.org/users/local/mQ9uicnw/items/ZFSWK4A5"],"itemData":{"id":289,"type":"article-journal","container-title":"IEEE Transactions on Network and Service Management","DOI":"doi:10.1109/TNSM.2023.3258191","title":"Reliability-Aware Task Processing and Offloading for Data-Intensive Applications in Edge computing","author":[{"family":"Liang","given":"Jingyu"},{"family":"Ma","given":"Bowen"},{"family":"Feng","given":"Zihan"},{"family":"Huang","given":"Jiwei"}],"issued":{"date-parts":[["2023"]]}}}],"schema":"https://github.com/citation-style-language/schema/raw/master/csl-citation.json"} </w:instrText>
      </w:r>
      <w:r w:rsidR="0089371E" w:rsidRPr="00BF2BFE">
        <w:fldChar w:fldCharType="separate"/>
      </w:r>
      <w:r w:rsidR="0030235F" w:rsidRPr="00BF2BFE">
        <w:t>[1]</w:t>
      </w:r>
      <w:r w:rsidR="0089371E" w:rsidRPr="00BF2BFE">
        <w:fldChar w:fldCharType="end"/>
      </w:r>
      <w:r w:rsidRPr="00BF2BFE">
        <w:t>. These applications require high computational resources, which often exceed the ca</w:t>
      </w:r>
      <w:r w:rsidR="0030235F" w:rsidRPr="00BF2BFE">
        <w:t xml:space="preserve">pabilities of mobile devices </w:t>
      </w:r>
      <w:r w:rsidR="0030235F" w:rsidRPr="00BF2BFE">
        <w:fldChar w:fldCharType="begin"/>
      </w:r>
      <w:r w:rsidR="0030235F" w:rsidRPr="00BF2BFE">
        <w:instrText xml:space="preserve"> ADDIN ZOTERO_ITEM CSL_CITATION {"citationID":"zOb1tvUK","properties":{"formattedCitation":"[2]","plainCitation":"[2]","noteIndex":0},"citationItems":[{"id":295,"uris":["http://zotero.org/users/local/mQ9uicnw/items/KZPD3SZP"],"itemData":{"id":295,"type":"article-journal","container-title":"IEEE Access","DOI":"doi:10.1109/ACCESS.2022.3152787","page":"27591-27610","title":"A Survey on Mobile Edge Computing Infrastructure: Design, Resource Management, and Optimization Approaches","volume":"10","author":[{"family":"Haibeh","given":"Lina A."},{"family":"Yagoub","given":"Mustapha C. E."},{"family":"Jarray","given":"Abdallah"}],"issued":{"date-parts":[["2022"]]}}}],"schema":"https://github.com/citation-style-language/schema/raw/master/csl-citation.json"} </w:instrText>
      </w:r>
      <w:r w:rsidR="0030235F" w:rsidRPr="00BF2BFE">
        <w:fldChar w:fldCharType="separate"/>
      </w:r>
      <w:r w:rsidR="0030235F" w:rsidRPr="00BF2BFE">
        <w:t>[2]</w:t>
      </w:r>
      <w:r w:rsidR="0030235F" w:rsidRPr="00BF2BFE">
        <w:fldChar w:fldCharType="end"/>
      </w:r>
      <w:r w:rsidRPr="00BF2BFE">
        <w:t>. To alleviate these limitations, cloud computing enables remote server offloading that improves the performance experience and reduces the energy c</w:t>
      </w:r>
      <w:r w:rsidR="0030235F" w:rsidRPr="00BF2BFE">
        <w:t xml:space="preserve">onsumption of mobile devices </w:t>
      </w:r>
      <w:r w:rsidR="0030235F" w:rsidRPr="00BF2BFE">
        <w:fldChar w:fldCharType="begin"/>
      </w:r>
      <w:r w:rsidR="0030235F" w:rsidRPr="00BF2BFE">
        <w:instrText xml:space="preserve"> ADDIN ZOTERO_ITEM CSL_CITATION {"citationID":"CUn03mhM","properties":{"formattedCitation":"[3]","plainCitation":"[3]","noteIndex":0},"citationItems":[{"id":291,"uris":["http://zotero.org/users/local/mQ9uicnw/items/A95MG3PC"],"itemData":{"id":291,"type":"article-journal","container-title":"Results in Engineering","DOI":"doi:10.1016/j.rineng.2024.102601","ISSN":"2590-1230","page":"102601","title":"An overview of mobility awareness with mobile edge computing over 6G network: Challenges and future research directions","volume":"23","author":[{"family":"Loutfi","given":"Soule Issa"},{"family":"Shayea","given":"Ibraheem"},{"family":"Tureli","given":"Ufuk"},{"family":"El-Saleh","given":"Ayman A."},{"family":"Tashan","given":"Waheeb"}],"issued":{"date-parts":[["2024"]]}}}],"schema":"https://github.com/citation-style-language/schema/raw/master/csl-citation.json"} </w:instrText>
      </w:r>
      <w:r w:rsidR="0030235F" w:rsidRPr="00BF2BFE">
        <w:fldChar w:fldCharType="separate"/>
      </w:r>
      <w:r w:rsidR="0030235F" w:rsidRPr="00BF2BFE">
        <w:t>[3]</w:t>
      </w:r>
      <w:r w:rsidR="0030235F" w:rsidRPr="00BF2BFE">
        <w:fldChar w:fldCharType="end"/>
      </w:r>
      <w:r w:rsidRPr="00BF2BFE">
        <w:t>. However, when the number of users or tasks is large, offloading tasks to distant cloud servers can result in high transmission latency and p</w:t>
      </w:r>
      <w:r w:rsidR="0030235F" w:rsidRPr="00BF2BFE">
        <w:t xml:space="preserve">oor Quality of Service (QoS) </w:t>
      </w:r>
      <w:r w:rsidR="0030235F" w:rsidRPr="00BF2BFE">
        <w:fldChar w:fldCharType="begin"/>
      </w:r>
      <w:r w:rsidR="0030235F" w:rsidRPr="00BF2BFE">
        <w:instrText xml:space="preserve"> ADDIN ZOTERO_ITEM CSL_CITATION {"citationID":"V6c41ueY","properties":{"formattedCitation":"[4]","plainCitation":"[4]","noteIndex":0},"citationItems":[{"id":273,"uris":["http://zotero.org/users/local/mQ9uicnw/items/4LVV6VJ9"],"itemData":{"id":273,"type":"article-journal","container-title":"Computer Networks","DOI":"doi:10.1016/j.comnet.2024.110791","ISSN":"1389-1286","page":"110791","title":"Task offloading strategies for mobile edge computing: A survey","volume":"254","author":[{"family":"Dong","given":"Shi"},{"family":"Tang","given":"Junxiao"},{"family":"Abbas","given":"Khushnood"},{"family":"Hou","given":"Ruizhe"},{"family":"Kamruzzaman","given":"Joarder"},{"family":"Rutkowski","given":"Leszek"},{"family":"Buyya","given":"Rajkumar"}],"issued":{"date-parts":[["2024"]]}}}],"schema":"https://github.com/citation-style-language/schema/raw/master/csl-citation.json"} </w:instrText>
      </w:r>
      <w:r w:rsidR="0030235F" w:rsidRPr="00BF2BFE">
        <w:fldChar w:fldCharType="separate"/>
      </w:r>
      <w:r w:rsidR="0030235F" w:rsidRPr="00BF2BFE">
        <w:t>[4]</w:t>
      </w:r>
      <w:r w:rsidR="0030235F" w:rsidRPr="00BF2BFE">
        <w:fldChar w:fldCharType="end"/>
      </w:r>
      <w:r w:rsidRPr="00BF2BFE">
        <w:t>. Mobile Edge Computing (MEC) addresses these limitations by placing computing resources closer to users at the network edge. MEC allows mobile users (MUs) to offload tasks to nearby Edge Servers (ES), thus reducing latency, minimizing communication overhead with the cloud server, and impr</w:t>
      </w:r>
      <w:r w:rsidR="0030235F" w:rsidRPr="00BF2BFE">
        <w:t xml:space="preserve">oving service responsiveness </w:t>
      </w:r>
      <w:r w:rsidR="0030235F" w:rsidRPr="00BF2BFE">
        <w:fldChar w:fldCharType="begin"/>
      </w:r>
      <w:r w:rsidR="00FD1E95" w:rsidRPr="00BF2BFE">
        <w:instrText xml:space="preserve"> ADDIN ZOTERO_ITEM CSL_CITATION {"citationID":"s9JgWliM","properties":{"formattedCitation":"[2]","plainCitation":"[2]","noteIndex":0},"citationItems":[{"id":295,"uris":["http://zotero.org/users/local/mQ9uicnw/items/KZPD3SZP"],"itemData":{"id":295,"type":"article-journal","container-title":"IEEE Access","DOI":"doi:10.1109/ACCESS.2022.3152787","page":"27591-27610","title":"A Survey on Mobile Edge Computing Infrastructure: Design, Resource Management, and Optimization Approaches","volume":"10","author":[{"family":"Haibeh","given":"Lina A."},{"family":"Yagoub","given":"Mustapha C. E."},{"family":"Jarray","given":"Abdallah"}],"issued":{"date-parts":[["2022"]]}}}],"schema":"https://github.com/citation-style-language/schema/raw/master/csl-citation.json"} </w:instrText>
      </w:r>
      <w:r w:rsidR="0030235F" w:rsidRPr="00BF2BFE">
        <w:fldChar w:fldCharType="separate"/>
      </w:r>
      <w:r w:rsidR="0030235F" w:rsidRPr="00BF2BFE">
        <w:t>[2]</w:t>
      </w:r>
      <w:r w:rsidR="0030235F" w:rsidRPr="00BF2BFE">
        <w:fldChar w:fldCharType="end"/>
      </w:r>
      <w:r w:rsidRPr="00BF2BFE">
        <w:t>. However, efficient task offloading in the MEC context is not a trivial problem since choosing the ES with the strongest signal or the most available resources at a given time is insufficient in real-w</w:t>
      </w:r>
      <w:r w:rsidR="0030235F" w:rsidRPr="00BF2BFE">
        <w:t xml:space="preserve">orld environments </w:t>
      </w:r>
      <w:r w:rsidR="0030235F" w:rsidRPr="00BF2BFE">
        <w:fldChar w:fldCharType="begin"/>
      </w:r>
      <w:r w:rsidR="00FD1E95" w:rsidRPr="00BF2BFE">
        <w:instrText xml:space="preserve"> ADDIN ZOTERO_ITEM CSL_CITATION {"citationID":"h6irK2Yj","properties":{"formattedCitation":"[4]","plainCitation":"[4]","noteIndex":0},"citationItems":[{"id":273,"uris":["http://zotero.org/users/local/mQ9uicnw/items/4LVV6VJ9"],"itemData":{"id":273,"type":"article-journal","container-title":"Computer Networks","DOI":"doi:10.1016/j.comnet.2024.110791","ISSN":"1389-1286","page":"110791","title":"Task offloading strategies for mobile edge computing: A survey","volume":"254","author":[{"family":"Dong","given":"Shi"},{"family":"Tang","given":"Junxiao"},{"family":"Abbas","given":"Khushnood"},{"family":"Hou","given":"Ruizhe"},{"family":"Kamruzzaman","given":"Joarder"},{"family":"Rutkowski","given":"Leszek"},{"family":"Buyya","given":"Rajkumar"}],"issued":{"date-parts":[["2024"]]}}}],"schema":"https://github.com/citation-style-language/schema/raw/master/csl-citation.json"} </w:instrText>
      </w:r>
      <w:r w:rsidR="0030235F" w:rsidRPr="00BF2BFE">
        <w:fldChar w:fldCharType="separate"/>
      </w:r>
      <w:r w:rsidR="0030235F" w:rsidRPr="00BF2BFE">
        <w:t>[4]</w:t>
      </w:r>
      <w:r w:rsidR="0030235F" w:rsidRPr="00BF2BFE">
        <w:fldChar w:fldCharType="end"/>
      </w:r>
      <w:r w:rsidRPr="00BF2BFE">
        <w:t>. Thus, task offloading from MUs to ES should consider several factors, such as MUs’ mobility, ES’s capability, and the history of connection status. We address these factors through their dimensions: mobility, sociality, and QoS awareness.</w:t>
      </w:r>
    </w:p>
    <w:p w:rsidR="00643FC4" w:rsidRPr="00BF2BFE" w:rsidRDefault="00643FC4" w:rsidP="00F907F9">
      <w:pPr>
        <w:pStyle w:val="a4"/>
        <w:widowControl w:val="0"/>
        <w:suppressAutoHyphens w:val="0"/>
        <w:adjustRightInd w:val="0"/>
        <w:snapToGrid w:val="0"/>
        <w:ind w:firstLineChars="200" w:firstLine="402"/>
      </w:pPr>
      <w:proofErr w:type="gramStart"/>
      <w:r w:rsidRPr="00BF2BFE">
        <w:rPr>
          <w:b/>
        </w:rPr>
        <w:t>Mobility aware offloading.</w:t>
      </w:r>
      <w:proofErr w:type="gramEnd"/>
      <w:r w:rsidRPr="00BF2BFE">
        <w:t xml:space="preserve"> When an MU moves unpredictably, it may trigger frequent handovers between ESs, resulting in service interruptions, degraded latency performanc</w:t>
      </w:r>
      <w:r w:rsidR="0030235F" w:rsidRPr="00BF2BFE">
        <w:t xml:space="preserve">e, and even task failures </w:t>
      </w:r>
      <w:r w:rsidR="0030235F" w:rsidRPr="00BF2BFE">
        <w:fldChar w:fldCharType="begin"/>
      </w:r>
      <w:r w:rsidR="00FD1E95" w:rsidRPr="00BF2BFE">
        <w:instrText xml:space="preserve"> ADDIN ZOTERO_ITEM CSL_CITATION {"citationID":"5Cucnb12","properties":{"formattedCitation":"[3,5]","plainCitation":"[3,5]","noteIndex":0},"citationItems":[{"id":291,"uris":["http://zotero.org/users/local/mQ9uicnw/items/A95MG3PC"],"itemData":{"id":291,"type":"article-journal","container-title":"Results in Engineering","DOI":"doi:10.1016/j.rineng.2024.102601","ISSN":"2590-1230","page":"102601","title":"An overview of mobility awareness with mobile edge computing over 6G network: Challenges and future research directions","volume":"23","author":[{"family":"Loutfi","given":"Soule Issa"},{"family":"Shayea","given":"Ibraheem"},{"family":"Tureli","given":"Ufuk"},{"family":"El-Saleh","given":"Ayman A."},{"family":"Tashan","given":"Waheeb"}],"issued":{"date-parts":[["2024"]]}}},{"id":277,"uris":["http://zotero.org/users/local/mQ9uicnw/items/PL68XBW9"],"itemData":{"id":277,"type":"article-journal","container-title":"IEEE Access","DOI":"doi:10.1109/ACCESS.2022.3158319","page":"28600-28613","title":"Joint Social-Aware and Mobility-Aware Computation Offloading in Heterogeneous Mobile Edge Computing","volume":"10","author":[{"family":"Xu","given":"Chenglin"},{"family":"Xu","given":"Cheng"},{"family":"Li","given":"Bo"},{"family":"Li","given":"Siqi"},{"family":"Li","given":"Tao"}],"issued":{"date-parts":[["2022"]]}}}],"schema":"https://github.com/citation-style-language/schema/raw/master/csl-citation.json"} </w:instrText>
      </w:r>
      <w:r w:rsidR="0030235F" w:rsidRPr="00BF2BFE">
        <w:fldChar w:fldCharType="separate"/>
      </w:r>
      <w:r w:rsidR="00FD1E95" w:rsidRPr="00BF2BFE">
        <w:t>[3,5]</w:t>
      </w:r>
      <w:r w:rsidR="0030235F" w:rsidRPr="00BF2BFE">
        <w:fldChar w:fldCharType="end"/>
      </w:r>
      <w:r w:rsidRPr="00BF2BFE">
        <w:t>. Thus, the objective is to achieve accurate and timely mobility prediction. Light-weight techniques frequently operate in real time, provide sufficient accuracy, and remain robust under noisy or incomplete trajectory data. For example, Kalman Filtering (KF) offers a computationally efficient approach for short-term trajectory estimation, which is</w:t>
      </w:r>
      <w:r w:rsidR="00FD1E95" w:rsidRPr="00BF2BFE">
        <w:t xml:space="preserve"> critical in task offloading </w:t>
      </w:r>
      <w:r w:rsidR="00FD1E95" w:rsidRPr="00BF2BFE">
        <w:fldChar w:fldCharType="begin"/>
      </w:r>
      <w:r w:rsidR="00CF736F" w:rsidRPr="00BF2BFE">
        <w:instrText xml:space="preserve"> ADDIN ZOTERO_ITEM CSL_CITATION {"citationID":"9H2dseMD","properties":{"formattedCitation":"[2]","plainCitation":"[2]","noteIndex":0},"citationItems":[{"id":295,"uris":["http://zotero.org/users/local/mQ9uicnw/items/KZPD3SZP"],"itemData":{"id":295,"type":"article-journal","container-title":"IEEE Access","DOI":"doi:10.1109/ACCESS.2022.3152787","page":"27591-27610","title":"A Survey on Mobile Edge Computing Infrastructure: Design, Resource Management, and Optimization Approaches","volume":"10","author":[{"family":"Haibeh","given":"Lina A."},{"family":"Yagoub","given":"Mustapha C. E."},{"family":"Jarray","given":"Abdallah"}],"issued":{"date-parts":[["2022"]]}}}],"schema":"https://github.com/citation-style-language/schema/raw/master/csl-citation.json"} </w:instrText>
      </w:r>
      <w:r w:rsidR="00FD1E95" w:rsidRPr="00BF2BFE">
        <w:fldChar w:fldCharType="separate"/>
      </w:r>
      <w:r w:rsidR="00FD1E95" w:rsidRPr="00BF2BFE">
        <w:t>[2]</w:t>
      </w:r>
      <w:r w:rsidR="00FD1E95" w:rsidRPr="00BF2BFE">
        <w:fldChar w:fldCharType="end"/>
      </w:r>
      <w:r w:rsidRPr="00BF2BFE">
        <w:t xml:space="preserve">. In contrast, complex learning-based approaches that rely on large-scale data and higher computational requirements (i.e., </w:t>
      </w:r>
      <w:r w:rsidRPr="00BF2BFE">
        <w:lastRenderedPageBreak/>
        <w:t>time and resources) often limit their practicality in MEC even though they can capture long</w:t>
      </w:r>
      <w:r w:rsidR="00CF736F" w:rsidRPr="00BF2BFE">
        <w:t xml:space="preserve">-term dependencies in MEC </w:t>
      </w:r>
      <w:r w:rsidR="00CF736F" w:rsidRPr="00BF2BFE">
        <w:fldChar w:fldCharType="begin"/>
      </w:r>
      <w:r w:rsidR="00CF736F" w:rsidRPr="00BF2BFE">
        <w:instrText xml:space="preserve"> ADDIN ZOTERO_ITEM CSL_CITATION {"citationID":"1gAQat8r","properties":{"formattedCitation":"[4,6]","plainCitation":"[4,6]","noteIndex":0},"citationItems":[{"id":273,"uris":["http://zotero.org/users/local/mQ9uicnw/items/4LVV6VJ9"],"itemData":{"id":273,"type":"article-journal","container-title":"Computer Networks","DOI":"doi:10.1016/j.comnet.2024.110791","ISSN":"1389-1286","page":"110791","title":"Task offloading strategies for mobile edge computing: A survey","volume":"254","author":[{"family":"Dong","given":"Shi"},{"family":"Tang","given":"Junxiao"},{"family":"Abbas","given":"Khushnood"},{"family":"Hou","given":"Ruizhe"},{"family":"Kamruzzaman","given":"Joarder"},{"family":"Rutkowski","given":"Leszek"},{"family":"Buyya","given":"Rajkumar"}],"issued":{"date-parts":[["2024"]]}}},{"id":271,"uris":["http://zotero.org/users/local/mQ9uicnw/items/U5BA3ZHF"],"itemData":{"id":271,"type":"article-journal","container-title":"Cluster Computing","DOI":"doi:10.1007/s10586-021-03268-6","ISSN":"1386-7857","issue":"4","note":"publisher-place: USA\npublisher: Kluwer Academic Publishers","page":"2735–2756","title":"Mobility-aware computational offloading in mobile edge networks: a survey","volume":"24","author":[{"family":"Zaman","given":"Sardar Khaliq","dropping-particle":"uz"},{"family":"Jehangiri","given":"Ali Imran"},{"family":"Maqsood","given":"Tahir"},{"family":"Ahmad","given":"Zulfiqar"},{"family":"Umar","given":"Arif Iqbal"},{"family":"Shuja","given":"Junaid"},{"family":"Alanazi","given":"Eisa"},{"family":"Alasmary","given":"Waleed"}],"issued":{"date-parts":[["2021",12]]}}}],"schema":"https://github.com/citation-style-language/schema/raw/master/csl-citation.json"} </w:instrText>
      </w:r>
      <w:r w:rsidR="00CF736F" w:rsidRPr="00BF2BFE">
        <w:fldChar w:fldCharType="separate"/>
      </w:r>
      <w:r w:rsidR="00CF736F" w:rsidRPr="00BF2BFE">
        <w:t>[4,6]</w:t>
      </w:r>
      <w:r w:rsidR="00CF736F" w:rsidRPr="00BF2BFE">
        <w:fldChar w:fldCharType="end"/>
      </w:r>
      <w:r w:rsidRPr="00BF2BFE">
        <w:t>. Therefore, we are motivated to leverage such a light-weight and adaptive approach, the KF, which can operate effectively under real-world data and system constraints, as the first dimension of offloading decision.</w:t>
      </w:r>
    </w:p>
    <w:p w:rsidR="00643FC4" w:rsidRPr="00BF2BFE" w:rsidRDefault="00643FC4" w:rsidP="00F907F9">
      <w:pPr>
        <w:pStyle w:val="a4"/>
        <w:widowControl w:val="0"/>
        <w:suppressAutoHyphens w:val="0"/>
        <w:adjustRightInd w:val="0"/>
        <w:snapToGrid w:val="0"/>
        <w:ind w:firstLineChars="200" w:firstLine="402"/>
      </w:pPr>
      <w:proofErr w:type="gramStart"/>
      <w:r w:rsidRPr="00BF2BFE">
        <w:rPr>
          <w:b/>
        </w:rPr>
        <w:t>Sociality aware offloading.</w:t>
      </w:r>
      <w:proofErr w:type="gramEnd"/>
      <w:r w:rsidRPr="00BF2BFE">
        <w:t xml:space="preserve"> MEC offloading also depends on the social relationships among MUs, since the stability of their interactions often shapes cooperation and clustering. Strong social ties facilitate more reliable collaboration and resource sharing, while weak or irregular ties increase the risk of task disruption. Entropy-based methods have been widely applied to quantify such stability by measuring the uncertainty of associations between MUs in real time. For instance, Rényi entropy provides a flexible and interpretable metric that distinguishes between predi</w:t>
      </w:r>
      <w:r w:rsidR="00CF736F" w:rsidRPr="00BF2BFE">
        <w:t xml:space="preserve">ctable and unstable contacts </w:t>
      </w:r>
      <w:r w:rsidR="00CF736F" w:rsidRPr="00BF2BFE">
        <w:fldChar w:fldCharType="begin"/>
      </w:r>
      <w:r w:rsidR="00CF736F" w:rsidRPr="00BF2BFE">
        <w:instrText xml:space="preserve"> ADDIN ZOTERO_ITEM CSL_CITATION {"citationID":"43DAA4sA","properties":{"formattedCitation":"[7]","plainCitation":"[7]","noteIndex":0},"citationItems":[{"id":299,"uris":["http://zotero.org/users/local/mQ9uicnw/items/NHC47R29"],"itemData":{"id":299,"type":"article-journal","container-title":"IEEE Transactions on Sustainable Computing","DOI":"doi:10.1109/TSUSC.2023.3240457","issue":"3","page":"328-342","title":"A Socially-Aware Dependent Tasks Offloading Strategy in Mobile Edge Computing","volume":"8","author":[{"family":"Gong","given":"Yanqi"},{"family":"Hao","given":"Fei"},{"family":"Wang","given":"Liang"},{"family":"Zhao","given":"Liang"},{"family":"Min","given":"Geyong"}],"issued":{"date-parts":[["2023"]]}}}],"schema":"https://github.com/citation-style-language/schema/raw/master/csl-citation.json"} </w:instrText>
      </w:r>
      <w:r w:rsidR="00CF736F" w:rsidRPr="00BF2BFE">
        <w:fldChar w:fldCharType="separate"/>
      </w:r>
      <w:r w:rsidR="00CF736F" w:rsidRPr="00BF2BFE">
        <w:t>[7]</w:t>
      </w:r>
      <w:r w:rsidR="00CF736F" w:rsidRPr="00BF2BFE">
        <w:fldChar w:fldCharType="end"/>
      </w:r>
      <w:r w:rsidRPr="00BF2BFE">
        <w:t>. The main advantage of Rényi entropy is that it does not require extensive interaction data and introduces significant processing overhead, unlike learning-based approaches. Therefore, we are mot</w:t>
      </w:r>
      <w:r w:rsidR="001129F8" w:rsidRPr="00BF2BFE">
        <w:t>ivated to integrate this light-</w:t>
      </w:r>
      <w:r w:rsidRPr="00BF2BFE">
        <w:t>weight entropy-based sociality awareness as a second dimension into the offloading decision.</w:t>
      </w:r>
    </w:p>
    <w:p w:rsidR="00643FC4" w:rsidRPr="00BF2BFE" w:rsidRDefault="00643FC4" w:rsidP="00F907F9">
      <w:pPr>
        <w:pStyle w:val="a4"/>
        <w:widowControl w:val="0"/>
        <w:suppressAutoHyphens w:val="0"/>
        <w:adjustRightInd w:val="0"/>
        <w:snapToGrid w:val="0"/>
        <w:ind w:firstLineChars="200" w:firstLine="402"/>
      </w:pPr>
      <w:proofErr w:type="spellStart"/>
      <w:proofErr w:type="gramStart"/>
      <w:r w:rsidRPr="00BF2BFE">
        <w:rPr>
          <w:b/>
        </w:rPr>
        <w:t>QoS</w:t>
      </w:r>
      <w:proofErr w:type="spellEnd"/>
      <w:r w:rsidRPr="00BF2BFE">
        <w:rPr>
          <w:b/>
        </w:rPr>
        <w:t xml:space="preserve"> aware of ES.</w:t>
      </w:r>
      <w:proofErr w:type="gramEnd"/>
      <w:r w:rsidRPr="00BF2BFE">
        <w:t xml:space="preserve"> MEC offloading decisions must also guarantee Quality of Service (QoS) requirements, such as latency, energy consumption, reliabilit</w:t>
      </w:r>
      <w:r w:rsidR="00CF736F" w:rsidRPr="00BF2BFE">
        <w:t xml:space="preserve">y, and service continuity </w:t>
      </w:r>
      <w:r w:rsidR="00CF736F" w:rsidRPr="00BF2BFE">
        <w:fldChar w:fldCharType="begin"/>
      </w:r>
      <w:r w:rsidR="00CF736F" w:rsidRPr="00BF2BFE">
        <w:instrText xml:space="preserve"> ADDIN ZOTERO_ITEM CSL_CITATION {"citationID":"6quEn7gH","properties":{"formattedCitation":"[5,8]","plainCitation":"[5,8]","noteIndex":0},"citationItems":[{"id":277,"uris":["http://zotero.org/users/local/mQ9uicnw/items/PL68XBW9"],"itemData":{"id":277,"type":"article-journal","container-title":"IEEE Access","DOI":"doi:10.1109/ACCESS.2022.3158319","page":"28600-28613","title":"Joint Social-Aware and Mobility-Aware Computation Offloading in Heterogeneous Mobile Edge Computing","volume":"10","author":[{"family":"Xu","given":"Chenglin"},{"family":"Xu","given":"Cheng"},{"family":"Li","given":"Bo"},{"family":"Li","given":"Siqi"},{"family":"Li","given":"Tao"}],"issued":{"date-parts":[["2022"]]}}},{"id":283,"uris":["http://zotero.org/users/local/mQ9uicnw/items/IT92RKGL"],"itemData":{"id":283,"type":"article-journal","container-title":"Enterprise Information Systems","DOI":"doi:10.1080/17517575.2017.1364428","issue":"3","note":"publisher: Taylor &amp; Francis","page":"300–318","title":"Diverse task scheduling for individualized requirements in cloud manufacturing","volume":"12","author":[{"family":"Zhou","given":"Longfei"},{"family":"Zhang","given":"Lin"},{"family":"Zhao","given":"Chun"},{"family":"Laili","given":"Yuanjun"},{"family":"and","given":"Lida Xu"}],"issued":{"date-parts":[["2018"]]}}}],"schema":"https://github.com/citation-style-language/schema/raw/master/csl-citation.json"} </w:instrText>
      </w:r>
      <w:r w:rsidR="00CF736F" w:rsidRPr="00BF2BFE">
        <w:fldChar w:fldCharType="separate"/>
      </w:r>
      <w:r w:rsidR="00CF736F" w:rsidRPr="00BF2BFE">
        <w:t>[5,8]</w:t>
      </w:r>
      <w:r w:rsidR="00CF736F" w:rsidRPr="00BF2BFE">
        <w:fldChar w:fldCharType="end"/>
      </w:r>
      <w:r w:rsidRPr="00BF2BFE">
        <w:t>. An offloading strategy that fails to meet QoS constraints may result in poor user experience or system inefficiency (e.g., tasks missing deadlines, out of battery,</w:t>
      </w:r>
      <w:r w:rsidR="00CF736F" w:rsidRPr="00BF2BFE">
        <w:t xml:space="preserve"> or edge servers overloaded) </w:t>
      </w:r>
      <w:r w:rsidR="00CF736F" w:rsidRPr="00BF2BFE">
        <w:fldChar w:fldCharType="begin"/>
      </w:r>
      <w:r w:rsidR="00CF736F" w:rsidRPr="00BF2BFE">
        <w:instrText xml:space="preserve"> ADDIN ZOTERO_ITEM CSL_CITATION {"citationID":"VFmAiVAy","properties":{"formattedCitation":"[8]","plainCitation":"[8]","noteIndex":0},"citationItems":[{"id":283,"uris":["http://zotero.org/users/local/mQ9uicnw/items/IT92RKGL"],"itemData":{"id":283,"type":"article-journal","container-title":"Enterprise Information Systems","DOI":"doi:10.1080/17517575.2017.1364428","issue":"3","note":"publisher: Taylor &amp; Francis","page":"300–318","title":"Diverse task scheduling for individualized requirements in cloud manufacturing","volume":"12","author":[{"family":"Zhou","given":"Longfei"},{"family":"Zhang","given":"Lin"},{"family":"Zhao","given":"Chun"},{"family":"Laili","given":"Yuanjun"},{"family":"and","given":"Lida Xu"}],"issued":{"date-parts":[["2018"]]}}}],"schema":"https://github.com/citation-style-language/schema/raw/master/csl-citation.json"} </w:instrText>
      </w:r>
      <w:r w:rsidR="00CF736F" w:rsidRPr="00BF2BFE">
        <w:fldChar w:fldCharType="separate"/>
      </w:r>
      <w:r w:rsidR="00CF736F" w:rsidRPr="00BF2BFE">
        <w:t>[8]</w:t>
      </w:r>
      <w:r w:rsidR="00CF736F" w:rsidRPr="00BF2BFE">
        <w:fldChar w:fldCharType="end"/>
      </w:r>
      <w:r w:rsidRPr="00BF2BFE">
        <w:t>. Thus, we require a light-weight decision method to quickly evaluate trade-offs (e.g., latency vs. load, or energy vs. reliability). Such a decision component should be adaptive to changing network loads, user requirements, and resource availability. Moreover, to ensure scalability, we need an adaptive clustering (i.e., Affinity Propagation AP) step that narrows down the candidate set using prior measurements, thereby reducing signaling costs while preserving accuracy. To conclude, we are motivated to include a QoS-aware module as the third dimension of our model to ensure that offloading decisions remain aligned with service requirements under real-world constraints.</w:t>
      </w:r>
    </w:p>
    <w:p w:rsidR="00643FC4" w:rsidRPr="00BF2BFE" w:rsidRDefault="00643FC4" w:rsidP="00F907F9">
      <w:pPr>
        <w:pStyle w:val="a4"/>
        <w:widowControl w:val="0"/>
        <w:suppressAutoHyphens w:val="0"/>
        <w:adjustRightInd w:val="0"/>
        <w:snapToGrid w:val="0"/>
        <w:ind w:firstLineChars="200" w:firstLine="402"/>
      </w:pPr>
      <w:proofErr w:type="gramStart"/>
      <w:r w:rsidRPr="00BF2BFE">
        <w:rPr>
          <w:b/>
        </w:rPr>
        <w:t>Light-weight three-dimensional decision model.</w:t>
      </w:r>
      <w:proofErr w:type="gramEnd"/>
      <w:r w:rsidRPr="00BF2BFE">
        <w:t xml:space="preserve"> Based on the above motivations, we propose MSQ, a light-weight three-dimensional offloading decision model which consists of </w:t>
      </w:r>
      <w:r w:rsidRPr="00BF2BFE">
        <w:rPr>
          <w:i/>
        </w:rPr>
        <w:t>mobility</w:t>
      </w:r>
      <w:r w:rsidRPr="00BF2BFE">
        <w:t xml:space="preserve">, </w:t>
      </w:r>
      <w:r w:rsidRPr="00BF2BFE">
        <w:rPr>
          <w:i/>
        </w:rPr>
        <w:t>sociality</w:t>
      </w:r>
      <w:r w:rsidRPr="00BF2BFE">
        <w:t xml:space="preserve">, and </w:t>
      </w:r>
      <w:r w:rsidRPr="00BF2BFE">
        <w:rPr>
          <w:i/>
        </w:rPr>
        <w:t>QoS</w:t>
      </w:r>
      <w:r w:rsidRPr="00BF2BFE">
        <w:t>. We describe the contributions as follows:</w:t>
      </w:r>
    </w:p>
    <w:p w:rsidR="00D73D12" w:rsidRPr="00BF2BFE" w:rsidRDefault="00D73D12" w:rsidP="004B0C29">
      <w:pPr>
        <w:pStyle w:val="a4"/>
        <w:widowControl w:val="0"/>
        <w:suppressAutoHyphens w:val="0"/>
        <w:adjustRightInd w:val="0"/>
        <w:snapToGrid w:val="0"/>
        <w:ind w:firstLine="0"/>
      </w:pPr>
    </w:p>
    <w:p w:rsidR="00643FC4" w:rsidRPr="00BF2BFE" w:rsidRDefault="00643FC4" w:rsidP="005015B5">
      <w:pPr>
        <w:pStyle w:val="a4"/>
        <w:widowControl w:val="0"/>
        <w:numPr>
          <w:ilvl w:val="0"/>
          <w:numId w:val="7"/>
        </w:numPr>
        <w:suppressAutoHyphens w:val="0"/>
        <w:adjustRightInd w:val="0"/>
        <w:snapToGrid w:val="0"/>
        <w:ind w:leftChars="200" w:left="706" w:hanging="306"/>
      </w:pPr>
      <w:r w:rsidRPr="00BF2BFE">
        <w:t>Mobility prediction. Based on communication scenarios, we develop a KF module to predict the user’s trajectory (position, velocity) in real time to decide whether to offload, migrate, or hold tasks.</w:t>
      </w:r>
    </w:p>
    <w:p w:rsidR="00643FC4" w:rsidRPr="00BF2BFE" w:rsidRDefault="00643FC4" w:rsidP="005015B5">
      <w:pPr>
        <w:pStyle w:val="a4"/>
        <w:widowControl w:val="0"/>
        <w:numPr>
          <w:ilvl w:val="0"/>
          <w:numId w:val="7"/>
        </w:numPr>
        <w:suppressAutoHyphens w:val="0"/>
        <w:adjustRightInd w:val="0"/>
        <w:snapToGrid w:val="0"/>
        <w:ind w:leftChars="200" w:left="706" w:hanging="306"/>
      </w:pPr>
      <w:r w:rsidRPr="00BF2BFE">
        <w:t>Social strength scoring. We compute the Rényi entropy to score the social strength based on past interactions to ensure MU offloads only the tasks to the preferred ES.</w:t>
      </w:r>
    </w:p>
    <w:p w:rsidR="00643FC4" w:rsidRPr="00BF2BFE" w:rsidRDefault="00643FC4" w:rsidP="005015B5">
      <w:pPr>
        <w:pStyle w:val="a4"/>
        <w:widowControl w:val="0"/>
        <w:numPr>
          <w:ilvl w:val="0"/>
          <w:numId w:val="7"/>
        </w:numPr>
        <w:suppressAutoHyphens w:val="0"/>
        <w:adjustRightInd w:val="0"/>
        <w:snapToGrid w:val="0"/>
        <w:ind w:leftChars="200" w:left="706" w:hanging="306"/>
      </w:pPr>
      <w:r w:rsidRPr="00BF2BFE">
        <w:t>Affinity Propagation AP. We implement the AP clustering algorithm to reduce the number of candidates to a handful of high-potential ESs.</w:t>
      </w:r>
    </w:p>
    <w:p w:rsidR="00643FC4" w:rsidRPr="00BF2BFE" w:rsidRDefault="00643FC4" w:rsidP="005015B5">
      <w:pPr>
        <w:pStyle w:val="a4"/>
        <w:widowControl w:val="0"/>
        <w:numPr>
          <w:ilvl w:val="0"/>
          <w:numId w:val="7"/>
        </w:numPr>
        <w:suppressAutoHyphens w:val="0"/>
        <w:adjustRightInd w:val="0"/>
        <w:snapToGrid w:val="0"/>
        <w:ind w:leftChars="200" w:left="706" w:hanging="306"/>
      </w:pPr>
      <w:r w:rsidRPr="00BF2BFE">
        <w:t>QoS aware offloading. We inject the QoS-aware utility, which consists of service ratio and channel conditions, to balance reliability, delay, and load.</w:t>
      </w:r>
    </w:p>
    <w:p w:rsidR="00D73D12" w:rsidRPr="00BF2BFE" w:rsidRDefault="00D73D12" w:rsidP="004B0C29">
      <w:pPr>
        <w:pStyle w:val="a4"/>
        <w:widowControl w:val="0"/>
        <w:suppressAutoHyphens w:val="0"/>
        <w:adjustRightInd w:val="0"/>
        <w:snapToGrid w:val="0"/>
        <w:ind w:firstLineChars="213" w:firstLine="426"/>
      </w:pPr>
    </w:p>
    <w:p w:rsidR="00643FC4" w:rsidRPr="00BF2BFE" w:rsidRDefault="00643FC4" w:rsidP="004B0C29">
      <w:pPr>
        <w:pStyle w:val="a4"/>
        <w:widowControl w:val="0"/>
        <w:suppressAutoHyphens w:val="0"/>
        <w:adjustRightInd w:val="0"/>
        <w:snapToGrid w:val="0"/>
        <w:ind w:firstLineChars="200" w:firstLine="400"/>
      </w:pPr>
      <w:r w:rsidRPr="00BF2BFE">
        <w:t>The experimental results show that with a small-scale network, MSQ can cut average task completion time up to 78%, reduce energy consumption by up to 66%, and improve load balancing 64% compared with a random offloading strategy. Moreover, its 95th and 99th percentile</w:t>
      </w:r>
      <w:r w:rsidR="00D00E0F" w:rsidRPr="00BF2BFE">
        <w:t xml:space="preserve"> task completion times are 35-</w:t>
      </w:r>
      <w:r w:rsidRPr="00BF2BFE">
        <w:t xml:space="preserve">45% faster than the baseline, reflecting fewer service interruptions and higher user perceived reliability under real-time workloads. Finally, its offloading decisions incur only millisecond-scale overhead, demonstrating low-latency performance and practical </w:t>
      </w:r>
      <w:proofErr w:type="spellStart"/>
      <w:r w:rsidRPr="00BF2BFE">
        <w:t>deployability</w:t>
      </w:r>
      <w:proofErr w:type="spellEnd"/>
      <w:r w:rsidRPr="00BF2BFE">
        <w:t xml:space="preserve"> in dynamic MEC scenarios.</w:t>
      </w:r>
    </w:p>
    <w:p w:rsidR="00D4237B" w:rsidRPr="00BF2BFE" w:rsidRDefault="00643FC4" w:rsidP="004B0C29">
      <w:pPr>
        <w:pStyle w:val="a4"/>
        <w:widowControl w:val="0"/>
        <w:suppressAutoHyphens w:val="0"/>
        <w:adjustRightInd w:val="0"/>
        <w:snapToGrid w:val="0"/>
        <w:ind w:firstLineChars="200" w:firstLine="400"/>
      </w:pPr>
      <w:r w:rsidRPr="00BF2BFE">
        <w:t>The rest of this paper is organized as follows. Section 2 presents the related work. Section 3 gives the preliminaries of each MSQ’s dimension. Section 4 describes the MSQ decision model. Section 5 presents the numerical simulation results. The final section concludes this paper.</w:t>
      </w:r>
    </w:p>
    <w:p w:rsidR="007B2909" w:rsidRPr="00BF2BFE" w:rsidRDefault="00600307" w:rsidP="004B0C29">
      <w:pPr>
        <w:pStyle w:val="1"/>
        <w:numPr>
          <w:ilvl w:val="4"/>
          <w:numId w:val="2"/>
        </w:numPr>
        <w:tabs>
          <w:tab w:val="clear" w:pos="0"/>
        </w:tabs>
        <w:suppressAutoHyphens w:val="0"/>
        <w:spacing w:before="240" w:after="240"/>
        <w:jc w:val="both"/>
        <w:rPr>
          <w:b/>
          <w:smallCaps w:val="0"/>
          <w:noProof/>
          <w:sz w:val="22"/>
          <w:lang w:eastAsia="en-US"/>
        </w:rPr>
      </w:pPr>
      <w:r w:rsidRPr="00BF2BFE">
        <w:rPr>
          <w:b/>
          <w:smallCaps w:val="0"/>
          <w:noProof/>
          <w:sz w:val="22"/>
          <w:lang w:eastAsia="en-US"/>
        </w:rPr>
        <w:t xml:space="preserve">2. </w:t>
      </w:r>
      <w:r w:rsidR="00742FB6" w:rsidRPr="00BF2BFE">
        <w:rPr>
          <w:b/>
          <w:smallCaps w:val="0"/>
          <w:noProof/>
          <w:sz w:val="22"/>
          <w:lang w:eastAsia="en-US"/>
        </w:rPr>
        <w:t>Related Work</w:t>
      </w:r>
      <w:r w:rsidR="00D73D12" w:rsidRPr="00BF2BFE">
        <w:rPr>
          <w:rFonts w:hint="eastAsia"/>
          <w:b/>
          <w:smallCaps w:val="0"/>
          <w:noProof/>
          <w:sz w:val="22"/>
          <w:lang w:eastAsia="en-US"/>
        </w:rPr>
        <w:t>s</w:t>
      </w:r>
    </w:p>
    <w:p w:rsidR="0087581E" w:rsidRPr="00BF2BFE" w:rsidRDefault="0087581E" w:rsidP="004B0C29">
      <w:pPr>
        <w:pStyle w:val="20"/>
        <w:numPr>
          <w:ilvl w:val="1"/>
          <w:numId w:val="2"/>
        </w:numPr>
        <w:tabs>
          <w:tab w:val="clear" w:pos="0"/>
        </w:tabs>
        <w:rPr>
          <w:b/>
        </w:rPr>
      </w:pPr>
      <w:r w:rsidRPr="00BF2BFE">
        <w:rPr>
          <w:b/>
        </w:rPr>
        <w:t xml:space="preserve">2.1. </w:t>
      </w:r>
      <w:r w:rsidR="005D6130" w:rsidRPr="00BF2BFE">
        <w:rPr>
          <w:b/>
        </w:rPr>
        <w:t xml:space="preserve">Mobility </w:t>
      </w:r>
      <w:r w:rsidR="00D73D12" w:rsidRPr="00BF2BFE">
        <w:rPr>
          <w:b/>
        </w:rPr>
        <w:t>Aware Strategies</w:t>
      </w:r>
    </w:p>
    <w:p w:rsidR="003B1E3D" w:rsidRPr="00BF2BFE" w:rsidRDefault="003B1E3D" w:rsidP="004B0C29">
      <w:pPr>
        <w:pStyle w:val="a4"/>
        <w:widowControl w:val="0"/>
        <w:suppressAutoHyphens w:val="0"/>
        <w:adjustRightInd w:val="0"/>
        <w:snapToGrid w:val="0"/>
        <w:ind w:firstLineChars="200" w:firstLine="400"/>
      </w:pPr>
      <w:r w:rsidRPr="00BF2BFE">
        <w:t>Kalman Filtering (KF) has been adopted in multiple lightweight strategies for mobility prediction. Ojima and Fujii</w:t>
      </w:r>
      <w:r w:rsidR="00D73D12" w:rsidRPr="00BF2BFE">
        <w:rPr>
          <w:rFonts w:hint="eastAsia"/>
        </w:rPr>
        <w:t xml:space="preserve"> </w:t>
      </w:r>
      <w:r w:rsidR="00FC6402" w:rsidRPr="00BF2BFE">
        <w:fldChar w:fldCharType="begin"/>
      </w:r>
      <w:r w:rsidR="00FC6402" w:rsidRPr="00BF2BFE">
        <w:instrText xml:space="preserve"> ADDIN ZOTERO_ITEM CSL_CITATION {"citationID":"1gBRtsA4","properties":{"formattedCitation":"[9]","plainCitation":"[9]","noteIndex":0},"citationItems":[{"id":308,"uris":["http://zotero.org/users/local/mQ9uicnw/items/N48MJMP3"],"itemData":{"id":308,"type":"paper-conference","container-title":"2018 International Conference on Information Networking (ICOIN)","DOI":"10.1109/ICOIN.2018.8343212","page":"718-720","title":"Resource management for mobile edge computing using user mobility prediction","author":[{"family":"Ojima","given":"Takayuki"},{"family":"Fujii","given":"Takeo"}],"issued":{"date-parts":[["2018"]]}}}],"schema":"https://github.com/citation-style-language/schema/raw/master/csl-citation.json"} </w:instrText>
      </w:r>
      <w:r w:rsidR="00FC6402" w:rsidRPr="00BF2BFE">
        <w:fldChar w:fldCharType="separate"/>
      </w:r>
      <w:r w:rsidR="00FC6402" w:rsidRPr="00BF2BFE">
        <w:t>[9]</w:t>
      </w:r>
      <w:r w:rsidR="00FC6402" w:rsidRPr="00BF2BFE">
        <w:fldChar w:fldCharType="end"/>
      </w:r>
      <w:r w:rsidRPr="00BF2BFE">
        <w:t xml:space="preserve"> employed KF as a trajectory estimator to support resource management decisions at the edge, enabling smoother handover-aware offloading. Rui e</w:t>
      </w:r>
      <w:r w:rsidR="00FC6402" w:rsidRPr="00BF2BFE">
        <w:t xml:space="preserve">t al. </w:t>
      </w:r>
      <w:r w:rsidR="00FC6402" w:rsidRPr="00BF2BFE">
        <w:fldChar w:fldCharType="begin"/>
      </w:r>
      <w:r w:rsidR="00FC6402" w:rsidRPr="00BF2BFE">
        <w:instrText xml:space="preserve"> ADDIN ZOTERO_ITEM CSL_CITATION {"citationID":"8mvOynMS","properties":{"formattedCitation":"[10]","plainCitation":"[10]","noteIndex":0},"citationItems":[{"id":307,"uris":["http://zotero.org/users/local/mQ9uicnw/items/2PTJ6PAR"],"itemData":{"id":307,"type":"article-journal","container-title":"International Journal of Distributed Sensor Networks","DOI":"10.1177/1550147721993403","issue":"2","page":"1550147721993403","title":"A dynamic service migration strategy based on mobility prediction in edge computing","volume":"17","author":[{"family":"Rui","given":"Lanlan"},{"family":"Wang","given":"Shuyun"},{"family":"Wang","given":"Zhili"},{"family":"Xiong","given":"Ao"},{"family":"Liu","given":"Huiyong"}],"issued":{"date-parts":[["2021"]]}}}],"schema":"https://github.com/citation-style-language/schema/raw/master/csl-citation.json"} </w:instrText>
      </w:r>
      <w:r w:rsidR="00FC6402" w:rsidRPr="00BF2BFE">
        <w:fldChar w:fldCharType="separate"/>
      </w:r>
      <w:r w:rsidR="00FC6402" w:rsidRPr="00BF2BFE">
        <w:t>[10]</w:t>
      </w:r>
      <w:r w:rsidR="00FC6402" w:rsidRPr="00BF2BFE">
        <w:fldChar w:fldCharType="end"/>
      </w:r>
      <w:r w:rsidRPr="00BF2BFE">
        <w:t xml:space="preserve"> combined KF-based mobility correction with Lyapunov optimization to reduce service discontinuities under mobility. In Vehicular Edge C</w:t>
      </w:r>
      <w:r w:rsidR="00FC6402" w:rsidRPr="00BF2BFE">
        <w:t xml:space="preserve">omputing (VEC), Deng et al. </w:t>
      </w:r>
      <w:r w:rsidR="00FC6402" w:rsidRPr="00BF2BFE">
        <w:fldChar w:fldCharType="begin"/>
      </w:r>
      <w:r w:rsidR="00FC6402" w:rsidRPr="00BF2BFE">
        <w:instrText xml:space="preserve"> ADDIN ZOTERO_ITEM CSL_CITATION {"citationID":"cJLqYTzc","properties":{"formattedCitation":"[11]","plainCitation":"[11]","noteIndex":0},"citationItems":[{"id":311,"uris":["http://zotero.org/users/local/mQ9uicnw/items/63ZAXPQF"],"itemData":{"id":311,"type":"article-journal","container-title":"Electronics","DOI":"10.3390/electronics12112464","ISSN":"2079-9292","issue":"11","title":"Vehicle Trajectory Prediction Method Based on “Current” Statistical Model and Cubature Kalman Filter","volume":"12","author":[{"family":"Deng","given":"Mingjun"},{"family":"Li","given":"Shuhang"},{"family":"Jiang","given":"Xueqing"},{"family":"Li","given":"Xiang"}],"issued":{"date-parts":[["2023"]]}}}],"schema":"https://github.com/citation-style-language/schema/raw/master/csl-citation.json"} </w:instrText>
      </w:r>
      <w:r w:rsidR="00FC6402" w:rsidRPr="00BF2BFE">
        <w:fldChar w:fldCharType="separate"/>
      </w:r>
      <w:r w:rsidR="00FC6402" w:rsidRPr="00BF2BFE">
        <w:t>[11]</w:t>
      </w:r>
      <w:r w:rsidR="00FC6402" w:rsidRPr="00BF2BFE">
        <w:fldChar w:fldCharType="end"/>
      </w:r>
      <w:r w:rsidRPr="00BF2BFE">
        <w:t xml:space="preserve"> proposed a hybrid method with a Cubature KF (CKF) to predict vehicular trajectories under acceleration variat</w:t>
      </w:r>
      <w:r w:rsidR="00FC6402" w:rsidRPr="00BF2BFE">
        <w:t xml:space="preserve">ions better. Mehmood et al. </w:t>
      </w:r>
      <w:r w:rsidR="00FC6402" w:rsidRPr="00BF2BFE">
        <w:fldChar w:fldCharType="begin"/>
      </w:r>
      <w:r w:rsidR="00FC6402" w:rsidRPr="00BF2BFE">
        <w:instrText xml:space="preserve"> ADDIN ZOTERO_ITEM CSL_CITATION {"citationID":"HzbF7Hvc","properties":{"formattedCitation":"[12]","plainCitation":"[12]","noteIndex":0},"citationItems":[{"id":309,"uris":["http://zotero.org/users/local/mQ9uicnw/items/FW3XSPJ5"],"itemData":{"id":309,"type":"article-journal","container-title":"Mathematics","DOI":"10.3390/math12243980","ISSN":"2227-7390","issue":"24","title":"Enhancing Vehicle Location Prediction Accuracy with Road-Aware Rectification for Multi-Access Edge Computing Applications","volume":"12","author":[{"family":"Mehmood","given":"Asif"},{"family":"Muhammad","given":"Afaq"},{"family":"Mehmood","given":"Faisal"},{"family":"Song","given":"Wang-Cheol"}],"issued":{"date-parts":[["2024"]]}}}],"schema":"https://github.com/citation-style-language/schema/raw/master/csl-citation.json"} </w:instrText>
      </w:r>
      <w:r w:rsidR="00FC6402" w:rsidRPr="00BF2BFE">
        <w:fldChar w:fldCharType="separate"/>
      </w:r>
      <w:r w:rsidR="00FC6402" w:rsidRPr="00BF2BFE">
        <w:t>[12]</w:t>
      </w:r>
      <w:r w:rsidR="00FC6402" w:rsidRPr="00BF2BFE">
        <w:fldChar w:fldCharType="end"/>
      </w:r>
      <w:r w:rsidRPr="00BF2BFE">
        <w:t xml:space="preserve"> advanced this approach by embedding road-aware rectification into the KF, reducing error significantly in edge trac</w:t>
      </w:r>
      <w:r w:rsidR="00FC6402" w:rsidRPr="00BF2BFE">
        <w:t xml:space="preserve">king scenarios. Zaki et al. </w:t>
      </w:r>
      <w:r w:rsidR="00FC6402" w:rsidRPr="00BF2BFE">
        <w:fldChar w:fldCharType="begin"/>
      </w:r>
      <w:r w:rsidR="00FC6402" w:rsidRPr="00BF2BFE">
        <w:instrText xml:space="preserve"> ADDIN ZOTERO_ITEM CSL_CITATION {"citationID":"OTUlTwhn","properties":{"formattedCitation":"[13]","plainCitation":"[13]","noteIndex":0},"citationItems":[{"id":310,"uris":["http://zotero.org/users/local/mQ9uicnw/items/CYARP7EU"],"itemData":{"id":310,"type":"article-journal","container-title":"IEEE Transactions on Vehicular Technology","DOI":"10.1109/TVT.2024.3444591","issue":"12","page":"18320-18332","title":"Quality-Aware Task Offloading for Cooperative Perception in Vehicular Edge Computing","volume":"73","author":[{"family":"Zaki","given":"Amr M."},{"family":"Elsayed","given":"Sara A."},{"family":"Elgazzar","given":"Khalid"},{"family":"Hassanein","given":"Hossam S."}],"issued":{"date-parts":[["2024"]]}}}],"schema":"https://github.com/citation-style-language/schema/raw/master/csl-citation.json"} </w:instrText>
      </w:r>
      <w:r w:rsidR="00FC6402" w:rsidRPr="00BF2BFE">
        <w:fldChar w:fldCharType="separate"/>
      </w:r>
      <w:r w:rsidR="00FC6402" w:rsidRPr="00BF2BFE">
        <w:t>[13]</w:t>
      </w:r>
      <w:r w:rsidR="00FC6402" w:rsidRPr="00BF2BFE">
        <w:fldChar w:fldCharType="end"/>
      </w:r>
      <w:r w:rsidRPr="00BF2BFE">
        <w:t xml:space="preserve"> used KF for estimating vehicle movements and combined these estimates with quality metrics (e.g., Value of Information) to guide offloading decisions.</w:t>
      </w:r>
    </w:p>
    <w:p w:rsidR="003B1E3D" w:rsidRPr="00BF2BFE" w:rsidRDefault="003B1E3D" w:rsidP="004B0C29">
      <w:pPr>
        <w:pStyle w:val="a4"/>
        <w:widowControl w:val="0"/>
        <w:suppressAutoHyphens w:val="0"/>
        <w:adjustRightInd w:val="0"/>
        <w:snapToGrid w:val="0"/>
        <w:ind w:firstLineChars="200" w:firstLine="400"/>
      </w:pPr>
      <w:r w:rsidRPr="00BF2BFE">
        <w:t xml:space="preserve">Other lightweight strategies are addressed in favor of optimization, online policies, and Markov-based </w:t>
      </w:r>
      <w:r w:rsidR="00FC6402" w:rsidRPr="00BF2BFE">
        <w:t xml:space="preserve">heuristics. Jahandar et al. </w:t>
      </w:r>
      <w:r w:rsidR="00FC6402" w:rsidRPr="00BF2BFE">
        <w:fldChar w:fldCharType="begin"/>
      </w:r>
      <w:r w:rsidR="00FC6402" w:rsidRPr="00BF2BFE">
        <w:instrText xml:space="preserve"> ADDIN ZOTERO_ITEM CSL_CITATION {"citationID":"IUT8q3jq","properties":{"formattedCitation":"[14]","plainCitation":"[14]","noteIndex":0},"citationItems":[{"id":312,"uris":["http://zotero.org/users/local/mQ9uicnw/items/SFPERUHI"],"itemData":{"id":312,"type":"article-journal","container-title":"Sensors","DOI":"doi:10.3390/s22072692","ISSN":"1424-8220","issue":"7","title":"Mobility-Aware Offloading Decision for Multi-Access Edge Computing in 5G Networks","volume":"22","author":[{"family":"Jahandar","given":"Saeid"},{"family":"Kouhalvandi","given":"Lida"},{"family":"Shayea","given":"Ibraheem"},{"family":"Ergen","given":"Mustafa"},{"family":"Azmi","given":"Marwan Hadri"},{"family":"Mohamad","given":"Hafizal"}],"issued":{"date-parts":[["2022"]]}}}],"schema":"https://github.com/citation-style-language/schema/raw/master/csl-citation.json"} </w:instrText>
      </w:r>
      <w:r w:rsidR="00FC6402" w:rsidRPr="00BF2BFE">
        <w:fldChar w:fldCharType="separate"/>
      </w:r>
      <w:r w:rsidR="00FC6402" w:rsidRPr="00BF2BFE">
        <w:t>[14]</w:t>
      </w:r>
      <w:r w:rsidR="00FC6402" w:rsidRPr="00BF2BFE">
        <w:fldChar w:fldCharType="end"/>
      </w:r>
      <w:r w:rsidRPr="00BF2BFE">
        <w:t xml:space="preserve"> developed online schemes for base station selection that explicitly incorporate handover cost, delay, and energy metrics into their de</w:t>
      </w:r>
      <w:r w:rsidR="00FC6402" w:rsidRPr="00BF2BFE">
        <w:t xml:space="preserve">cision function. Xia et al. </w:t>
      </w:r>
      <w:r w:rsidR="00FC6402" w:rsidRPr="00BF2BFE">
        <w:fldChar w:fldCharType="begin"/>
      </w:r>
      <w:r w:rsidR="00FC6402" w:rsidRPr="00BF2BFE">
        <w:instrText xml:space="preserve"> ADDIN ZOTERO_ITEM CSL_CITATION {"citationID":"ZO6CyRTG","properties":{"formattedCitation":"[15]","plainCitation":"[15]","noteIndex":0},"citationItems":[{"id":314,"uris":["http://zotero.org/users/local/mQ9uicnw/items/4KET2SAZ"],"itemData":{"id":314,"type":"article-journal","container-title":"Wireless Communications and Mobile Computing","DOI":"doi:10.1155/2023/5216943","issue":"1","page":"5216943","title":"Mobility-Aware Offloading and Resource Allocation Strategies in MEC Network Based on Game Theory","volume":"2023","author":[{"family":"Xia","given":"Changsen"},{"family":"Jin","given":"Zilong"},{"family":"Su","given":"Jian"},{"family":"Li","given":"Baozhu"}],"issued":{"date-parts":[["2023"]]}}}],"schema":"https://github.com/citation-style-language/schema/raw/master/csl-citation.json"} </w:instrText>
      </w:r>
      <w:r w:rsidR="00FC6402" w:rsidRPr="00BF2BFE">
        <w:fldChar w:fldCharType="separate"/>
      </w:r>
      <w:r w:rsidR="00FC6402" w:rsidRPr="00BF2BFE">
        <w:t>[15]</w:t>
      </w:r>
      <w:r w:rsidR="00FC6402" w:rsidRPr="00BF2BFE">
        <w:fldChar w:fldCharType="end"/>
      </w:r>
      <w:r w:rsidRPr="00BF2BFE">
        <w:t xml:space="preserve"> adopted a game-theoretic framework (MAORAS) for joint-offloading and resource allocation in MEC. In the UAV-a</w:t>
      </w:r>
      <w:r w:rsidR="00FC6402" w:rsidRPr="00BF2BFE">
        <w:t xml:space="preserve">ssisted domain, Chen et al. </w:t>
      </w:r>
      <w:r w:rsidR="00FC6402" w:rsidRPr="00BF2BFE">
        <w:fldChar w:fldCharType="begin"/>
      </w:r>
      <w:r w:rsidR="00FC6402" w:rsidRPr="00BF2BFE">
        <w:instrText xml:space="preserve"> ADDIN ZOTERO_ITEM CSL_CITATION {"citationID":"Qlre5eAb","properties":{"formattedCitation":"[16]","plainCitation":"[16]","noteIndex":0},"citationItems":[{"id":316,"uris":["http://zotero.org/users/local/mQ9uicnw/items/QIG9LKII"],"itemData":{"id":316,"type":"article-journal","container-title":"Drones","DOI":"doi:10.3390/drones8110696","ISSN":"2504-446X","issue":"11","title":"Mobility-Aware Task Offloading and Resource Allocation in UAV-Assisted Vehicular Edge Computing Networks","volume":"8","author":[{"family":"Chen","given":"Long"},{"family":"Du","given":"Jiaqi"},{"family":"Zhu","given":"Xia"}],"issued":{"date-parts":[["2024"]]}}}],"schema":"https://github.com/citation-style-language/schema/raw/master/csl-citation.json"} </w:instrText>
      </w:r>
      <w:r w:rsidR="00FC6402" w:rsidRPr="00BF2BFE">
        <w:fldChar w:fldCharType="separate"/>
      </w:r>
      <w:r w:rsidR="00FC6402" w:rsidRPr="00BF2BFE">
        <w:t>[16]</w:t>
      </w:r>
      <w:r w:rsidR="00FC6402" w:rsidRPr="00BF2BFE">
        <w:fldChar w:fldCharType="end"/>
      </w:r>
      <w:r w:rsidRPr="00BF2BFE">
        <w:t xml:space="preserve"> proposed the MAVTO </w:t>
      </w:r>
      <w:r w:rsidRPr="00BF2BFE">
        <w:lastRenderedPageBreak/>
        <w:t>algorithm, which predicts vehicle positions and supports hybrid offloading modes to improve task completion rates under mobility c</w:t>
      </w:r>
      <w:r w:rsidR="00FC6402" w:rsidRPr="00BF2BFE">
        <w:t xml:space="preserve">onstraints. Shokouhi et al. </w:t>
      </w:r>
      <w:r w:rsidR="00FC6402" w:rsidRPr="00BF2BFE">
        <w:fldChar w:fldCharType="begin"/>
      </w:r>
      <w:r w:rsidR="00FC6402" w:rsidRPr="00BF2BFE">
        <w:instrText xml:space="preserve"> ADDIN ZOTERO_ITEM CSL_CITATION {"citationID":"aekD5cbv","properties":{"formattedCitation":"[17]","plainCitation":"[17]","noteIndex":0},"citationItems":[{"id":318,"uris":["http://zotero.org/users/local/mQ9uicnw/items/Q8VZFF3U"],"itemData":{"id":318,"type":"article-journal","container-title":"IEEE Trans. on Netw. and Serv. Manag.","DOI":"10.1109/TNSM.2024.3386845","ISSN":"1932-4537","issue":"3","note":"publisher: IEEE Press","page":"3372–3384","title":"Mobility-Aware Computation Offloading for Hierarchical Mobile Edge Computing","volume":"21","author":[{"family":"Hossein Shokouhi","given":"Mohammad"},{"family":"Hadi","given":"Mohammad"},{"family":"Pakravan","given":"Mohammad Reza"}],"issued":{"date-parts":[["2024",6]]}}}],"schema":"https://github.com/citation-style-language/schema/raw/master/csl-citation.json"} </w:instrText>
      </w:r>
      <w:r w:rsidR="00FC6402" w:rsidRPr="00BF2BFE">
        <w:fldChar w:fldCharType="separate"/>
      </w:r>
      <w:r w:rsidR="00FC6402" w:rsidRPr="00BF2BFE">
        <w:t>[17]</w:t>
      </w:r>
      <w:r w:rsidR="00FC6402" w:rsidRPr="00BF2BFE">
        <w:fldChar w:fldCharType="end"/>
      </w:r>
      <w:r w:rsidRPr="00BF2BFE">
        <w:t xml:space="preserve"> presented a hierarchical MEC design that mitigates Virtual Machine (VM) migration via a Markov chain–b</w:t>
      </w:r>
      <w:r w:rsidR="00FC6402" w:rsidRPr="00BF2BFE">
        <w:t xml:space="preserve">ased strategy. Huang and Yu </w:t>
      </w:r>
      <w:r w:rsidR="00D8138B" w:rsidRPr="00BF2BFE">
        <w:fldChar w:fldCharType="begin"/>
      </w:r>
      <w:r w:rsidR="00D8138B" w:rsidRPr="00BF2BFE">
        <w:instrText xml:space="preserve"> ADDIN ZOTERO_ITEM CSL_CITATION {"citationID":"mdihxEIc","properties":{"formattedCitation":"[18]","plainCitation":"[18]","noteIndex":0},"citationItems":[{"id":319,"uris":["http://zotero.org/users/local/mQ9uicnw/items/8WIMPPMI"],"itemData":{"id":319,"type":"article-journal","container-title":"Ad Hoc Netw.","DOI":"10.1016/j.adhoc.2024.103472","ISSN":"1570-8705","issue":"C","note":"publisher-place: NLD\npublisher: Elsevier Science Publishers B. V.","title":"Mobility-aware and energy-efficient offloading for mobile edge computing in cellular networks","volume":"158","author":[{"family":"Huang","given":"Linyu"},{"family":"Yu","given":"Quan"}],"issued":{"date-parts":[["2024",5]]}}}],"schema":"https://github.com/citation-style-language/schema/raw/master/csl-citation.json"} </w:instrText>
      </w:r>
      <w:r w:rsidR="00D8138B" w:rsidRPr="00BF2BFE">
        <w:fldChar w:fldCharType="separate"/>
      </w:r>
      <w:r w:rsidR="00D8138B" w:rsidRPr="00BF2BFE">
        <w:t>[18]</w:t>
      </w:r>
      <w:r w:rsidR="00D8138B" w:rsidRPr="00BF2BFE">
        <w:fldChar w:fldCharType="end"/>
      </w:r>
      <w:r w:rsidRPr="00BF2BFE">
        <w:t xml:space="preserve"> proposed an offloading scheme that combines mobility awareness with lightweight heuristics to balance delay and ener</w:t>
      </w:r>
      <w:r w:rsidR="00D8138B" w:rsidRPr="00BF2BFE">
        <w:t xml:space="preserve">gy consumption. Wang et al. </w:t>
      </w:r>
      <w:r w:rsidR="00EF5610" w:rsidRPr="00BF2BFE">
        <w:fldChar w:fldCharType="begin"/>
      </w:r>
      <w:r w:rsidR="00B9206F" w:rsidRPr="00BF2BFE">
        <w:instrText xml:space="preserve"> ADDIN ZOTERO_ITEM CSL_CITATION {"citationID":"eh3CjCGL","properties":{"formattedCitation":"[19]","plainCitation":"[19]","noteIndex":0},"citationItems":[{"id":320,"uris":["http://zotero.org/users/local/mQ9uicnw/items/IP3VN7I3"],"itemData":{"id":320,"type":"article-journal","container-title":"Sci. Rep.","DOI":"10.1038/s41598-025-02529-3","issue":"1","language":"en","page":"18844","title":"Fault-tolerant and mobility-aware loading via Markov chain in mobile cloud computing","volume":"15","author":[{"family":"Wang","given":"Ning"},{"family":"Li","given":"Ya"},{"family":"Li","given":"Yuanbang"},{"family":"Nie","given":"Huanxin"}],"issued":{"date-parts":[["2025",5]]}}}],"schema":"https://github.com/citation-style-language/schema/raw/master/csl-citation.json"} </w:instrText>
      </w:r>
      <w:r w:rsidR="00EF5610" w:rsidRPr="00BF2BFE">
        <w:fldChar w:fldCharType="separate"/>
      </w:r>
      <w:r w:rsidR="00B9206F" w:rsidRPr="00BF2BFE">
        <w:t>[19]</w:t>
      </w:r>
      <w:r w:rsidR="00EF5610" w:rsidRPr="00BF2BFE">
        <w:fldChar w:fldCharType="end"/>
      </w:r>
      <w:r w:rsidRPr="00BF2BFE">
        <w:t xml:space="preserve"> designed a fault-tolerant offloading scheme using Markov chain mobility models to inform load balancing under dynamic network conditions.</w:t>
      </w:r>
    </w:p>
    <w:p w:rsidR="003B1E3D" w:rsidRPr="00BF2BFE" w:rsidRDefault="003B1E3D" w:rsidP="004B0C29">
      <w:pPr>
        <w:pStyle w:val="a4"/>
        <w:widowControl w:val="0"/>
        <w:suppressAutoHyphens w:val="0"/>
        <w:adjustRightInd w:val="0"/>
        <w:snapToGrid w:val="0"/>
        <w:ind w:firstLineChars="200" w:firstLine="400"/>
      </w:pPr>
      <w:r w:rsidRPr="00BF2BFE">
        <w:t xml:space="preserve">Deep Learning DL has emerged as a new paradigm for mobility prediction in MEC offloading due to its ability to capture nonlinear </w:t>
      </w:r>
      <w:proofErr w:type="spellStart"/>
      <w:r w:rsidRPr="00BF2BFE">
        <w:t>spatio</w:t>
      </w:r>
      <w:proofErr w:type="spellEnd"/>
      <w:r w:rsidRPr="00BF2BFE">
        <w:t>-te</w:t>
      </w:r>
      <w:r w:rsidR="00EF5610" w:rsidRPr="00BF2BFE">
        <w:t xml:space="preserve">mporal dynamics. Cui et al. </w:t>
      </w:r>
      <w:r w:rsidR="00B9206F" w:rsidRPr="00BF2BFE">
        <w:fldChar w:fldCharType="begin"/>
      </w:r>
      <w:r w:rsidR="00B9206F" w:rsidRPr="00BF2BFE">
        <w:instrText xml:space="preserve"> ADDIN ZOTERO_ITEM CSL_CITATION {"citationID":"4PaIfEF9","properties":{"formattedCitation":"[20]","plainCitation":"[20]","noteIndex":0},"citationItems":[{"id":265,"uris":["http://zotero.org/users/local/mQ9uicnw/items/ZDAYPCGU"],"itemData":{"id":265,"type":"article-journal","container-title":"Sensors","DOI":"doi:10.3390/s19204467","ISSN":"1424-8220","issue":"20","title":"An LSTM-Method-Based Availability Prediction for Optimized Offloading in Mobile Edges","volume":"19","author":[{"family":"Cui","given":"Chaoxiong"},{"family":"Zhao","given":"Ming"},{"family":"Wong","given":"Kelvin"}],"issued":{"date-parts":[["2019"]]}}}],"schema":"https://github.com/citation-style-language/schema/raw/master/csl-citation.json"} </w:instrText>
      </w:r>
      <w:r w:rsidR="00B9206F" w:rsidRPr="00BF2BFE">
        <w:fldChar w:fldCharType="separate"/>
      </w:r>
      <w:r w:rsidR="00B9206F" w:rsidRPr="00BF2BFE">
        <w:t>[20]</w:t>
      </w:r>
      <w:r w:rsidR="00B9206F" w:rsidRPr="00BF2BFE">
        <w:fldChar w:fldCharType="end"/>
      </w:r>
      <w:r w:rsidR="00233AB4" w:rsidRPr="00BF2BFE">
        <w:t xml:space="preserve"> </w:t>
      </w:r>
      <w:r w:rsidRPr="00BF2BFE">
        <w:t>leveraged LSTM networks to handle noise in mobility traces, enabling more robust availability prediction for offload</w:t>
      </w:r>
      <w:r w:rsidR="00EF5610" w:rsidRPr="00BF2BFE">
        <w:t xml:space="preserve">ing decisions. Zaman et al. </w:t>
      </w:r>
      <w:r w:rsidR="00EF5610" w:rsidRPr="00BF2BFE">
        <w:fldChar w:fldCharType="begin"/>
      </w:r>
      <w:r w:rsidR="00B9206F" w:rsidRPr="00BF2BFE">
        <w:instrText xml:space="preserve"> ADDIN ZOTERO_ITEM CSL_CITATION {"citationID":"6vvBrTdE","properties":{"formattedCitation":"[21]","plainCitation":"[21]","noteIndex":0},"citationItems":[{"id":261,"uris":["http://zotero.org/users/local/mQ9uicnw/items/ZY65H9NP"],"itemData":{"id":261,"type":"article-journal","container-title":"Cluster Computing","DOI":"doi:10.1007/s10586-021-03518-7","ISSN":"1386-7857","issue":"1","note":"publisher-place: USA\npublisher: Kluwer Academic Publishers","page":"99–117","title":"LiMPO: lightweight mobility prediction and offloading framework using machine learning for mobile edge computing","volume":"26","author":[{"family":"Zaman","given":"Sardar Khaliq","dropping-particle":"uz"},{"family":"Jehangiri","given":"Ali Imran"},{"family":"Maqsood","given":"Tahir"},{"family":"Haq","given":"Nuhman","dropping-particle":"ul"},{"family":"Umar","given":"Arif Iqbal"},{"family":"Shuja","given":"Junaid"},{"family":"Ahmad","given":"Zulfiqar"},{"family":"Dhaou","given":"Imed Ben"},{"family":"Alsharekh","given":"Mohammed F."}],"issued":{"date-parts":[["2022",1]]}}}],"schema":"https://github.com/citation-style-language/schema/raw/master/csl-citation.json"} </w:instrText>
      </w:r>
      <w:r w:rsidR="00EF5610" w:rsidRPr="00BF2BFE">
        <w:fldChar w:fldCharType="separate"/>
      </w:r>
      <w:r w:rsidR="00B9206F" w:rsidRPr="00BF2BFE">
        <w:t>[21]</w:t>
      </w:r>
      <w:r w:rsidR="00EF5610" w:rsidRPr="00BF2BFE">
        <w:fldChar w:fldCharType="end"/>
      </w:r>
      <w:r w:rsidRPr="00BF2BFE">
        <w:t xml:space="preserve"> pr</w:t>
      </w:r>
      <w:r w:rsidR="00A442EA" w:rsidRPr="00BF2BFE">
        <w:t xml:space="preserve">oposed </w:t>
      </w:r>
      <w:proofErr w:type="spellStart"/>
      <w:r w:rsidR="00A442EA" w:rsidRPr="00BF2BFE">
        <w:t>LiMPO</w:t>
      </w:r>
      <w:proofErr w:type="spellEnd"/>
      <w:r w:rsidR="00A442EA" w:rsidRPr="00BF2BFE">
        <w:t>, a neural- network-</w:t>
      </w:r>
      <w:r w:rsidRPr="00BF2BFE">
        <w:t>based framework that integrates mobility prediction with task offloading, demonstrating improved latency and energy efficiency. Extending this id</w:t>
      </w:r>
      <w:r w:rsidR="00293ADD" w:rsidRPr="00BF2BFE">
        <w:t xml:space="preserve">ea, they introduced COME-UP </w:t>
      </w:r>
      <w:r w:rsidR="009424BE" w:rsidRPr="00BF2BFE">
        <w:fldChar w:fldCharType="begin"/>
      </w:r>
      <w:r w:rsidR="009424BE" w:rsidRPr="00BF2BFE">
        <w:instrText xml:space="preserve"> ADDIN ZOTERO_ITEM CSL_CITATION {"citationID":"QICZJqN8","properties":{"formattedCitation":"[22]","plainCitation":"[22]","noteIndex":0},"citationItems":[{"id":263,"uris":["http://zotero.org/users/local/mQ9uicnw/items/HRN32RPN"],"itemData":{"id":263,"type":"article-journal","container-title":"Applied Sciences","DOI":"doi:10.3390/app12073312","ISSN":"2076-3417","issue":"7","title":"COME-UP: Computation Offloading in Mobile Edge Computing with LSTM Based User Direction Prediction","volume":"12","author":[{"family":"Zaman","given":"Sardar Khaliq","dropping-particle":"uz"},{"family":"Jehangiri","given":"Ali Imran"},{"family":"Maqsood","given":"Tahir"},{"family":"Umar","given":"Arif Iqbal"},{"family":"Khan","given":"Muhammad Amir"},{"family":"Jhanjhi","given":"Noor Zaman"},{"family":"Shorfuzzaman","given":"Mohammad"},{"family":"Masud","given":"Mehedi"}],"issued":{"date-parts":[["2022"]]}}}],"schema":"https://github.com/citation-style-language/schema/raw/master/csl-citation.json"} </w:instrText>
      </w:r>
      <w:r w:rsidR="009424BE" w:rsidRPr="00BF2BFE">
        <w:fldChar w:fldCharType="separate"/>
      </w:r>
      <w:r w:rsidR="009424BE" w:rsidRPr="00BF2BFE">
        <w:t>[22]</w:t>
      </w:r>
      <w:r w:rsidR="009424BE" w:rsidRPr="00BF2BFE">
        <w:fldChar w:fldCharType="end"/>
      </w:r>
      <w:r w:rsidRPr="00BF2BFE">
        <w:t>, which employs</w:t>
      </w:r>
      <w:r w:rsidR="007907D0" w:rsidRPr="00BF2BFE">
        <w:t xml:space="preserve"> a Long Short Term Memory LSTM-</w:t>
      </w:r>
      <w:r w:rsidRPr="00BF2BFE">
        <w:t>based direction prediction module to reduce handover failures</w:t>
      </w:r>
      <w:r w:rsidR="009424BE" w:rsidRPr="00BF2BFE">
        <w:t xml:space="preserve"> effectively. Nishad et al. </w:t>
      </w:r>
      <w:r w:rsidR="009424BE" w:rsidRPr="00BF2BFE">
        <w:fldChar w:fldCharType="begin"/>
      </w:r>
      <w:r w:rsidR="009424BE" w:rsidRPr="00BF2BFE">
        <w:instrText xml:space="preserve"> ADDIN ZOTERO_ITEM CSL_CITATION {"citationID":"3y0QoJZt","properties":{"formattedCitation":"[23]","plainCitation":"[23]","noteIndex":0},"citationItems":[{"id":267,"uris":["http://zotero.org/users/local/mQ9uicnw/items/9C427643"],"itemData":{"id":267,"type":"article-journal","container-title":"Scientific Reports","DOI":"doi:10.1038/s41598-025-00409-4","title":"Adaptive AI-enhanced computation offloading with machine learning for QoE optimization and energy-efficient mobile edge systems","volume":"15","author":[{"family":"Nishad","given":"Dinesh"},{"family":"Verma","given":"Vandna"},{"family":"Rajput","given":"Pushkar"},{"family":"Gupta","given":"Sandeep"},{"family":"Dwivedi","given":"Anurag"},{"family":"Shah","given":"Dharti"}],"issued":{"date-parts":[["2025",5]]}}}],"schema":"https://github.com/citation-style-language/schema/raw/master/csl-citation.json"} </w:instrText>
      </w:r>
      <w:r w:rsidR="009424BE" w:rsidRPr="00BF2BFE">
        <w:fldChar w:fldCharType="separate"/>
      </w:r>
      <w:r w:rsidR="009424BE" w:rsidRPr="00BF2BFE">
        <w:t>[23]</w:t>
      </w:r>
      <w:r w:rsidR="009424BE" w:rsidRPr="00BF2BFE">
        <w:fldChar w:fldCharType="end"/>
      </w:r>
      <w:r w:rsidRPr="00BF2BFE">
        <w:t xml:space="preserve"> developed an adaptive </w:t>
      </w:r>
      <w:proofErr w:type="spellStart"/>
      <w:r w:rsidRPr="00BF2BFE">
        <w:t>BiLSTM</w:t>
      </w:r>
      <w:proofErr w:type="spellEnd"/>
      <w:r w:rsidRPr="00BF2BFE">
        <w:t xml:space="preserve"> with Federated Learning FDL and Deep Reinforcement Learning DRL to support energy-efficient, privacy- preserving prediction in large-scale syste</w:t>
      </w:r>
      <w:r w:rsidR="009424BE" w:rsidRPr="00BF2BFE">
        <w:t xml:space="preserve">ms. Meanwhile, Huang et al. </w:t>
      </w:r>
      <w:r w:rsidR="009424BE" w:rsidRPr="00BF2BFE">
        <w:fldChar w:fldCharType="begin"/>
      </w:r>
      <w:r w:rsidR="009424BE" w:rsidRPr="00BF2BFE">
        <w:instrText xml:space="preserve"> ADDIN ZOTERO_ITEM CSL_CITATION {"citationID":"5WnzCMvS","properties":{"formattedCitation":"[24]","plainCitation":"[24]","noteIndex":0},"citationItems":[{"id":269,"uris":["http://zotero.org/users/local/mQ9uicnw/items/7MEY4K6Z"],"itemData":{"id":269,"type":"article-journal","container-title":"IEEE Transactions on Mobile Computing","DOI":"doi:10.1109/TMC.2024.3376377","issue":"11","page":"10411-10428","title":"Mobility-Aware Computation Offloading With Load Balancing in Smart City Networks Using MEC Federation","volume":"23","author":[{"family":"Huang","given":"Hualong"},{"family":"Zhan","given":"Wenhan"},{"family":"Min","given":"Geyong"},{"family":"Duan","given":"Zhekai"},{"family":"Peng","given":"Kai"}],"issued":{"date-parts":[["2024"]]}}}],"schema":"https://github.com/citation-style-language/schema/raw/master/csl-citation.json"} </w:instrText>
      </w:r>
      <w:r w:rsidR="009424BE" w:rsidRPr="00BF2BFE">
        <w:fldChar w:fldCharType="separate"/>
      </w:r>
      <w:r w:rsidR="009424BE" w:rsidRPr="00BF2BFE">
        <w:t>[24]</w:t>
      </w:r>
      <w:r w:rsidR="009424BE" w:rsidRPr="00BF2BFE">
        <w:fldChar w:fldCharType="end"/>
      </w:r>
      <w:r w:rsidRPr="00BF2BFE">
        <w:t xml:space="preserve"> proposed a Transformer, named DDPG hybrid framework, for long-term offloading optimization in innovative city environments. Nevertheless, their reliance on large training datasets and high inference cost raises deployment challenges on resource-constrained edge devices.</w:t>
      </w:r>
    </w:p>
    <w:p w:rsidR="003B1E3D" w:rsidRPr="00BF2BFE" w:rsidRDefault="003B1E3D" w:rsidP="004B0C29">
      <w:pPr>
        <w:pStyle w:val="a4"/>
        <w:widowControl w:val="0"/>
        <w:suppressAutoHyphens w:val="0"/>
        <w:adjustRightInd w:val="0"/>
        <w:snapToGrid w:val="0"/>
        <w:ind w:firstLineChars="200" w:firstLine="400"/>
      </w:pPr>
      <w:r w:rsidRPr="00BF2BFE">
        <w:t>Unlike the related work focusing only on mobility, our MSQ jointly integrates prediction, social context, and QoS metrics. As the first dimension of the decision model, our proposal maintains low complexity while explicitly incorporating uncertainty estimation by applying a lightweight KF for different communication scenarios. In this way, MSQ meets the requirements of short-term mobility prediction in MEC.</w:t>
      </w:r>
    </w:p>
    <w:p w:rsidR="005D6130" w:rsidRPr="00BF2BFE" w:rsidRDefault="005D6130" w:rsidP="004B0C29">
      <w:pPr>
        <w:pStyle w:val="20"/>
        <w:numPr>
          <w:ilvl w:val="1"/>
          <w:numId w:val="2"/>
        </w:numPr>
        <w:tabs>
          <w:tab w:val="clear" w:pos="0"/>
        </w:tabs>
        <w:rPr>
          <w:b/>
        </w:rPr>
      </w:pPr>
      <w:r w:rsidRPr="00BF2BFE">
        <w:rPr>
          <w:b/>
        </w:rPr>
        <w:t>2.2. Socially</w:t>
      </w:r>
      <w:r w:rsidR="00D73D12" w:rsidRPr="00BF2BFE">
        <w:rPr>
          <w:b/>
        </w:rPr>
        <w:t xml:space="preserve"> Aware Strategies</w:t>
      </w:r>
    </w:p>
    <w:p w:rsidR="008440A1" w:rsidRPr="00BF2BFE" w:rsidRDefault="0087581E" w:rsidP="004B0C29">
      <w:pPr>
        <w:pStyle w:val="a4"/>
        <w:widowControl w:val="0"/>
        <w:suppressAutoHyphens w:val="0"/>
        <w:adjustRightInd w:val="0"/>
        <w:snapToGrid w:val="0"/>
        <w:ind w:firstLineChars="200" w:firstLine="400"/>
      </w:pPr>
      <w:r w:rsidRPr="00BF2BFE">
        <w:t>We have seen many studies rely on encounter frequency or social graph metrics</w:t>
      </w:r>
      <w:r w:rsidR="003827A8" w:rsidRPr="00BF2BFE">
        <w:t xml:space="preserve">. For instance, Yang et al. </w:t>
      </w:r>
      <w:r w:rsidR="003827A8" w:rsidRPr="00BF2BFE">
        <w:fldChar w:fldCharType="begin"/>
      </w:r>
      <w:r w:rsidR="003827A8" w:rsidRPr="00BF2BFE">
        <w:instrText xml:space="preserve"> ADDIN ZOTERO_ITEM CSL_CITATION {"citationID":"te8e9mTi","properties":{"formattedCitation":"[25]","plainCitation":"[25]","noteIndex":0},"citationItems":[{"id":285,"uris":["http://zotero.org/users/local/mQ9uicnw/items/6GVMH6CH"],"itemData":{"id":285,"type":"article-journal","container-title":"IEEE Transactions on Vehicular Technology","DOI":"doi:10.1109/TVT.2015.2465392","issue":"7","page":"5485-5496","title":"\"Friend is Treasure\": Exploring and Exploiting Mobile Social Contacts for Efficient Task Offloading","volume":"65","author":[{"family":"Yang","given":"Panlong"},{"family":"Li","given":"Qingyu"},{"family":"Yan","given":"Yubo"},{"family":"Li","given":"Xiang-Yang"},{"family":"Xiong","given":"Yan"},{"family":"Wang","given":"Baowei"},{"family":"Sun","given":"Xingming"}],"issued":{"date-parts":[["2016"]]}}}],"schema":"https://github.com/citation-style-language/schema/raw/master/csl-citation.json"} </w:instrText>
      </w:r>
      <w:r w:rsidR="003827A8" w:rsidRPr="00BF2BFE">
        <w:fldChar w:fldCharType="separate"/>
      </w:r>
      <w:r w:rsidR="003827A8" w:rsidRPr="00BF2BFE">
        <w:t>[25]</w:t>
      </w:r>
      <w:r w:rsidR="003827A8" w:rsidRPr="00BF2BFE">
        <w:fldChar w:fldCharType="end"/>
      </w:r>
      <w:r w:rsidRPr="00BF2BFE">
        <w:t xml:space="preserve"> proposed a Top-K algorithm for task offloading in Device-to-Device D2D mobile social networks, leveraging social relationships to improve load balancing and efficiency. However, their model relies solely on encounter frequency, which may not capture deeper trust or behavioral similarities critical for reliable task offloading in sensit</w:t>
      </w:r>
      <w:r w:rsidR="003827A8" w:rsidRPr="00BF2BFE">
        <w:t xml:space="preserve">ive applications. Wu et al. </w:t>
      </w:r>
      <w:r w:rsidR="003827A8" w:rsidRPr="00BF2BFE">
        <w:fldChar w:fldCharType="begin"/>
      </w:r>
      <w:r w:rsidR="003827A8" w:rsidRPr="00BF2BFE">
        <w:instrText xml:space="preserve"> ADDIN ZOTERO_ITEM CSL_CITATION {"citationID":"7WzIgONb","properties":{"formattedCitation":"[26]","plainCitation":"[26]","noteIndex":0},"citationItems":[{"id":279,"uris":["http://zotero.org/users/local/mQ9uicnw/items/VNYGSEF2"],"itemData":{"id":279,"type":"article-journal","container-title":"IEEE Access","DOI":"doi:10.1109/ACCESS.2019.2947306","page":"150105-150119","title":"A Trust-Aware Task Offloading Framework in Mobile Edge Computing","volume":"7","author":[{"family":"Wu","given":"Dexiang"},{"family":"Shen","given":"Guohua"},{"family":"Huang","given":"Zhiqiu"},{"family":"Cao","given":"Yan"},{"family":"Du","given":"Tianbao"}],"issued":{"date-parts":[["2019"]]}}}],"schema":"https://github.com/citation-style-language/schema/raw/master/csl-citation.json"} </w:instrText>
      </w:r>
      <w:r w:rsidR="003827A8" w:rsidRPr="00BF2BFE">
        <w:fldChar w:fldCharType="separate"/>
      </w:r>
      <w:r w:rsidR="003827A8" w:rsidRPr="00BF2BFE">
        <w:t>[26]</w:t>
      </w:r>
      <w:r w:rsidR="003827A8" w:rsidRPr="00BF2BFE">
        <w:fldChar w:fldCharType="end"/>
      </w:r>
      <w:r w:rsidRPr="00BF2BFE">
        <w:t xml:space="preserve"> proposed a Trust-Aware Task Offloading Framework (TATOF) in which they implemented Social Collaborative MEC (SCMEC) to map the trust relationships from online social networks (e.g., Weibo) to the device layer. However, since using Support Vector Machines (SVM) based trust evaluation, their proposal requires significant training effort that may not scale well on resource-constrained devices. By considering users’ willingness t</w:t>
      </w:r>
      <w:r w:rsidR="003827A8" w:rsidRPr="00BF2BFE">
        <w:t xml:space="preserve">o share devices, Gong et al. </w:t>
      </w:r>
      <w:r w:rsidR="003827A8" w:rsidRPr="00BF2BFE">
        <w:fldChar w:fldCharType="begin"/>
      </w:r>
      <w:r w:rsidR="003827A8" w:rsidRPr="00BF2BFE">
        <w:instrText xml:space="preserve"> ADDIN ZOTERO_ITEM CSL_CITATION {"citationID":"fD7zZ7YO","properties":{"formattedCitation":"[7]","plainCitation":"[7]","noteIndex":0},"citationItems":[{"id":299,"uris":["http://zotero.org/users/local/mQ9uicnw/items/NHC47R29"],"itemData":{"id":299,"type":"article-journal","container-title":"IEEE Transactions on Sustainable Computing","DOI":"doi:10.1109/TSUSC.2023.3240457","issue":"3","page":"328-342","title":"A Socially-Aware Dependent Tasks Offloading Strategy in Mobile Edge Computing","volume":"8","author":[{"family":"Gong","given":"Yanqi"},{"family":"Hao","given":"Fei"},{"family":"Wang","given":"Liang"},{"family":"Zhao","given":"Liang"},{"family":"Min","given":"Geyong"}],"issued":{"date-parts":[["2023"]]}}}],"schema":"https://github.com/citation-style-language/schema/raw/master/csl-citation.json"} </w:instrText>
      </w:r>
      <w:r w:rsidR="003827A8" w:rsidRPr="00BF2BFE">
        <w:fldChar w:fldCharType="separate"/>
      </w:r>
      <w:r w:rsidR="003827A8" w:rsidRPr="00BF2BFE">
        <w:t>[7]</w:t>
      </w:r>
      <w:r w:rsidR="003827A8" w:rsidRPr="00BF2BFE">
        <w:fldChar w:fldCharType="end"/>
      </w:r>
      <w:r w:rsidRPr="00BF2BFE">
        <w:t xml:space="preserve"> developed a dependent task offloading strategy based on Bipartite Graph Matching. However, it lacks explicit social trust modeling and relies only on unspecified social relati</w:t>
      </w:r>
      <w:r w:rsidR="003827A8" w:rsidRPr="00BF2BFE">
        <w:t xml:space="preserve">onship metrics. Teng et al. </w:t>
      </w:r>
      <w:r w:rsidR="003827A8" w:rsidRPr="00BF2BFE">
        <w:fldChar w:fldCharType="begin"/>
      </w:r>
      <w:r w:rsidR="003827A8" w:rsidRPr="00BF2BFE">
        <w:instrText xml:space="preserve"> ADDIN ZOTERO_ITEM CSL_CITATION {"citationID":"e2khI4U1","properties":{"formattedCitation":"[27]","plainCitation":"[27]","noteIndex":0},"citationItems":[{"id":281,"uris":["http://zotero.org/users/local/mQ9uicnw/items/LAPW8QHS"],"itemData":{"id":281,"type":"article-journal","container-title":"PeerJ Computer Science","DOI":"doi:10.7717/peerj-cs.2457","page":"e2457","title":"Edge computing task scheduling method based on user’s social relations: a construction and solution for Smart City Library","volume":"10","author":[{"family":"Teng","given":"Yun"},{"family":"Liu","given":"Zijia"}],"issued":{"date-parts":[["2024",10]]}}}],"schema":"https://github.com/citation-style-language/schema/raw/master/csl-citation.json"} </w:instrText>
      </w:r>
      <w:r w:rsidR="003827A8" w:rsidRPr="00BF2BFE">
        <w:fldChar w:fldCharType="separate"/>
      </w:r>
      <w:r w:rsidR="003827A8" w:rsidRPr="00BF2BFE">
        <w:t>[27]</w:t>
      </w:r>
      <w:r w:rsidR="003827A8" w:rsidRPr="00BF2BFE">
        <w:fldChar w:fldCharType="end"/>
      </w:r>
      <w:r w:rsidRPr="00BF2BFE">
        <w:t xml:space="preserve"> proposed a user multi-factor social relationship graph-based task scheduling model for Smart City Library. However, their reliance on historical ratings and static Euclidean distance for D2D connectivity limits adaptability to dynamic soc</w:t>
      </w:r>
      <w:r w:rsidR="003827A8" w:rsidRPr="00BF2BFE">
        <w:t xml:space="preserve">ial interactions. Li et al. </w:t>
      </w:r>
      <w:r w:rsidR="003827A8" w:rsidRPr="00BF2BFE">
        <w:fldChar w:fldCharType="begin"/>
      </w:r>
      <w:r w:rsidR="003827A8" w:rsidRPr="00BF2BFE">
        <w:instrText xml:space="preserve"> ADDIN ZOTERO_ITEM CSL_CITATION {"citationID":"HWr2kNTb","properties":{"formattedCitation":"[28]","plainCitation":"[28]","noteIndex":0},"citationItems":[{"id":321,"uris":["http://zotero.org/users/local/mQ9uicnw/items/32EDCYYQ"],"itemData":{"id":321,"type":"article-journal","container-title":"Future Generation Computer Systems","DOI":"https://doi.org/10.1016/j.future.2022.06.002","ISSN":"0167-739X","page":"241-251","title":"Entropy-based Reinforcement Learning for computation offloading service in software-defined multi-access edge computing","volume":"136","author":[{"family":"Li","given":"Kexin"},{"family":"Wang","given":"Xingwei"},{"family":"Ni","given":"Qiang"},{"family":"Huang","given":"Min"}],"issued":{"date-parts":[["2022"]]}}}],"schema":"https://github.com/citation-style-language/schema/raw/master/csl-citation.json"} </w:instrText>
      </w:r>
      <w:r w:rsidR="003827A8" w:rsidRPr="00BF2BFE">
        <w:fldChar w:fldCharType="separate"/>
      </w:r>
      <w:r w:rsidR="003827A8" w:rsidRPr="00BF2BFE">
        <w:t>[28]</w:t>
      </w:r>
      <w:r w:rsidR="003827A8" w:rsidRPr="00BF2BFE">
        <w:fldChar w:fldCharType="end"/>
      </w:r>
      <w:r w:rsidRPr="00BF2BFE">
        <w:t xml:space="preserve"> augmented offloading policies with an entropy term integrated with Reinforcement Learning RL to improve exploration and adaptivity to capture uncertainty in associations. They unfortunately did not discuss tunable sensitivity in their entropy de</w:t>
      </w:r>
      <w:r w:rsidR="008440A1" w:rsidRPr="00BF2BFE">
        <w:t>finitions.</w:t>
      </w:r>
    </w:p>
    <w:p w:rsidR="0087581E" w:rsidRPr="00BF2BFE" w:rsidRDefault="0087581E" w:rsidP="004B0C29">
      <w:pPr>
        <w:pStyle w:val="a4"/>
        <w:widowControl w:val="0"/>
        <w:suppressAutoHyphens w:val="0"/>
        <w:adjustRightInd w:val="0"/>
        <w:snapToGrid w:val="0"/>
        <w:ind w:firstLineChars="200" w:firstLine="400"/>
      </w:pPr>
      <w:r w:rsidRPr="00BF2BFE">
        <w:t>Nevertheless, existing social-aware schemes typically assume dense or static social graphs and rely on simple frequency counts. They also lack a mechanism to adapt sensitivity when interactions are sparse or evolving. We fill this gap by employing Rényi entropy into MSQ as a second dimension to score tie strength, which can magnify dominant interactions or emphasize diversity through its order parameter.</w:t>
      </w:r>
    </w:p>
    <w:p w:rsidR="005D6130" w:rsidRPr="00BF2BFE" w:rsidRDefault="005D6130" w:rsidP="004B0C29">
      <w:pPr>
        <w:pStyle w:val="20"/>
        <w:numPr>
          <w:ilvl w:val="1"/>
          <w:numId w:val="2"/>
        </w:numPr>
        <w:tabs>
          <w:tab w:val="clear" w:pos="0"/>
        </w:tabs>
        <w:rPr>
          <w:b/>
        </w:rPr>
      </w:pPr>
      <w:r w:rsidRPr="00BF2BFE">
        <w:rPr>
          <w:b/>
        </w:rPr>
        <w:t xml:space="preserve">2.3. Joint </w:t>
      </w:r>
      <w:r w:rsidR="00D73D12" w:rsidRPr="00BF2BFE">
        <w:rPr>
          <w:b/>
        </w:rPr>
        <w:t>Mobilit</w:t>
      </w:r>
      <w:r w:rsidRPr="00BF2BFE">
        <w:rPr>
          <w:b/>
        </w:rPr>
        <w:t>y-sociality</w:t>
      </w:r>
      <w:r w:rsidR="00D73D12" w:rsidRPr="00BF2BFE">
        <w:rPr>
          <w:b/>
        </w:rPr>
        <w:t xml:space="preserve"> Offloading</w:t>
      </w:r>
    </w:p>
    <w:p w:rsidR="0087581E" w:rsidRPr="00BF2BFE" w:rsidRDefault="0087581E" w:rsidP="004B0C29">
      <w:pPr>
        <w:pStyle w:val="a4"/>
        <w:widowControl w:val="0"/>
        <w:suppressAutoHyphens w:val="0"/>
        <w:adjustRightInd w:val="0"/>
        <w:snapToGrid w:val="0"/>
        <w:ind w:firstLineChars="200" w:firstLine="400"/>
      </w:pPr>
      <w:r w:rsidRPr="00BF2BFE">
        <w:t>Few studies explicitly integrate both mobility prediction an</w:t>
      </w:r>
      <w:r w:rsidR="008B2B26" w:rsidRPr="00BF2BFE">
        <w:t xml:space="preserve">d social context. Belli et al. </w:t>
      </w:r>
      <w:r w:rsidR="008B2B26" w:rsidRPr="00BF2BFE">
        <w:fldChar w:fldCharType="begin"/>
      </w:r>
      <w:r w:rsidR="008B2B26" w:rsidRPr="00BF2BFE">
        <w:instrText xml:space="preserve"> ADDIN ZOTERO_ITEM CSL_CITATION {"citationID":"JIjKCl17","properties":{"formattedCitation":"[29]","plainCitation":"[29]","noteIndex":0},"citationItems":[{"id":275,"uris":["http://zotero.org/users/local/mQ9uicnw/items/6MWTT2PP"],"itemData":{"id":275,"type":"paper-conference","container-title":"2018 IEEE Symposium on Computers and Communications (ISCC)","DOI":"doi:10.1109/TNSM.2023.3258191","page":"00292-00297","title":"A Social-Based Approach to Mobile Edge Computing","author":[{"family":"Belli","given":"Dimitri"},{"family":"Chessa","given":"Stefano"},{"family":"Foschini","given":"Luca"},{"family":"Girolami","given":"Michele"}],"issued":{"date-parts":[["2018"]]}}}],"schema":"https://github.com/citation-style-language/schema/raw/master/csl-citation.json"} </w:instrText>
      </w:r>
      <w:r w:rsidR="008B2B26" w:rsidRPr="00BF2BFE">
        <w:fldChar w:fldCharType="separate"/>
      </w:r>
      <w:r w:rsidR="008B2B26" w:rsidRPr="00BF2BFE">
        <w:t>[29]</w:t>
      </w:r>
      <w:r w:rsidR="008B2B26" w:rsidRPr="00BF2BFE">
        <w:fldChar w:fldCharType="end"/>
      </w:r>
      <w:r w:rsidR="008B2B26" w:rsidRPr="00BF2BFE">
        <w:t xml:space="preserve"> </w:t>
      </w:r>
      <w:r w:rsidRPr="00BF2BFE">
        <w:t>proposed a mobility and sociality framework to enhance task offloading through Mobile Fog Edge Computing (</w:t>
      </w:r>
      <w:proofErr w:type="spellStart"/>
      <w:r w:rsidRPr="00BF2BFE">
        <w:t>MFEc</w:t>
      </w:r>
      <w:proofErr w:type="spellEnd"/>
      <w:r w:rsidRPr="00BF2BFE">
        <w:t>) nodes. This framework focuses on social coverage via community detection. However, it lacks predictive accuracy in the mobility model and does not have QoS optimization while relying on computationally intensive co</w:t>
      </w:r>
      <w:r w:rsidR="00D01712" w:rsidRPr="00BF2BFE">
        <w:t xml:space="preserve">mmunity detection. Xu et al. </w:t>
      </w:r>
      <w:r w:rsidR="00D01712" w:rsidRPr="00BF2BFE">
        <w:fldChar w:fldCharType="begin"/>
      </w:r>
      <w:r w:rsidR="00D01712" w:rsidRPr="00BF2BFE">
        <w:instrText xml:space="preserve"> ADDIN ZOTERO_ITEM CSL_CITATION {"citationID":"8nTD4nly","properties":{"formattedCitation":"[5]","plainCitation":"[5]","noteIndex":0},"citationItems":[{"id":277,"uris":["http://zotero.org/users/local/mQ9uicnw/items/PL68XBW9"],"itemData":{"id":277,"type":"article-journal","container-title":"IEEE Access","DOI":"doi:10.1109/ACCESS.2022.3158319","page":"28600-28613","title":"Joint Social-Aware and Mobility-Aware Computation Offloading in Heterogeneous Mobile Edge Computing","volume":"10","author":[{"family":"Xu","given":"Chenglin"},{"family":"Xu","given":"Cheng"},{"family":"Li","given":"Bo"},{"family":"Li","given":"Siqi"},{"family":"Li","given":"Tao"}],"issued":{"date-parts":[["2022"]]}}}],"schema":"https://github.com/citation-style-language/schema/raw/master/csl-citation.json"} </w:instrText>
      </w:r>
      <w:r w:rsidR="00D01712" w:rsidRPr="00BF2BFE">
        <w:fldChar w:fldCharType="separate"/>
      </w:r>
      <w:r w:rsidR="00D01712" w:rsidRPr="00BF2BFE">
        <w:t>[5]</w:t>
      </w:r>
      <w:r w:rsidR="00D01712" w:rsidRPr="00BF2BFE">
        <w:fldChar w:fldCharType="end"/>
      </w:r>
      <w:r w:rsidRPr="00BF2BFE">
        <w:t xml:space="preserve"> developed a joint selection algorithm (JSMCO) that used a directional social weight matrix and device mobility to minimize energy consumption. In particular, this approach considers each user’s social relationships, location correlations, and movement activity in the context of D2D communication. While effective in reducing energy consumption, JSMCO lacks explicit consideration of QoS metrics, such as latency and reliability, which are critical for user-centric applications. Additionally, its mobility handling does not employ predictive techniques for precise trajectory estimation. For Vehicular Fog C</w:t>
      </w:r>
      <w:r w:rsidR="008B2B26" w:rsidRPr="00BF2BFE">
        <w:t xml:space="preserve">omputing (VFC), Raju et al. </w:t>
      </w:r>
      <w:r w:rsidR="008B2B26" w:rsidRPr="00BF2BFE">
        <w:fldChar w:fldCharType="begin"/>
      </w:r>
      <w:r w:rsidR="008B2B26" w:rsidRPr="00BF2BFE">
        <w:instrText xml:space="preserve"> ADDIN ZOTERO_ITEM CSL_CITATION {"citationID":"0yVaoHtS","properties":{"formattedCitation":"[30]","plainCitation":"[30]","noteIndex":0},"citationItems":[{"id":305,"uris":["http://zotero.org/users/local/mQ9uicnw/items/632ZZIJI"],"itemData":{"id":305,"type":"article-journal","container-title":"IEEE Transactions on Intelligent Transportation Systems","DOI":"doi:10.1109/TITS.2024.3432177","issue":"11","page":"17007-17022","title":"DMITS: Dependency and Mobility-Aware Intelligent Task Scheduling in Socially-Enabled VFC Based on Federated DRL Approach","volume":"25","author":[{"family":"Raju","given":"Mekala Ratna"},{"family":"Mothku","given":"Sai Krishna"},{"family":"Somesula","given":"Manoj Kumar"}],"issued":{"date-parts":[["2024"]]}}}],"schema":"https://github.com/citation-style-language/schema/raw/master/csl-citation.json"} </w:instrText>
      </w:r>
      <w:r w:rsidR="008B2B26" w:rsidRPr="00BF2BFE">
        <w:fldChar w:fldCharType="separate"/>
      </w:r>
      <w:r w:rsidR="008B2B26" w:rsidRPr="00BF2BFE">
        <w:t>[30]</w:t>
      </w:r>
      <w:r w:rsidR="008B2B26" w:rsidRPr="00BF2BFE">
        <w:fldChar w:fldCharType="end"/>
      </w:r>
      <w:r w:rsidRPr="00BF2BFE">
        <w:t xml:space="preserve"> proposed a dependency and mobility-aware intelligent task scheduling (DMITS) mechanism. This approach leverages Markov renewal processes (MRP) for vehicle mobility and social relationships based on communication patterns to optimize task success rates and energy consumption. Since it is a mixed integer nonlinear programming (MINLP) formulation and Federated Deep Reinforcement Learning (FDRL), it exhibits high computational costs and overlooks comprehensive QoS metrics. Thus, no prior work provides a lightweight unified offloading decision framework that concurrently leverages short-term mobility forecasts, adaptive social-tie </w:t>
      </w:r>
      <w:proofErr w:type="gramStart"/>
      <w:r w:rsidRPr="00BF2BFE">
        <w:t>scoring,</w:t>
      </w:r>
      <w:proofErr w:type="gramEnd"/>
      <w:r w:rsidRPr="00BF2BFE">
        <w:t xml:space="preserve"> and real-time </w:t>
      </w:r>
      <w:proofErr w:type="spellStart"/>
      <w:r w:rsidRPr="00BF2BFE">
        <w:t>QoS</w:t>
      </w:r>
      <w:proofErr w:type="spellEnd"/>
      <w:r w:rsidRPr="00BF2BFE">
        <w:t xml:space="preserve"> utilities.</w:t>
      </w:r>
    </w:p>
    <w:p w:rsidR="0087581E" w:rsidRPr="00BF2BFE" w:rsidRDefault="00E113ED" w:rsidP="004B0C29">
      <w:pPr>
        <w:pStyle w:val="a4"/>
        <w:widowControl w:val="0"/>
        <w:suppressAutoHyphens w:val="0"/>
        <w:adjustRightInd w:val="0"/>
        <w:snapToGrid w:val="0"/>
        <w:ind w:firstLineChars="200" w:firstLine="400"/>
      </w:pPr>
      <w:r w:rsidRPr="00BF2BFE">
        <w:lastRenderedPageBreak/>
        <w:t xml:space="preserve">While DRL-based </w:t>
      </w:r>
      <w:r w:rsidR="00C81A89" w:rsidRPr="00BF2BFE">
        <w:t xml:space="preserve">frameworks </w:t>
      </w:r>
      <w:r w:rsidR="00C81A89" w:rsidRPr="00BF2BFE">
        <w:fldChar w:fldCharType="begin"/>
      </w:r>
      <w:r w:rsidR="009E0EB0" w:rsidRPr="00BF2BFE">
        <w:instrText xml:space="preserve"> ADDIN ZOTERO_ITEM CSL_CITATION {"citationID":"L7dtsUii","properties":{"formattedCitation":"[24,31]","plainCitation":"[24,31]","noteIndex":0},"citationItems":[{"id":269,"uris":["http://zotero.org/users/local/mQ9uicnw/items/7MEY4K6Z"],"itemData":{"id":269,"type":"article-journal","container-title":"IEEE Transactions on Mobile Computing","DOI":"doi:10.1109/TMC.2024.3376377","issue":"11","page":"10411-10428","title":"Mobility-Aware Computation Offloading With Load Balancing in Smart City Networks Using MEC Federation","volume":"23","author":[{"family":"Huang","given":"Hualong"},{"family":"Zhan","given":"Wenhan"},{"family":"Min","given":"Geyong"},{"family":"Duan","given":"Zhekai"},{"family":"Peng","given":"Kai"}],"issued":{"date-parts":[["2024"]]}}},{"id":324,"uris":["http://zotero.org/users/local/mQ9uicnw/items/5HUVTESG"],"itemData":{"id":324,"type":"article-journal","container-title":"Computer Communications","DOI":"https://doi.org/10.1016/j.comcom.2021.04.028","ISSN":"0140-3664","page":"1-12","title":"Deep reinforcement learning for computation offloading in mobile edge computing environment","volume":"175","author":[{"family":"Chen","given":"Miaojiang"},{"family":"Wang","given":"Tian"},{"family":"Zhang","given":"Shaobo"},{"family":"Liu","given":"Anfeng"}],"issued":{"date-parts":[["2021"]]}}}],"schema":"https://github.com/citation-style-language/schema/raw/master/csl-citation.json"} </w:instrText>
      </w:r>
      <w:r w:rsidR="00C81A89" w:rsidRPr="00BF2BFE">
        <w:fldChar w:fldCharType="separate"/>
      </w:r>
      <w:r w:rsidR="009E0EB0" w:rsidRPr="00BF2BFE">
        <w:t>[24,31]</w:t>
      </w:r>
      <w:r w:rsidR="00C81A89" w:rsidRPr="00BF2BFE">
        <w:fldChar w:fldCharType="end"/>
      </w:r>
      <w:r w:rsidR="0087581E" w:rsidRPr="00BF2BFE">
        <w:t xml:space="preserve"> achieve near-optimal performance in large-scale simulations, they typically</w:t>
      </w:r>
      <w:r w:rsidR="009C166F" w:rsidRPr="00BF2BFE">
        <w:t xml:space="preserve"> </w:t>
      </w:r>
      <w:r w:rsidR="0087581E" w:rsidRPr="00BF2BFE">
        <w:t>require extensive online exploration, convergence time, and centralized model coordination, making them impractical for real-time MEC environments with limited device power and intermittent connectivity. On the other hand</w:t>
      </w:r>
      <w:r w:rsidR="00BF631A" w:rsidRPr="00BF2BFE">
        <w:t xml:space="preserve">, federated offloading (FO) </w:t>
      </w:r>
      <w:r w:rsidR="00BF631A" w:rsidRPr="00BF2BFE">
        <w:fldChar w:fldCharType="begin"/>
      </w:r>
      <w:r w:rsidR="00BF631A" w:rsidRPr="00BF2BFE">
        <w:instrText xml:space="preserve"> ADDIN ZOTERO_ITEM CSL_CITATION {"citationID":"9bn0pATA","properties":{"formattedCitation":"[32]","plainCitation":"[32]","noteIndex":0},"citationItems":[{"id":325,"uris":["http://zotero.org/users/local/mQ9uicnw/items/T9N4MHXE"],"itemData":{"id":325,"type":"article-journal","container-title":"Applied Sciences","DOI":"10.3390/app12189124","ISSN":"2076-3417","issue":"18","title":"Federated Learning for Edge Computing: A Survey","volume":"12","author":[{"family":"Brecko","given":"Alexander"},{"family":"Kajati","given":"Erik"},{"family":"Koziorek","given":"Jiri"},{"family":"Zolotova","given":"Iveta"}],"issued":{"date-parts":[["2022"]]}}}],"schema":"https://github.com/citation-style-language/schema/raw/master/csl-citation.json"} </w:instrText>
      </w:r>
      <w:r w:rsidR="00BF631A" w:rsidRPr="00BF2BFE">
        <w:fldChar w:fldCharType="separate"/>
      </w:r>
      <w:r w:rsidR="00BF631A" w:rsidRPr="00BF2BFE">
        <w:t>[32]</w:t>
      </w:r>
      <w:r w:rsidR="00BF631A" w:rsidRPr="00BF2BFE">
        <w:fldChar w:fldCharType="end"/>
      </w:r>
      <w:r w:rsidR="0087581E" w:rsidRPr="00BF2BFE">
        <w:t xml:space="preserve"> mitigates privacy and communication bottlenecks by training local models collaboratively. However, significant synchronization and update overhead are still incurred when user mobility is high. In contrast, we aim to adopt a lightweight prediction mechanism that integrates mobility and sociality without continuous retraining. Thus, our model can achieve faster inference and better scalability for real-time edge offloading scenarios.</w:t>
      </w:r>
    </w:p>
    <w:p w:rsidR="00AD469D" w:rsidRPr="00BF2BFE" w:rsidRDefault="00AD469D" w:rsidP="004B0C29">
      <w:pPr>
        <w:pStyle w:val="1"/>
        <w:numPr>
          <w:ilvl w:val="4"/>
          <w:numId w:val="2"/>
        </w:numPr>
        <w:tabs>
          <w:tab w:val="clear" w:pos="0"/>
        </w:tabs>
        <w:suppressAutoHyphens w:val="0"/>
        <w:spacing w:before="240" w:after="240"/>
        <w:jc w:val="both"/>
        <w:rPr>
          <w:b/>
          <w:smallCaps w:val="0"/>
          <w:noProof/>
          <w:sz w:val="22"/>
          <w:lang w:eastAsia="en-US"/>
        </w:rPr>
      </w:pPr>
      <w:r w:rsidRPr="00BF2BFE">
        <w:rPr>
          <w:b/>
          <w:smallCaps w:val="0"/>
          <w:noProof/>
          <w:sz w:val="22"/>
          <w:lang w:eastAsia="en-US"/>
        </w:rPr>
        <w:t>3. Preliminaries</w:t>
      </w:r>
    </w:p>
    <w:p w:rsidR="00AD469D" w:rsidRPr="00BF2BFE" w:rsidRDefault="00AD469D" w:rsidP="004B0C29">
      <w:pPr>
        <w:pStyle w:val="20"/>
        <w:numPr>
          <w:ilvl w:val="1"/>
          <w:numId w:val="2"/>
        </w:numPr>
        <w:tabs>
          <w:tab w:val="clear" w:pos="0"/>
        </w:tabs>
        <w:rPr>
          <w:b/>
        </w:rPr>
      </w:pPr>
      <w:r w:rsidRPr="00BF2BFE">
        <w:rPr>
          <w:b/>
        </w:rPr>
        <w:t>3.1. Mobility</w:t>
      </w:r>
      <w:r w:rsidR="00D73D12" w:rsidRPr="00BF2BFE">
        <w:rPr>
          <w:b/>
        </w:rPr>
        <w:t xml:space="preserve"> Predictions</w:t>
      </w:r>
    </w:p>
    <w:p w:rsidR="00567B3D" w:rsidRPr="00BF2BFE" w:rsidRDefault="00567B3D" w:rsidP="004B0C29">
      <w:pPr>
        <w:pStyle w:val="a4"/>
        <w:widowControl w:val="0"/>
        <w:numPr>
          <w:ilvl w:val="8"/>
          <w:numId w:val="2"/>
        </w:numPr>
        <w:tabs>
          <w:tab w:val="clear" w:pos="0"/>
        </w:tabs>
        <w:suppressAutoHyphens w:val="0"/>
        <w:adjustRightInd w:val="0"/>
        <w:snapToGrid w:val="0"/>
        <w:ind w:firstLineChars="200" w:firstLine="400"/>
      </w:pPr>
      <w:r w:rsidRPr="00BF2BFE">
        <w:t>Regarding the current position and velocity of the user, mobility prediction can estimate, at each scheduling instant, where the user will be in the next time slot. Kalman Filtering (KF) fits this role as an online predictor of short-term user motion since it requires only a few matrix</w:t>
      </w:r>
      <w:r w:rsidR="00810658" w:rsidRPr="00BF2BFE">
        <w:t>-</w:t>
      </w:r>
      <w:r w:rsidRPr="00BF2BFE">
        <w:t>vector multiplies and one slight matrix inversion per step. More precisely, KF allows smoothing noisy position and velocity readings while predicting the user’s next state in a linear Gaussian model. At each time step, it combines a prediction (i.e., Time update) and correction (i.e., Measurement update) so that the estimation remains optimal under Gaussian noise. The filter maintains a state vector (i.e., position and velocity) and an error-covariance matrix, updated as follows:</w:t>
      </w:r>
    </w:p>
    <w:p w:rsidR="000B6898" w:rsidRPr="00BF2BFE" w:rsidRDefault="000B6898" w:rsidP="004B0C29">
      <w:pPr>
        <w:pStyle w:val="a4"/>
        <w:widowControl w:val="0"/>
        <w:suppressAutoHyphens w:val="0"/>
        <w:adjustRightInd w:val="0"/>
        <w:snapToGrid w:val="0"/>
        <w:ind w:firstLine="0"/>
        <w:rPr>
          <w:b/>
        </w:rPr>
      </w:pPr>
    </w:p>
    <w:p w:rsidR="00567B3D" w:rsidRPr="00BF2BFE" w:rsidRDefault="00567B3D" w:rsidP="004B0C29">
      <w:pPr>
        <w:pStyle w:val="a4"/>
        <w:widowControl w:val="0"/>
        <w:suppressAutoHyphens w:val="0"/>
        <w:adjustRightInd w:val="0"/>
        <w:snapToGrid w:val="0"/>
        <w:ind w:firstLine="0"/>
        <w:rPr>
          <w:b/>
        </w:rPr>
      </w:pPr>
      <w:proofErr w:type="gramStart"/>
      <w:r w:rsidRPr="00BF2BFE">
        <w:rPr>
          <w:b/>
        </w:rPr>
        <w:t>Prediction step.</w:t>
      </w:r>
      <w:proofErr w:type="gramEnd"/>
    </w:p>
    <w:p w:rsidR="00567B3D" w:rsidRPr="00BF2BFE" w:rsidRDefault="00567B3D" w:rsidP="00BF4F87">
      <w:pPr>
        <w:pStyle w:val="a4"/>
        <w:widowControl w:val="0"/>
        <w:suppressAutoHyphens w:val="0"/>
        <w:adjustRightInd w:val="0"/>
        <w:snapToGrid w:val="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F4F87" w:rsidRPr="00BF2BFE" w:rsidRDefault="00BF4F87"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F4F87" w:rsidRPr="00BF2BFE" w:rsidRDefault="00435564" w:rsidP="003C45AC">
            <m:oMathPara>
              <m:oMath>
                <m:m>
                  <m:mPr>
                    <m:plcHide m:val="1"/>
                    <m:mcs>
                      <m:mc>
                        <m:mcPr>
                          <m:count m:val="1"/>
                          <m:mcJc m:val="center"/>
                        </m:mcPr>
                      </m:mc>
                    </m:mcs>
                    <m:ctrlPr>
                      <w:rPr>
                        <w:rFonts w:ascii="Cambria Math" w:hAnsi="Cambria Math"/>
                      </w:rPr>
                    </m:ctrlPr>
                  </m:mPr>
                  <m:mr>
                    <m:e>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x</m:t>
                              </m:r>
                            </m:e>
                            <m:lim>
                              <m:r>
                                <w:rPr>
                                  <w:rFonts w:ascii="Cambria Math" w:eastAsia="Cambria Math" w:hAnsi="Cambria Math" w:cs="Cambria Math"/>
                                </w:rPr>
                                <m:t>^</m:t>
                              </m:r>
                            </m:lim>
                          </m:limUpp>
                        </m:e>
                        <m:sub>
                          <m:r>
                            <w:rPr>
                              <w:rFonts w:ascii="Cambria Math" w:eastAsia="Cambria Math" w:hAnsi="Cambria Math" w:cs="Cambria Math"/>
                            </w:rPr>
                            <m:t>k∣k-1</m:t>
                          </m:r>
                        </m:sub>
                      </m:sSub>
                      <m:r>
                        <w:rPr>
                          <w:rFonts w:ascii="Cambria Math" w:eastAsia="Cambria Math" w:hAnsi="Cambria Math" w:cs="Cambria Math"/>
                        </w:rPr>
                        <m:t>=A</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x</m:t>
                              </m:r>
                            </m:e>
                            <m:lim>
                              <m:r>
                                <w:rPr>
                                  <w:rFonts w:ascii="Cambria Math" w:eastAsia="Cambria Math" w:hAnsi="Cambria Math" w:cs="Cambria Math"/>
                                </w:rPr>
                                <m:t>^</m:t>
                              </m:r>
                            </m:lim>
                          </m:limUpp>
                        </m:e>
                        <m:sub>
                          <m:r>
                            <w:rPr>
                              <w:rFonts w:ascii="Cambria Math" w:eastAsia="Cambria Math" w:hAnsi="Cambria Math" w:cs="Cambria Math"/>
                            </w:rPr>
                            <m:t>k-1∣k-1</m:t>
                          </m:r>
                        </m:sub>
                      </m:sSub>
                    </m:e>
                  </m:mr>
                  <m:m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k∣k-1</m:t>
                          </m:r>
                        </m:sub>
                      </m:sSub>
                      <m:r>
                        <w:rPr>
                          <w:rFonts w:ascii="Cambria Math" w:eastAsia="Cambria Math" w:hAnsi="Cambria Math" w:cs="Cambria Math"/>
                        </w:rPr>
                        <m:t>=A</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k-1∣k-1</m:t>
                          </m:r>
                        </m:sub>
                      </m:sSub>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T</m:t>
                          </m:r>
                        </m:sup>
                      </m:sSup>
                      <m:r>
                        <w:rPr>
                          <w:rFonts w:ascii="Cambria Math" w:eastAsia="Cambria Math" w:hAnsi="Cambria Math" w:cs="Cambria Math"/>
                        </w:rPr>
                        <m:t>+Q</m:t>
                      </m:r>
                    </m:e>
                  </m:mr>
                </m:m>
              </m:oMath>
            </m:oMathPara>
          </w:p>
        </w:tc>
        <w:tc>
          <w:tcPr>
            <w:tcW w:w="818" w:type="dxa"/>
          </w:tcPr>
          <w:p w:rsidR="00BF4F87" w:rsidRPr="00BF2BFE" w:rsidRDefault="00BF4F87" w:rsidP="00BF4F87">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1</w:t>
            </w:r>
            <w:r w:rsidRPr="00BF2BFE">
              <w:rPr>
                <w:rFonts w:ascii="Times New Roman" w:hAnsi="Times New Roman"/>
              </w:rPr>
              <w:t>)</w:t>
            </w:r>
          </w:p>
        </w:tc>
      </w:tr>
    </w:tbl>
    <w:p w:rsidR="00567B3D" w:rsidRPr="00BF2BFE" w:rsidRDefault="00567B3D" w:rsidP="004B0C29">
      <w:pPr>
        <w:pStyle w:val="a4"/>
        <w:widowControl w:val="0"/>
        <w:numPr>
          <w:ilvl w:val="0"/>
          <w:numId w:val="2"/>
        </w:numPr>
        <w:suppressAutoHyphens w:val="0"/>
        <w:adjustRightInd w:val="0"/>
        <w:snapToGrid w:val="0"/>
      </w:pPr>
    </w:p>
    <w:p w:rsidR="00567B3D" w:rsidRPr="00BF2BFE" w:rsidRDefault="00567B3D" w:rsidP="004B0C29">
      <w:pPr>
        <w:pStyle w:val="a4"/>
        <w:widowControl w:val="0"/>
        <w:numPr>
          <w:ilvl w:val="1"/>
          <w:numId w:val="2"/>
        </w:numPr>
        <w:tabs>
          <w:tab w:val="clear" w:pos="0"/>
        </w:tabs>
        <w:suppressAutoHyphens w:val="0"/>
        <w:adjustRightInd w:val="0"/>
        <w:snapToGrid w:val="0"/>
        <w:ind w:firstLineChars="200" w:firstLine="400"/>
        <w:textAlignment w:val="baseline"/>
      </w:pPr>
      <w:r w:rsidRPr="00BF2BFE">
        <w:t xml:space="preserve">Before incorporating the new measurement, we present </w:t>
      </w:r>
      <w:r w:rsidR="00EF7D7B" w:rsidRPr="00BF2BFE">
        <w:rPr>
          <w:position w:val="-14"/>
        </w:rPr>
        <w:object w:dxaOrig="4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15.9pt" o:ole="">
            <v:imagedata r:id="rId9" o:title=""/>
          </v:shape>
          <o:OLEObject Type="Embed" ProgID="Equation.DSMT4" ShapeID="_x0000_i1025" DrawAspect="Content" ObjectID="_1841551208" r:id="rId10"/>
        </w:object>
      </w:r>
      <w:r w:rsidR="00EF7D7B" w:rsidRPr="00BF2BFE">
        <w:rPr>
          <w:rFonts w:hint="eastAsia"/>
        </w:rPr>
        <w:t xml:space="preserve"> </w:t>
      </w:r>
      <w:r w:rsidRPr="00BF2BFE">
        <w:t xml:space="preserve">as the predicted state vector consisting of position and velocity. The uncertainty </w:t>
      </w:r>
      <w:r w:rsidR="00EF7D7B" w:rsidRPr="00BF2BFE">
        <w:rPr>
          <w:position w:val="-14"/>
        </w:rPr>
        <w:object w:dxaOrig="400" w:dyaOrig="320">
          <v:shape id="_x0000_i1026" type="#_x0000_t75" style="width:20.1pt;height:15.9pt" o:ole="">
            <v:imagedata r:id="rId11" o:title=""/>
          </v:shape>
          <o:OLEObject Type="Embed" ProgID="Equation.DSMT4" ShapeID="_x0000_i1026" DrawAspect="Content" ObjectID="_1841551209" r:id="rId12"/>
        </w:object>
      </w:r>
      <w:r w:rsidRPr="00BF2BFE">
        <w:t xml:space="preserve">is modeled through predicted estimate covariance. To tackle the user movement, which can be randomly varied, we use </w:t>
      </w:r>
      <w:r w:rsidR="00EF7D7B" w:rsidRPr="00BF2BFE">
        <w:rPr>
          <w:position w:val="-10"/>
        </w:rPr>
        <w:object w:dxaOrig="200" w:dyaOrig="260">
          <v:shape id="_x0000_i1027" type="#_x0000_t75" style="width:9.8pt;height:13.1pt" o:ole="">
            <v:imagedata r:id="rId13" o:title=""/>
          </v:shape>
          <o:OLEObject Type="Embed" ProgID="Equation.DSMT4" ShapeID="_x0000_i1027" DrawAspect="Content" ObjectID="_1841551210" r:id="rId14"/>
        </w:object>
      </w:r>
      <w:r w:rsidRPr="00BF2BFE">
        <w:t>as the process noise convenience matrix.</w:t>
      </w:r>
    </w:p>
    <w:p w:rsidR="00EF7D7B" w:rsidRPr="00BF2BFE" w:rsidRDefault="00EF7D7B" w:rsidP="004B0C29">
      <w:pPr>
        <w:pStyle w:val="a4"/>
        <w:widowControl w:val="0"/>
        <w:suppressAutoHyphens w:val="0"/>
        <w:adjustRightInd w:val="0"/>
        <w:snapToGrid w:val="0"/>
        <w:ind w:firstLine="0"/>
        <w:rPr>
          <w:b/>
        </w:rPr>
      </w:pPr>
    </w:p>
    <w:p w:rsidR="00567B3D" w:rsidRPr="00BF2BFE" w:rsidRDefault="00567B3D" w:rsidP="004B0C29">
      <w:pPr>
        <w:pStyle w:val="a4"/>
        <w:widowControl w:val="0"/>
        <w:suppressAutoHyphens w:val="0"/>
        <w:adjustRightInd w:val="0"/>
        <w:snapToGrid w:val="0"/>
        <w:ind w:firstLine="0"/>
      </w:pPr>
      <w:r w:rsidRPr="00BF2BFE">
        <w:rPr>
          <w:b/>
        </w:rPr>
        <w:t>Update step.</w:t>
      </w:r>
      <w:r w:rsidRPr="00BF2BFE">
        <w:t xml:space="preserve"> We need to compute the </w:t>
      </w:r>
      <w:proofErr w:type="spellStart"/>
      <w:r w:rsidRPr="00BF2BFE">
        <w:t>Kalman</w:t>
      </w:r>
      <w:proofErr w:type="spellEnd"/>
      <w:r w:rsidRPr="00BF2BFE">
        <w:t xml:space="preserve"> gain matrix </w:t>
      </w:r>
      <w:r w:rsidR="00EF7D7B" w:rsidRPr="00BF2BFE">
        <w:rPr>
          <w:position w:val="-4"/>
        </w:rPr>
        <w:object w:dxaOrig="220" w:dyaOrig="220">
          <v:shape id="_x0000_i1028" type="#_x0000_t75" style="width:11.2pt;height:11.2pt" o:ole="">
            <v:imagedata r:id="rId15" o:title=""/>
          </v:shape>
          <o:OLEObject Type="Embed" ProgID="Equation.DSMT4" ShapeID="_x0000_i1028" DrawAspect="Content" ObjectID="_1841551211" r:id="rId16"/>
        </w:object>
      </w:r>
      <w:r w:rsidRPr="00BF2BFE">
        <w:t xml:space="preserve">at </w:t>
      </w:r>
      <w:proofErr w:type="gramStart"/>
      <w:r w:rsidRPr="00BF2BFE">
        <w:t>time</w:t>
      </w:r>
      <w:r w:rsidR="00EF7D7B" w:rsidRPr="00BF2BFE">
        <w:rPr>
          <w:rFonts w:hint="eastAsia"/>
        </w:rPr>
        <w:t xml:space="preserve"> </w:t>
      </w:r>
      <w:proofErr w:type="gramEnd"/>
      <w:r w:rsidR="00EF7D7B" w:rsidRPr="00BF2BFE">
        <w:rPr>
          <w:position w:val="-6"/>
        </w:rPr>
        <w:object w:dxaOrig="180" w:dyaOrig="240">
          <v:shape id="_x0000_i1029" type="#_x0000_t75" style="width:8.9pt;height:12.15pt" o:ole="">
            <v:imagedata r:id="rId17" o:title=""/>
          </v:shape>
          <o:OLEObject Type="Embed" ProgID="Equation.DSMT4" ShapeID="_x0000_i1029" DrawAspect="Content" ObjectID="_1841551212" r:id="rId18"/>
        </w:object>
      </w:r>
      <w:r w:rsidRPr="00BF2BFE">
        <w:t>, which balances the trust between the prediction and measurement.</w:t>
      </w:r>
    </w:p>
    <w:p w:rsidR="00A8429C" w:rsidRPr="00BF2BFE" w:rsidRDefault="00A8429C" w:rsidP="004B0C29">
      <w:pPr>
        <w:pStyle w:val="a4"/>
        <w:widowControl w:val="0"/>
        <w:suppressAutoHyphens w:val="0"/>
        <w:adjustRightInd w:val="0"/>
        <w:snapToGrid w:val="0"/>
        <w:ind w:firstLine="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A8429C" w:rsidRPr="00BF2BFE" w:rsidRDefault="00A8429C"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A8429C" w:rsidRPr="00BF2BFE" w:rsidRDefault="00435564" w:rsidP="003C45AC">
            <m:oMathPara>
              <m:oMath>
                <m:sSub>
                  <m:sSubPr>
                    <m:ctrlPr>
                      <w:rPr>
                        <w:rFonts w:ascii="Cambria Math" w:hAnsi="Cambria Math"/>
                        <w:lang w:eastAsia="uk-UA"/>
                      </w:rPr>
                    </m:ctrlPr>
                  </m:sSubPr>
                  <m:e>
                    <m:r>
                      <w:rPr>
                        <w:rFonts w:ascii="Cambria Math" w:eastAsia="Cambria Math" w:hAnsi="Cambria Math" w:cs="Cambria Math"/>
                      </w:rPr>
                      <m:t>K</m:t>
                    </m:r>
                  </m:e>
                  <m:sub>
                    <m:r>
                      <w:rPr>
                        <w:rFonts w:ascii="Cambria Math" w:eastAsia="Cambria Math" w:hAnsi="Cambria Math" w:cs="Cambria Math"/>
                      </w:rPr>
                      <m:t>k</m:t>
                    </m:r>
                  </m:sub>
                </m:sSub>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k∣k-1</m:t>
                    </m:r>
                  </m:sub>
                </m:sSub>
                <m:sSup>
                  <m:sSupPr>
                    <m:ctrlPr>
                      <w:rPr>
                        <w:rFonts w:ascii="Cambria Math" w:hAnsi="Cambria Math"/>
                        <w:lang w:eastAsia="uk-UA"/>
                      </w:rPr>
                    </m:ctrlPr>
                  </m:sSupPr>
                  <m:e>
                    <m:r>
                      <w:rPr>
                        <w:rFonts w:ascii="Cambria Math" w:eastAsia="Cambria Math" w:hAnsi="Cambria Math" w:cs="Cambria Math"/>
                      </w:rPr>
                      <m:t>H</m:t>
                    </m:r>
                  </m:e>
                  <m:sup>
                    <m:r>
                      <w:rPr>
                        <w:rFonts w:ascii="Cambria Math" w:eastAsia="Cambria Math" w:hAnsi="Cambria Math" w:cs="Cambria Math"/>
                      </w:rPr>
                      <m:t>T</m:t>
                    </m:r>
                  </m:sup>
                </m:sSup>
                <m:sSup>
                  <m:sSupPr>
                    <m:ctrlPr>
                      <w:rPr>
                        <w:rFonts w:ascii="Cambria Math" w:hAnsi="Cambria Math"/>
                        <w:lang w:eastAsia="uk-UA"/>
                      </w:rPr>
                    </m:ctrlPr>
                  </m:sSupPr>
                  <m:e>
                    <m:r>
                      <w:rPr>
                        <w:rFonts w:ascii="Cambria Math" w:eastAsia="Cambria Math" w:hAnsi="Cambria Math" w:cs="Cambria Math"/>
                      </w:rPr>
                      <m:t>(H</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k∣k-1</m:t>
                        </m:r>
                      </m:sub>
                    </m:sSub>
                    <m:sSup>
                      <m:sSupPr>
                        <m:ctrlPr>
                          <w:rPr>
                            <w:rFonts w:ascii="Cambria Math" w:hAnsi="Cambria Math"/>
                            <w:lang w:eastAsia="uk-UA"/>
                          </w:rPr>
                        </m:ctrlPr>
                      </m:sSupPr>
                      <m:e>
                        <m:r>
                          <w:rPr>
                            <w:rFonts w:ascii="Cambria Math" w:eastAsia="Cambria Math" w:hAnsi="Cambria Math" w:cs="Cambria Math"/>
                          </w:rPr>
                          <m:t>H</m:t>
                        </m:r>
                      </m:e>
                      <m:sup>
                        <m:r>
                          <w:rPr>
                            <w:rFonts w:ascii="Cambria Math" w:eastAsia="Cambria Math" w:hAnsi="Cambria Math" w:cs="Cambria Math"/>
                          </w:rPr>
                          <m:t>T</m:t>
                        </m:r>
                      </m:sup>
                    </m:sSup>
                    <m:r>
                      <w:rPr>
                        <w:rFonts w:ascii="Cambria Math" w:eastAsia="Cambria Math" w:hAnsi="Cambria Math" w:cs="Cambria Math"/>
                      </w:rPr>
                      <m:t>+R)</m:t>
                    </m:r>
                  </m:e>
                  <m:sup>
                    <m:r>
                      <w:rPr>
                        <w:rFonts w:ascii="Cambria Math" w:eastAsia="Cambria Math" w:hAnsi="Cambria Math" w:cs="Cambria Math"/>
                      </w:rPr>
                      <m:t>-1</m:t>
                    </m:r>
                  </m:sup>
                </m:sSup>
              </m:oMath>
            </m:oMathPara>
          </w:p>
        </w:tc>
        <w:tc>
          <w:tcPr>
            <w:tcW w:w="818" w:type="dxa"/>
          </w:tcPr>
          <w:p w:rsidR="00A8429C" w:rsidRPr="00BF2BFE" w:rsidRDefault="00A8429C" w:rsidP="0016714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(2)</w:t>
            </w:r>
          </w:p>
        </w:tc>
      </w:tr>
    </w:tbl>
    <w:p w:rsidR="00567B3D" w:rsidRPr="00BF2BFE" w:rsidRDefault="00567B3D" w:rsidP="004B0C29">
      <w:pPr>
        <w:pStyle w:val="a4"/>
        <w:widowControl w:val="0"/>
        <w:numPr>
          <w:ilvl w:val="0"/>
          <w:numId w:val="2"/>
        </w:numPr>
        <w:suppressAutoHyphens w:val="0"/>
        <w:adjustRightInd w:val="0"/>
        <w:snapToGrid w:val="0"/>
      </w:pPr>
    </w:p>
    <w:p w:rsidR="00567B3D" w:rsidRPr="00BF2BFE" w:rsidRDefault="00567B3D" w:rsidP="004B0C29">
      <w:pPr>
        <w:pStyle w:val="a4"/>
        <w:widowControl w:val="0"/>
        <w:numPr>
          <w:ilvl w:val="0"/>
          <w:numId w:val="2"/>
        </w:numPr>
        <w:suppressAutoHyphens w:val="0"/>
        <w:adjustRightInd w:val="0"/>
        <w:snapToGrid w:val="0"/>
        <w:ind w:firstLineChars="200" w:firstLine="400"/>
        <w:textAlignment w:val="baseline"/>
      </w:pPr>
      <w:r w:rsidRPr="00BF2BFE">
        <w:t xml:space="preserve">In such computation, we use the observation matrix </w:t>
      </w:r>
      <w:r w:rsidR="00EF7D7B" w:rsidRPr="00BF2BFE">
        <w:rPr>
          <w:rFonts w:ascii="Bookman Old Style" w:hAnsi="Bookman Old Style"/>
          <w:i/>
          <w:position w:val="-4"/>
        </w:rPr>
        <w:object w:dxaOrig="240" w:dyaOrig="220">
          <v:shape id="_x0000_i1030" type="#_x0000_t75" style="width:12.15pt;height:11.2pt" o:ole="">
            <v:imagedata r:id="rId19" o:title=""/>
          </v:shape>
          <o:OLEObject Type="Embed" ProgID="Equation.DSMT4" ShapeID="_x0000_i1030" DrawAspect="Content" ObjectID="_1841551213" r:id="rId20"/>
        </w:object>
      </w:r>
      <w:r w:rsidR="00EF7D7B" w:rsidRPr="00BF2BFE">
        <w:rPr>
          <w:rFonts w:ascii="Bookman Old Style" w:hAnsi="Bookman Old Style" w:hint="eastAsia"/>
          <w:i/>
        </w:rPr>
        <w:t xml:space="preserve"> </w:t>
      </w:r>
      <w:r w:rsidRPr="00BF2BFE">
        <w:t>to map the actual state into the measurement space.</w:t>
      </w:r>
      <w:r w:rsidRPr="00BF2BFE">
        <w:rPr>
          <w:spacing w:val="40"/>
        </w:rPr>
        <w:t xml:space="preserve"> </w:t>
      </w:r>
      <w:r w:rsidRPr="00BF2BFE">
        <w:t>We must</w:t>
      </w:r>
      <w:r w:rsidRPr="00BF2BFE">
        <w:rPr>
          <w:spacing w:val="40"/>
        </w:rPr>
        <w:t xml:space="preserve"> </w:t>
      </w:r>
      <w:r w:rsidRPr="00BF2BFE">
        <w:t xml:space="preserve">also model the measurement covariance matrix </w:t>
      </w:r>
      <w:r w:rsidR="00EF7D7B" w:rsidRPr="00BF2BFE">
        <w:rPr>
          <w:rFonts w:ascii="Bookman Old Style" w:hAnsi="Bookman Old Style"/>
          <w:i/>
          <w:position w:val="-4"/>
        </w:rPr>
        <w:object w:dxaOrig="200" w:dyaOrig="220">
          <v:shape id="_x0000_i1031" type="#_x0000_t75" style="width:9.8pt;height:11.2pt" o:ole="">
            <v:imagedata r:id="rId21" o:title=""/>
          </v:shape>
          <o:OLEObject Type="Embed" ProgID="Equation.DSMT4" ShapeID="_x0000_i1031" DrawAspect="Content" ObjectID="_1841551214" r:id="rId22"/>
        </w:object>
      </w:r>
      <w:r w:rsidR="00EF7D7B" w:rsidRPr="00BF2BFE">
        <w:rPr>
          <w:rFonts w:ascii="Bookman Old Style" w:hAnsi="Bookman Old Style" w:hint="eastAsia"/>
          <w:i/>
        </w:rPr>
        <w:t xml:space="preserve"> </w:t>
      </w:r>
      <w:r w:rsidRPr="00BF2BFE">
        <w:t>to capture the sensor inaccuracies.</w:t>
      </w:r>
      <w:r w:rsidRPr="00BF2BFE">
        <w:rPr>
          <w:spacing w:val="21"/>
        </w:rPr>
        <w:t xml:space="preserve"> </w:t>
      </w:r>
      <w:r w:rsidRPr="00BF2BFE">
        <w:t xml:space="preserve">We update or filter the state vector </w:t>
      </w:r>
      <m:oMath>
        <m:sSub>
          <m:sSubPr>
            <m:ctrlPr>
              <w:rPr>
                <w:rFonts w:ascii="Cambria Math" w:hAnsi="Cambria Math"/>
                <w:sz w:val="24"/>
                <w:szCs w:val="24"/>
                <w:lang w:eastAsia="uk-UA"/>
              </w:rPr>
            </m:ctrlPr>
          </m:sSubPr>
          <m:e>
            <m:limUpp>
              <m:limUppPr>
                <m:ctrlPr>
                  <w:rPr>
                    <w:rFonts w:ascii="Cambria Math" w:hAnsi="Cambria Math"/>
                    <w:sz w:val="24"/>
                    <w:szCs w:val="24"/>
                    <w:lang w:eastAsia="uk-UA"/>
                  </w:rPr>
                </m:ctrlPr>
              </m:limUppPr>
              <m:e>
                <m:r>
                  <w:rPr>
                    <w:rFonts w:ascii="Cambria Math" w:eastAsia="Cambria Math" w:hAnsi="Cambria Math" w:cs="Cambria Math"/>
                  </w:rPr>
                  <m:t>x</m:t>
                </m:r>
              </m:e>
              <m:lim>
                <m:r>
                  <w:rPr>
                    <w:rFonts w:ascii="Cambria Math" w:eastAsia="Cambria Math" w:hAnsi="Cambria Math" w:cs="Cambria Math"/>
                  </w:rPr>
                  <m:t>^</m:t>
                </m:r>
              </m:lim>
            </m:limUpp>
          </m:e>
          <m:sub>
            <m:r>
              <w:rPr>
                <w:rFonts w:ascii="Cambria Math" w:eastAsia="Cambria Math" w:hAnsi="Cambria Math" w:cs="Cambria Math"/>
              </w:rPr>
              <m:t>k∣k</m:t>
            </m:r>
          </m:sub>
        </m:sSub>
      </m:oMath>
      <w:r w:rsidR="00EF7D7B" w:rsidRPr="00BF2BFE">
        <w:rPr>
          <w:rFonts w:hint="eastAsia"/>
        </w:rPr>
        <w:t xml:space="preserve"> </w:t>
      </w:r>
      <w:r w:rsidRPr="00BF2BFE">
        <w:t>using</w:t>
      </w:r>
      <w:r w:rsidRPr="00BF2BFE">
        <w:rPr>
          <w:spacing w:val="-1"/>
        </w:rPr>
        <w:t xml:space="preserve"> </w:t>
      </w:r>
      <w:r w:rsidRPr="00BF2BFE">
        <w:t>the</w:t>
      </w:r>
      <w:r w:rsidRPr="00BF2BFE">
        <w:rPr>
          <w:spacing w:val="-1"/>
        </w:rPr>
        <w:t xml:space="preserve"> </w:t>
      </w:r>
      <w:r w:rsidRPr="00BF2BFE">
        <w:t>measurement</w:t>
      </w:r>
      <w:r w:rsidRPr="00BF2BFE">
        <w:rPr>
          <w:spacing w:val="-1"/>
        </w:rPr>
        <w:t xml:space="preserve"> </w:t>
      </w:r>
      <w:r w:rsidRPr="00BF2BFE">
        <w:t>vector</w:t>
      </w:r>
      <w:r w:rsidRPr="00BF2BFE">
        <w:rPr>
          <w:spacing w:val="-1"/>
        </w:rPr>
        <w:t xml:space="preserve"> </w:t>
      </w:r>
      <m:oMath>
        <m:sSub>
          <m:sSubPr>
            <m:ctrlPr>
              <w:rPr>
                <w:rFonts w:ascii="Cambria Math" w:hAnsi="Cambria Math"/>
                <w:i/>
                <w:sz w:val="24"/>
                <w:szCs w:val="24"/>
                <w:lang w:eastAsia="uk-UA"/>
              </w:rPr>
            </m:ctrlPr>
          </m:sSubPr>
          <m:e>
            <m:r>
              <w:rPr>
                <w:rFonts w:ascii="Cambria Math" w:eastAsia="Cambria Math" w:hAnsi="Cambria Math" w:cs="Cambria Math"/>
              </w:rPr>
              <m:t>z</m:t>
            </m:r>
          </m:e>
          <m:sub>
            <m:r>
              <w:rPr>
                <w:rFonts w:ascii="Cambria Math" w:eastAsia="Cambria Math" w:hAnsi="Cambria Math" w:cs="Cambria Math"/>
              </w:rPr>
              <m:t>k</m:t>
            </m:r>
          </m:sub>
        </m:sSub>
      </m:oMath>
      <w:r w:rsidR="00EF7D7B" w:rsidRPr="00BF2BFE">
        <w:rPr>
          <w:rFonts w:ascii="Bookman Old Style" w:hAnsi="Bookman Old Style" w:hint="eastAsia"/>
          <w:i/>
        </w:rPr>
        <w:t xml:space="preserve"> </w:t>
      </w:r>
      <w:r w:rsidRPr="00BF2BFE">
        <w:t>based</w:t>
      </w:r>
      <w:r w:rsidRPr="00BF2BFE">
        <w:rPr>
          <w:spacing w:val="-1"/>
        </w:rPr>
        <w:t xml:space="preserve"> </w:t>
      </w:r>
      <w:r w:rsidRPr="00BF2BFE">
        <w:t>on</w:t>
      </w:r>
      <w:r w:rsidRPr="00BF2BFE">
        <w:rPr>
          <w:spacing w:val="-1"/>
        </w:rPr>
        <w:t xml:space="preserve"> </w:t>
      </w:r>
      <w:r w:rsidRPr="00BF2BFE">
        <w:t>the</w:t>
      </w:r>
      <w:r w:rsidRPr="00BF2BFE">
        <w:rPr>
          <w:spacing w:val="-1"/>
        </w:rPr>
        <w:t xml:space="preserve"> </w:t>
      </w:r>
      <w:r w:rsidRPr="00BF2BFE">
        <w:t>computed</w:t>
      </w:r>
      <w:r w:rsidRPr="00BF2BFE">
        <w:rPr>
          <w:spacing w:val="-1"/>
        </w:rPr>
        <w:t xml:space="preserve"> </w:t>
      </w:r>
      <w:r w:rsidRPr="00BF2BFE">
        <w:t>Kalman</w:t>
      </w:r>
      <w:r w:rsidRPr="00BF2BFE">
        <w:rPr>
          <w:spacing w:val="-1"/>
        </w:rPr>
        <w:t xml:space="preserve"> </w:t>
      </w:r>
      <w:r w:rsidRPr="00BF2BFE">
        <w:t>gain.</w:t>
      </w:r>
      <w:r w:rsidRPr="00BF2BFE">
        <w:rPr>
          <w:spacing w:val="18"/>
        </w:rPr>
        <w:t xml:space="preserve"> </w:t>
      </w:r>
      <w:r w:rsidRPr="00BF2BFE">
        <w:t>Note</w:t>
      </w:r>
      <w:r w:rsidRPr="00BF2BFE">
        <w:rPr>
          <w:spacing w:val="-1"/>
        </w:rPr>
        <w:t xml:space="preserve"> </w:t>
      </w:r>
      <w:r w:rsidRPr="00BF2BFE">
        <w:t>that</w:t>
      </w:r>
      <w:r w:rsidRPr="00BF2BFE">
        <w:rPr>
          <w:spacing w:val="-1"/>
        </w:rPr>
        <w:t xml:space="preserve"> </w:t>
      </w:r>
      <w:r w:rsidRPr="00BF2BFE">
        <w:t>the</w:t>
      </w:r>
      <w:r w:rsidRPr="00BF2BFE">
        <w:rPr>
          <w:spacing w:val="-1"/>
        </w:rPr>
        <w:t xml:space="preserve"> </w:t>
      </w:r>
      <w:r w:rsidRPr="00BF2BFE">
        <w:t>difference</w:t>
      </w:r>
      <w:r w:rsidRPr="00BF2BFE">
        <w:rPr>
          <w:spacing w:val="-1"/>
        </w:rPr>
        <w:t xml:space="preserve"> </w:t>
      </w:r>
      <w:r w:rsidRPr="00BF2BFE">
        <w:t>between</w:t>
      </w:r>
      <w:r w:rsidRPr="00BF2BFE">
        <w:rPr>
          <w:spacing w:val="-1"/>
        </w:rPr>
        <w:t xml:space="preserve"> </w:t>
      </w:r>
      <w:r w:rsidRPr="00BF2BFE">
        <w:t>actual</w:t>
      </w:r>
      <w:r w:rsidRPr="00BF2BFE">
        <w:rPr>
          <w:spacing w:val="-1"/>
        </w:rPr>
        <w:t xml:space="preserve"> </w:t>
      </w:r>
      <w:r w:rsidRPr="00BF2BFE">
        <w:t xml:space="preserve">and predicted measurement, innovation or residual, is modeled </w:t>
      </w:r>
      <w:proofErr w:type="gramStart"/>
      <w:r w:rsidRPr="00BF2BFE">
        <w:t xml:space="preserve">as </w:t>
      </w:r>
      <w:proofErr w:type="gramEnd"/>
      <m:oMath>
        <m:sSub>
          <m:sSubPr>
            <m:ctrlPr>
              <w:rPr>
                <w:rFonts w:ascii="Cambria Math" w:hAnsi="Cambria Math"/>
                <w:i/>
                <w:sz w:val="24"/>
                <w:szCs w:val="24"/>
                <w:lang w:eastAsia="uk-UA"/>
              </w:rPr>
            </m:ctrlPr>
          </m:sSubPr>
          <m:e>
            <m:r>
              <w:rPr>
                <w:rFonts w:ascii="Cambria Math" w:eastAsia="Cambria Math" w:hAnsi="Cambria Math" w:cs="Cambria Math"/>
              </w:rPr>
              <m:t>z</m:t>
            </m:r>
          </m:e>
          <m:sub>
            <m:r>
              <w:rPr>
                <w:rFonts w:ascii="Cambria Math" w:eastAsia="Cambria Math" w:hAnsi="Cambria Math" w:cs="Cambria Math"/>
              </w:rPr>
              <m:t>k</m:t>
            </m:r>
          </m:sub>
        </m:sSub>
        <m:r>
          <w:rPr>
            <w:rFonts w:ascii="Cambria Math" w:eastAsia="Cambria Math" w:hAnsi="Cambria Math" w:cs="Cambria Math"/>
          </w:rPr>
          <m:t>-H</m:t>
        </m:r>
        <m:sSub>
          <m:sSubPr>
            <m:ctrlPr>
              <w:rPr>
                <w:rFonts w:ascii="Cambria Math" w:hAnsi="Cambria Math"/>
                <w:i/>
                <w:sz w:val="24"/>
                <w:szCs w:val="24"/>
                <w:lang w:eastAsia="uk-UA"/>
              </w:rPr>
            </m:ctrlPr>
          </m:sSubPr>
          <m:e>
            <m:limUpp>
              <m:limUppPr>
                <m:ctrlPr>
                  <w:rPr>
                    <w:rFonts w:ascii="Cambria Math" w:hAnsi="Cambria Math"/>
                    <w:i/>
                    <w:sz w:val="24"/>
                    <w:szCs w:val="24"/>
                    <w:lang w:eastAsia="uk-UA"/>
                  </w:rPr>
                </m:ctrlPr>
              </m:limUppPr>
              <m:e>
                <m:r>
                  <w:rPr>
                    <w:rFonts w:ascii="Cambria Math" w:eastAsia="Cambria Math" w:hAnsi="Cambria Math" w:cs="Cambria Math"/>
                  </w:rPr>
                  <m:t>x</m:t>
                </m:r>
              </m:e>
              <m:lim>
                <m:r>
                  <w:rPr>
                    <w:rFonts w:ascii="Cambria Math" w:eastAsia="Cambria Math" w:hAnsi="Cambria Math" w:cs="Cambria Math"/>
                  </w:rPr>
                  <m:t>^</m:t>
                </m:r>
              </m:lim>
            </m:limUpp>
          </m:e>
          <m:sub>
            <m:r>
              <w:rPr>
                <w:rFonts w:ascii="Cambria Math" w:eastAsia="Cambria Math" w:hAnsi="Cambria Math" w:cs="Cambria Math"/>
              </w:rPr>
              <m:t>k∣k-1</m:t>
            </m:r>
          </m:sub>
        </m:sSub>
      </m:oMath>
      <w:r w:rsidRPr="00BF2BFE">
        <w:t xml:space="preserve">. </w:t>
      </w:r>
    </w:p>
    <w:p w:rsidR="00567B3D" w:rsidRPr="00BF2BFE" w:rsidRDefault="00567B3D" w:rsidP="00A8429C">
      <w:pPr>
        <w:pStyle w:val="a4"/>
        <w:widowControl w:val="0"/>
        <w:suppressAutoHyphens w:val="0"/>
        <w:adjustRightInd w:val="0"/>
        <w:snapToGrid w:val="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A8429C" w:rsidRPr="00BF2BFE" w:rsidRDefault="00A8429C"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A8429C" w:rsidRPr="00BF2BFE" w:rsidRDefault="00435564" w:rsidP="003C45AC">
            <m:oMathPara>
              <m:oMath>
                <m:sSub>
                  <m:sSubPr>
                    <m:ctrlPr>
                      <w:rPr>
                        <w:rFonts w:ascii="Cambria Math" w:hAnsi="Cambria Math"/>
                        <w:lang w:eastAsia="uk-UA"/>
                      </w:rPr>
                    </m:ctrlPr>
                  </m:sSubPr>
                  <m:e>
                    <m:limUpp>
                      <m:limUppPr>
                        <m:ctrlPr>
                          <w:rPr>
                            <w:rFonts w:ascii="Cambria Math" w:hAnsi="Cambria Math"/>
                            <w:lang w:eastAsia="uk-UA"/>
                          </w:rPr>
                        </m:ctrlPr>
                      </m:limUppPr>
                      <m:e>
                        <m:r>
                          <w:rPr>
                            <w:rFonts w:ascii="Cambria Math" w:eastAsia="Cambria Math" w:hAnsi="Cambria Math" w:cs="Cambria Math"/>
                          </w:rPr>
                          <m:t>x</m:t>
                        </m:r>
                      </m:e>
                      <m:lim>
                        <m:r>
                          <w:rPr>
                            <w:rFonts w:ascii="Cambria Math" w:eastAsia="Cambria Math" w:hAnsi="Cambria Math" w:cs="Cambria Math"/>
                          </w:rPr>
                          <m:t>^</m:t>
                        </m:r>
                      </m:lim>
                    </m:limUpp>
                  </m:e>
                  <m:sub>
                    <m:r>
                      <w:rPr>
                        <w:rFonts w:ascii="Cambria Math" w:eastAsia="Cambria Math" w:hAnsi="Cambria Math" w:cs="Cambria Math"/>
                      </w:rPr>
                      <m:t>k∣k</m:t>
                    </m:r>
                  </m:sub>
                </m:sSub>
                <m:r>
                  <w:rPr>
                    <w:rFonts w:ascii="Cambria Math" w:eastAsia="Cambria Math" w:hAnsi="Cambria Math" w:cs="Cambria Math"/>
                  </w:rPr>
                  <m:t>=</m:t>
                </m:r>
                <m:sSub>
                  <m:sSubPr>
                    <m:ctrlPr>
                      <w:rPr>
                        <w:rFonts w:ascii="Cambria Math" w:hAnsi="Cambria Math"/>
                        <w:lang w:eastAsia="uk-UA"/>
                      </w:rPr>
                    </m:ctrlPr>
                  </m:sSubPr>
                  <m:e>
                    <m:limUpp>
                      <m:limUppPr>
                        <m:ctrlPr>
                          <w:rPr>
                            <w:rFonts w:ascii="Cambria Math" w:hAnsi="Cambria Math"/>
                            <w:lang w:eastAsia="uk-UA"/>
                          </w:rPr>
                        </m:ctrlPr>
                      </m:limUppPr>
                      <m:e>
                        <m:r>
                          <w:rPr>
                            <w:rFonts w:ascii="Cambria Math" w:eastAsia="Cambria Math" w:hAnsi="Cambria Math" w:cs="Cambria Math"/>
                          </w:rPr>
                          <m:t>x</m:t>
                        </m:r>
                      </m:e>
                      <m:lim>
                        <m:r>
                          <w:rPr>
                            <w:rFonts w:ascii="Cambria Math" w:eastAsia="Cambria Math" w:hAnsi="Cambria Math" w:cs="Cambria Math"/>
                          </w:rPr>
                          <m:t>^</m:t>
                        </m:r>
                      </m:lim>
                    </m:limUpp>
                  </m:e>
                  <m:sub>
                    <m:r>
                      <w:rPr>
                        <w:rFonts w:ascii="Cambria Math" w:eastAsia="Cambria Math" w:hAnsi="Cambria Math" w:cs="Cambria Math"/>
                      </w:rPr>
                      <m:t>k∣k-1</m:t>
                    </m:r>
                  </m:sub>
                </m:sSub>
                <m:r>
                  <w:rPr>
                    <w:rFonts w:ascii="Cambria Math" w:eastAsia="Cambria Math" w:hAnsi="Cambria Math" w:cs="Cambria Math"/>
                  </w:rPr>
                  <m:t>+</m:t>
                </m:r>
                <m:nary>
                  <m:naryPr>
                    <m:chr m:val="K"/>
                    <m:limLoc m:val="subSup"/>
                    <m:supHide m:val="1"/>
                    <m:ctrlPr>
                      <w:rPr>
                        <w:rFonts w:ascii="Cambria Math" w:hAnsi="Cambria Math"/>
                        <w:i/>
                        <w:lang w:eastAsia="uk-UA"/>
                      </w:rPr>
                    </m:ctrlPr>
                  </m:naryPr>
                  <m:sub>
                    <m:r>
                      <w:rPr>
                        <w:rFonts w:ascii="Cambria Math" w:eastAsia="Cambria Math" w:hAnsi="Cambria Math" w:cs="Cambria Math"/>
                      </w:rPr>
                      <m:t>k</m:t>
                    </m:r>
                  </m:sub>
                  <m:sup/>
                  <m:e>
                    <m:r>
                      <w:rPr>
                        <w:rFonts w:ascii="Cambria Math" w:eastAsia="Cambria Math" w:hAnsi="Cambria Math" w:cs="Cambria Math"/>
                      </w:rPr>
                      <m:t>(</m:t>
                    </m:r>
                    <m:sSub>
                      <m:sSubPr>
                        <m:ctrlPr>
                          <w:rPr>
                            <w:rFonts w:ascii="Cambria Math" w:hAnsi="Cambria Math"/>
                            <w:i/>
                            <w:lang w:eastAsia="uk-UA"/>
                          </w:rPr>
                        </m:ctrlPr>
                      </m:sSubPr>
                      <m:e>
                        <m:r>
                          <w:rPr>
                            <w:rFonts w:ascii="Cambria Math" w:eastAsia="Cambria Math" w:hAnsi="Cambria Math" w:cs="Cambria Math"/>
                          </w:rPr>
                          <m:t>z</m:t>
                        </m:r>
                      </m:e>
                      <m:sub>
                        <m:r>
                          <w:rPr>
                            <w:rFonts w:ascii="Cambria Math" w:eastAsia="Cambria Math" w:hAnsi="Cambria Math" w:cs="Cambria Math"/>
                          </w:rPr>
                          <m:t>k</m:t>
                        </m:r>
                      </m:sub>
                    </m:sSub>
                    <m:r>
                      <w:rPr>
                        <w:rFonts w:ascii="Cambria Math" w:eastAsia="Cambria Math" w:hAnsi="Cambria Math" w:cs="Cambria Math"/>
                      </w:rPr>
                      <m:t>-H</m:t>
                    </m:r>
                    <m:sSub>
                      <m:sSubPr>
                        <m:ctrlPr>
                          <w:rPr>
                            <w:rFonts w:ascii="Cambria Math" w:hAnsi="Cambria Math"/>
                            <w:i/>
                            <w:lang w:eastAsia="uk-UA"/>
                          </w:rPr>
                        </m:ctrlPr>
                      </m:sSubPr>
                      <m:e>
                        <m:limUpp>
                          <m:limUppPr>
                            <m:ctrlPr>
                              <w:rPr>
                                <w:rFonts w:ascii="Cambria Math" w:hAnsi="Cambria Math"/>
                                <w:i/>
                                <w:lang w:eastAsia="uk-UA"/>
                              </w:rPr>
                            </m:ctrlPr>
                          </m:limUppPr>
                          <m:e>
                            <m:r>
                              <w:rPr>
                                <w:rFonts w:ascii="Cambria Math" w:eastAsia="Cambria Math" w:hAnsi="Cambria Math" w:cs="Cambria Math"/>
                              </w:rPr>
                              <m:t>x</m:t>
                            </m:r>
                          </m:e>
                          <m:lim>
                            <m:r>
                              <w:rPr>
                                <w:rFonts w:ascii="Cambria Math" w:eastAsia="Cambria Math" w:hAnsi="Cambria Math" w:cs="Cambria Math"/>
                              </w:rPr>
                              <m:t>^</m:t>
                            </m:r>
                          </m:lim>
                        </m:limUpp>
                      </m:e>
                      <m:sub>
                        <m:r>
                          <w:rPr>
                            <w:rFonts w:ascii="Cambria Math" w:eastAsia="Cambria Math" w:hAnsi="Cambria Math" w:cs="Cambria Math"/>
                          </w:rPr>
                          <m:t>k∣k-1</m:t>
                        </m:r>
                      </m:sub>
                    </m:sSub>
                    <m:r>
                      <w:rPr>
                        <w:rFonts w:ascii="Cambria Math" w:eastAsia="Cambria Math" w:hAnsi="Cambria Math" w:cs="Cambria Math"/>
                      </w:rPr>
                      <m:t>)</m:t>
                    </m:r>
                  </m:e>
                </m:nary>
              </m:oMath>
            </m:oMathPara>
          </w:p>
        </w:tc>
        <w:tc>
          <w:tcPr>
            <w:tcW w:w="818" w:type="dxa"/>
          </w:tcPr>
          <w:p w:rsidR="00A8429C" w:rsidRPr="00BF2BFE" w:rsidRDefault="00A8429C" w:rsidP="00A8429C">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3</w:t>
            </w:r>
            <w:r w:rsidRPr="00BF2BFE">
              <w:rPr>
                <w:rFonts w:ascii="Times New Roman" w:hAnsi="Times New Roman"/>
              </w:rPr>
              <w:t>)</w:t>
            </w:r>
          </w:p>
        </w:tc>
      </w:tr>
    </w:tbl>
    <w:p w:rsidR="00563DFD" w:rsidRPr="00BF2BFE" w:rsidRDefault="00563DFD" w:rsidP="004B0C29">
      <w:pPr>
        <w:pStyle w:val="20"/>
        <w:numPr>
          <w:ilvl w:val="1"/>
          <w:numId w:val="2"/>
        </w:numPr>
        <w:tabs>
          <w:tab w:val="clear" w:pos="0"/>
        </w:tabs>
        <w:rPr>
          <w:b/>
        </w:rPr>
      </w:pPr>
      <w:r w:rsidRPr="00BF2BFE">
        <w:rPr>
          <w:b/>
        </w:rPr>
        <w:t xml:space="preserve">3.2. Social </w:t>
      </w:r>
      <w:r w:rsidR="00D73D12" w:rsidRPr="00BF2BFE">
        <w:rPr>
          <w:b/>
        </w:rPr>
        <w:t>Tie Strength</w:t>
      </w:r>
    </w:p>
    <w:p w:rsidR="0016447A" w:rsidRPr="00BF2BFE" w:rsidRDefault="0016447A" w:rsidP="004B0C29">
      <w:pPr>
        <w:widowControl w:val="0"/>
        <w:suppressAutoHyphens w:val="0"/>
        <w:adjustRightInd w:val="0"/>
        <w:snapToGrid w:val="0"/>
        <w:ind w:firstLineChars="200" w:firstLine="400"/>
        <w:jc w:val="both"/>
        <w:textAlignment w:val="baseline"/>
      </w:pPr>
      <w:r w:rsidRPr="00BF2BFE">
        <w:t>In MSQ, soci</w:t>
      </w:r>
      <w:r w:rsidR="00910C83" w:rsidRPr="00BF2BFE">
        <w:t>al tie strength scoring with Ré</w:t>
      </w:r>
      <w:r w:rsidRPr="00BF2BFE">
        <w:t>nyi entropy should quantify how willing a MU delegate is to work with an appropriate ES based on their historical interactions, shared context, and n</w:t>
      </w:r>
      <w:r w:rsidR="00910C83" w:rsidRPr="00BF2BFE">
        <w:t>etwork structure. In detail, Ré</w:t>
      </w:r>
      <w:r w:rsidRPr="00BF2BFE">
        <w:t>nyi entropy yields values in th</w:t>
      </w:r>
      <w:r w:rsidR="00910C83" w:rsidRPr="00BF2BFE">
        <w:rPr>
          <w:rFonts w:hint="eastAsia"/>
        </w:rPr>
        <w:t>e range</w:t>
      </w:r>
      <w:r w:rsidR="00910C83" w:rsidRPr="00BF2BFE">
        <w:t xml:space="preserve"> </w:t>
      </w:r>
      <w:r w:rsidR="00EF7D7B" w:rsidRPr="00BF2BFE">
        <w:rPr>
          <w:position w:val="-12"/>
        </w:rPr>
        <w:object w:dxaOrig="1400" w:dyaOrig="300">
          <v:shape id="_x0000_i1032" type="#_x0000_t75" style="width:70.15pt;height:14.95pt" o:ole="">
            <v:imagedata r:id="rId23" o:title=""/>
          </v:shape>
          <o:OLEObject Type="Embed" ProgID="Equation.DSMT4" ShapeID="_x0000_i1032" DrawAspect="Content" ObjectID="_1841551215" r:id="rId24"/>
        </w:object>
      </w:r>
      <w:r w:rsidR="00910C83" w:rsidRPr="00BF2BFE">
        <w:t xml:space="preserve"> </w:t>
      </w:r>
      <w:r w:rsidRPr="00BF2BFE">
        <w:rPr>
          <w:rFonts w:hint="eastAsia"/>
        </w:rPr>
        <w:t xml:space="preserve">where the upper bound occurs for the uniform distribution </w:t>
      </w:r>
      <w:r w:rsidR="00EF7D7B" w:rsidRPr="00BF2BFE">
        <w:rPr>
          <w:position w:val="-24"/>
        </w:rPr>
        <w:object w:dxaOrig="560" w:dyaOrig="540">
          <v:shape id="_x0000_i1033" type="#_x0000_t75" style="width:28.05pt;height:27.1pt" o:ole="">
            <v:imagedata r:id="rId25" o:title=""/>
          </v:shape>
          <o:OLEObject Type="Embed" ProgID="Equation.DSMT4" ShapeID="_x0000_i1033" DrawAspect="Content" ObjectID="_1841551216" r:id="rId26"/>
        </w:object>
      </w:r>
      <w:r w:rsidR="00483A79" w:rsidRPr="00BF2BFE">
        <w:t xml:space="preserve"> </w:t>
      </w:r>
      <w:r w:rsidRPr="00BF2BFE">
        <w:rPr>
          <w:rFonts w:hint="eastAsia"/>
        </w:rPr>
        <w:t xml:space="preserve">and the lower bound of </w:t>
      </w:r>
      <w:r w:rsidR="00CA57AA" w:rsidRPr="00BF2BFE">
        <w:t>0</w:t>
      </w:r>
      <w:r w:rsidRPr="00BF2BFE">
        <w:rPr>
          <w:rFonts w:hint="eastAsia"/>
        </w:rPr>
        <w:t xml:space="preserve"> when </w:t>
      </w:r>
      <w:proofErr w:type="gramStart"/>
      <w:r w:rsidRPr="00BF2BFE">
        <w:rPr>
          <w:rFonts w:hint="eastAsia"/>
        </w:rPr>
        <w:t xml:space="preserve">one </w:t>
      </w:r>
      <w:proofErr w:type="gramEnd"/>
      <w:r w:rsidR="00EF7D7B" w:rsidRPr="00BF2BFE">
        <w:rPr>
          <w:position w:val="-12"/>
        </w:rPr>
        <w:object w:dxaOrig="520" w:dyaOrig="300">
          <v:shape id="_x0000_i1034" type="#_x0000_t75" style="width:26.2pt;height:14.95pt" o:ole="">
            <v:imagedata r:id="rId27" o:title=""/>
          </v:shape>
          <o:OLEObject Type="Embed" ProgID="Equation.DSMT4" ShapeID="_x0000_i1034" DrawAspect="Content" ObjectID="_1841551217" r:id="rId28"/>
        </w:object>
      </w:r>
      <w:r w:rsidR="006E16AE" w:rsidRPr="00BF2BFE">
        <w:rPr>
          <w:rFonts w:hint="eastAsia"/>
        </w:rPr>
        <w:t>. We use R</w:t>
      </w:r>
      <w:r w:rsidR="006E16AE" w:rsidRPr="00BF2BFE">
        <w:t>é</w:t>
      </w:r>
      <w:r w:rsidRPr="00BF2BFE">
        <w:rPr>
          <w:rFonts w:hint="eastAsia"/>
        </w:rPr>
        <w:t>nyi entropy because it directly measures the unpredictability of interactions between MU and ES. In fact, it</w:t>
      </w:r>
      <w:r w:rsidR="00B75190" w:rsidRPr="00BF2BFE">
        <w:t xml:space="preserve"> introduces an order parameter </w:t>
      </w:r>
      <w:r w:rsidR="00EF7D7B" w:rsidRPr="00BF2BFE">
        <w:rPr>
          <w:position w:val="-6"/>
        </w:rPr>
        <w:object w:dxaOrig="220" w:dyaOrig="200">
          <v:shape id="_x0000_i1035" type="#_x0000_t75" style="width:11.2pt;height:9.8pt" o:ole="">
            <v:imagedata r:id="rId29" o:title=""/>
          </v:shape>
          <o:OLEObject Type="Embed" ProgID="Equation.DSMT4" ShapeID="_x0000_i1035" DrawAspect="Content" ObjectID="_1841551218" r:id="rId30"/>
        </w:object>
      </w:r>
      <w:r w:rsidRPr="00BF2BFE">
        <w:t xml:space="preserve"> that tunes sensitivity between uniform</w:t>
      </w:r>
      <w:r w:rsidR="00EF7D7B" w:rsidRPr="00BF2BFE">
        <w:rPr>
          <w:rFonts w:hint="eastAsia"/>
        </w:rPr>
        <w:t xml:space="preserve"> </w:t>
      </w:r>
      <w:r w:rsidRPr="00BF2BFE">
        <w:t xml:space="preserve">diversity and dominant events. For a discrete distribution </w:t>
      </w:r>
      <w:r w:rsidR="00EF7D7B" w:rsidRPr="00BF2BFE">
        <w:rPr>
          <w:position w:val="-12"/>
        </w:rPr>
        <w:object w:dxaOrig="1140" w:dyaOrig="300">
          <v:shape id="_x0000_i1036" type="#_x0000_t75" style="width:57.05pt;height:14.95pt" o:ole="">
            <v:imagedata r:id="rId31" o:title=""/>
          </v:shape>
          <o:OLEObject Type="Embed" ProgID="Equation.DSMT4" ShapeID="_x0000_i1036" DrawAspect="Content" ObjectID="_1841551219" r:id="rId32"/>
        </w:object>
      </w:r>
      <w:r w:rsidR="00EF7D7B" w:rsidRPr="00BF2BFE">
        <w:rPr>
          <w:rFonts w:hint="eastAsia"/>
        </w:rPr>
        <w:t xml:space="preserve"> </w:t>
      </w:r>
      <w:proofErr w:type="gramStart"/>
      <w:r w:rsidR="009C6B33" w:rsidRPr="00BF2BFE">
        <w:t xml:space="preserve">with </w:t>
      </w:r>
      <w:proofErr w:type="gramEnd"/>
      <w:r w:rsidR="00EF7D7B" w:rsidRPr="00BF2BFE">
        <w:rPr>
          <w:position w:val="-14"/>
        </w:rPr>
        <w:object w:dxaOrig="780" w:dyaOrig="340">
          <v:shape id="_x0000_i1037" type="#_x0000_t75" style="width:38.8pt;height:16.85pt" o:ole="">
            <v:imagedata r:id="rId33" o:title=""/>
          </v:shape>
          <o:OLEObject Type="Embed" ProgID="Equation.DSMT4" ShapeID="_x0000_i1037" DrawAspect="Content" ObjectID="_1841551220" r:id="rId34"/>
        </w:object>
      </w:r>
      <w:r w:rsidR="00FC1CE4" w:rsidRPr="00BF2BFE">
        <w:t xml:space="preserve">, the </w:t>
      </w:r>
      <w:proofErr w:type="spellStart"/>
      <w:r w:rsidR="00FC1CE4" w:rsidRPr="00BF2BFE">
        <w:t>Ré</w:t>
      </w:r>
      <w:r w:rsidRPr="00BF2BFE">
        <w:t>nyi</w:t>
      </w:r>
      <w:proofErr w:type="spellEnd"/>
      <w:r w:rsidRPr="00BF2BFE">
        <w:t xml:space="preserve"> entropy </w:t>
      </w:r>
      <w:r w:rsidR="00EF7D7B" w:rsidRPr="00BF2BFE">
        <w:rPr>
          <w:position w:val="-12"/>
        </w:rPr>
        <w:object w:dxaOrig="580" w:dyaOrig="300">
          <v:shape id="_x0000_i1038" type="#_x0000_t75" style="width:29pt;height:14.95pt" o:ole="">
            <v:imagedata r:id="rId35" o:title=""/>
          </v:shape>
          <o:OLEObject Type="Embed" ProgID="Equation.DSMT4" ShapeID="_x0000_i1038" DrawAspect="Content" ObjectID="_1841551221" r:id="rId36"/>
        </w:object>
      </w:r>
      <w:r w:rsidR="00FC1CE4" w:rsidRPr="00BF2BFE">
        <w:t xml:space="preserve"> </w:t>
      </w:r>
      <w:r w:rsidRPr="00BF2BFE">
        <w:t xml:space="preserve">of order </w:t>
      </w:r>
      <w:r w:rsidR="00505164" w:rsidRPr="00BF2BFE">
        <w:rPr>
          <w:position w:val="-6"/>
        </w:rPr>
        <w:object w:dxaOrig="220" w:dyaOrig="220">
          <v:shape id="_x0000_i1039" type="#_x0000_t75" style="width:11.2pt;height:11.2pt" o:ole="">
            <v:imagedata r:id="rId37" o:title=""/>
          </v:shape>
          <o:OLEObject Type="Embed" ProgID="Equation.DSMT4" ShapeID="_x0000_i1039" DrawAspect="Content" ObjectID="_1841551222" r:id="rId38"/>
        </w:object>
      </w:r>
      <w:r w:rsidRPr="00BF2BFE">
        <w:t>is given by</w:t>
      </w:r>
    </w:p>
    <w:p w:rsidR="0016447A" w:rsidRPr="00BF2BFE" w:rsidRDefault="0016447A"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63524E" w:rsidRPr="00BF2BFE" w:rsidRDefault="0063524E"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63524E" w:rsidRPr="00BF2BFE" w:rsidRDefault="00435564" w:rsidP="00B35CDA">
            <w:pPr>
              <w:rPr>
                <w:rFonts w:eastAsiaTheme="minorEastAsia"/>
              </w:rPr>
            </w:pPr>
            <m:oMathPara>
              <m:oMath>
                <m:sSub>
                  <m:sSubPr>
                    <m:ctrlPr>
                      <w:rPr>
                        <w:rFonts w:ascii="Cambria Math" w:hAnsi="Cambria Math"/>
                        <w:lang w:eastAsia="uk-UA"/>
                      </w:rPr>
                    </m:ctrlPr>
                  </m:sSubPr>
                  <m:e>
                    <m:r>
                      <w:rPr>
                        <w:rFonts w:ascii="Cambria Math" w:eastAsia="Cambria Math" w:hAnsi="Cambria Math" w:cs="Cambria Math"/>
                      </w:rPr>
                      <m:t>H</m:t>
                    </m:r>
                  </m:e>
                  <m:sub>
                    <m:r>
                      <w:rPr>
                        <w:rFonts w:ascii="Cambria Math" w:eastAsia="Cambria Math" w:hAnsi="Cambria Math" w:cs="Cambria Math"/>
                      </w:rPr>
                      <m:t>α</m:t>
                    </m:r>
                  </m:sub>
                </m:sSub>
                <m:r>
                  <w:rPr>
                    <w:rFonts w:ascii="Cambria Math" w:eastAsia="Cambria Math" w:hAnsi="Cambria Math" w:cs="Cambria Math"/>
                  </w:rPr>
                  <m:t>(P)=</m:t>
                </m:r>
                <m:f>
                  <m:fPr>
                    <m:ctrlPr>
                      <w:rPr>
                        <w:rFonts w:ascii="Cambria Math" w:hAnsi="Cambria Math"/>
                        <w:lang w:eastAsia="uk-UA"/>
                      </w:rPr>
                    </m:ctrlPr>
                  </m:fPr>
                  <m:num>
                    <m:r>
                      <w:rPr>
                        <w:rFonts w:ascii="Cambria Math" w:eastAsia="Cambria Math" w:hAnsi="Cambria Math" w:cs="Cambria Math"/>
                      </w:rPr>
                      <m:t>1</m:t>
                    </m:r>
                  </m:num>
                  <m:den>
                    <m:r>
                      <w:rPr>
                        <w:rFonts w:ascii="Cambria Math" w:eastAsia="Cambria Math" w:hAnsi="Cambria Math" w:cs="Cambria Math"/>
                      </w:rPr>
                      <m:t>1-α</m:t>
                    </m:r>
                  </m:den>
                </m:f>
                <m:func>
                  <m:funcPr>
                    <m:ctrlPr>
                      <w:rPr>
                        <w:rFonts w:ascii="Cambria Math" w:hAnsi="Cambria Math"/>
                        <w:lang w:eastAsia="uk-UA"/>
                      </w:rPr>
                    </m:ctrlPr>
                  </m:funcPr>
                  <m:fName>
                    <m:r>
                      <w:rPr>
                        <w:rFonts w:ascii="Cambria Math" w:eastAsia="Cambria Math" w:hAnsi="Cambria Math" w:cs="Cambria Math"/>
                      </w:rPr>
                      <m:t>log</m:t>
                    </m:r>
                  </m:fName>
                  <m:e>
                    <m:d>
                      <m:dPr>
                        <m:ctrlPr>
                          <w:rPr>
                            <w:rFonts w:ascii="Cambria Math" w:hAnsi="Cambria Math"/>
                            <w:i/>
                            <w:lang w:eastAsia="uk-UA"/>
                          </w:rPr>
                        </m:ctrlPr>
                      </m:dPr>
                      <m:e>
                        <m:nary>
                          <m:naryPr>
                            <m:chr m:val="∑"/>
                            <m:limLoc m:val="undOvr"/>
                            <m:ctrlPr>
                              <w:rPr>
                                <w:rFonts w:ascii="Cambria Math" w:hAnsi="Cambria Math"/>
                                <w:i/>
                                <w:lang w:eastAsia="uk-UA"/>
                              </w:rPr>
                            </m:ctrlPr>
                          </m:naryPr>
                          <m:sub>
                            <m:r>
                              <w:rPr>
                                <w:rFonts w:ascii="Cambria Math" w:hAnsi="Cambria Math"/>
                                <w:lang w:eastAsia="uk-UA"/>
                              </w:rPr>
                              <m:t>i=1</m:t>
                            </m:r>
                          </m:sub>
                          <m:sup>
                            <m:r>
                              <w:rPr>
                                <w:rFonts w:ascii="Cambria Math" w:hAnsi="Cambria Math"/>
                                <w:lang w:eastAsia="uk-UA"/>
                              </w:rPr>
                              <m:t>n</m:t>
                            </m:r>
                          </m:sup>
                          <m:e>
                            <m:sSubSup>
                              <m:sSubSupPr>
                                <m:ctrlPr>
                                  <w:rPr>
                                    <w:rFonts w:ascii="Cambria Math" w:hAnsi="Cambria Math"/>
                                    <w:i/>
                                    <w:lang w:eastAsia="uk-UA"/>
                                  </w:rPr>
                                </m:ctrlPr>
                              </m:sSubSupPr>
                              <m:e>
                                <m:r>
                                  <w:rPr>
                                    <w:rFonts w:ascii="Cambria Math" w:hAnsi="Cambria Math"/>
                                    <w:lang w:eastAsia="uk-UA"/>
                                  </w:rPr>
                                  <m:t>p</m:t>
                                </m:r>
                              </m:e>
                              <m:sub>
                                <m:r>
                                  <w:rPr>
                                    <w:rFonts w:ascii="Cambria Math" w:hAnsi="Cambria Math"/>
                                    <w:lang w:eastAsia="uk-UA"/>
                                  </w:rPr>
                                  <m:t>i</m:t>
                                </m:r>
                              </m:sub>
                              <m:sup>
                                <m:r>
                                  <w:rPr>
                                    <w:rFonts w:ascii="Cambria Math" w:hAnsi="Cambria Math"/>
                                    <w:lang w:eastAsia="uk-UA"/>
                                  </w:rPr>
                                  <m:t>a</m:t>
                                </m:r>
                              </m:sup>
                            </m:sSubSup>
                          </m:e>
                        </m:nary>
                      </m:e>
                    </m:d>
                  </m:e>
                </m:func>
                <m:r>
                  <w:rPr>
                    <w:rFonts w:ascii="Cambria Math" w:eastAsia="Cambria Math" w:hAnsi="Cambria Math" w:cs="Cambria Math"/>
                  </w:rPr>
                  <m:t>,α&gt;0,α≠1</m:t>
                </m:r>
              </m:oMath>
            </m:oMathPara>
          </w:p>
        </w:tc>
        <w:tc>
          <w:tcPr>
            <w:tcW w:w="818" w:type="dxa"/>
          </w:tcPr>
          <w:p w:rsidR="0063524E" w:rsidRPr="00BF2BFE" w:rsidRDefault="0063524E" w:rsidP="0063524E">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4</w:t>
            </w:r>
            <w:r w:rsidRPr="00BF2BFE">
              <w:rPr>
                <w:rFonts w:ascii="Times New Roman" w:hAnsi="Times New Roman"/>
              </w:rPr>
              <w:t>)</w:t>
            </w:r>
          </w:p>
        </w:tc>
      </w:tr>
    </w:tbl>
    <w:p w:rsidR="0063524E" w:rsidRPr="00BF2BFE" w:rsidRDefault="0063524E" w:rsidP="004B0C29">
      <w:pPr>
        <w:widowControl w:val="0"/>
        <w:suppressAutoHyphens w:val="0"/>
        <w:adjustRightInd w:val="0"/>
        <w:snapToGrid w:val="0"/>
      </w:pPr>
    </w:p>
    <w:p w:rsidR="0016447A" w:rsidRPr="00BF2BFE" w:rsidRDefault="0016447A" w:rsidP="004B0C29">
      <w:pPr>
        <w:widowControl w:val="0"/>
        <w:suppressAutoHyphens w:val="0"/>
        <w:adjustRightInd w:val="0"/>
        <w:snapToGrid w:val="0"/>
        <w:ind w:firstLineChars="200" w:firstLine="400"/>
        <w:jc w:val="both"/>
        <w:textAlignment w:val="baseline"/>
      </w:pPr>
      <w:r w:rsidRPr="00BF2BFE">
        <w:t xml:space="preserve">Because </w:t>
      </w:r>
      <w:r w:rsidR="00EF7D7B" w:rsidRPr="00BF2BFE">
        <w:rPr>
          <w:position w:val="-12"/>
        </w:rPr>
        <w:object w:dxaOrig="580" w:dyaOrig="300">
          <v:shape id="_x0000_i1040" type="#_x0000_t75" style="width:29pt;height:14.95pt" o:ole="">
            <v:imagedata r:id="rId39" o:title=""/>
          </v:shape>
          <o:OLEObject Type="Embed" ProgID="Equation.DSMT4" ShapeID="_x0000_i1040" DrawAspect="Content" ObjectID="_1841551223" r:id="rId40"/>
        </w:object>
      </w:r>
      <w:r w:rsidR="008A68EB" w:rsidRPr="00BF2BFE">
        <w:t xml:space="preserve"> </w:t>
      </w:r>
      <w:r w:rsidRPr="00BF2BFE">
        <w:t xml:space="preserve">decreases </w:t>
      </w:r>
      <w:proofErr w:type="gramStart"/>
      <w:r w:rsidRPr="00BF2BFE">
        <w:t xml:space="preserve">with </w:t>
      </w:r>
      <w:proofErr w:type="gramEnd"/>
      <w:r w:rsidR="00EF7D7B" w:rsidRPr="00BF2BFE">
        <w:rPr>
          <w:position w:val="-6"/>
        </w:rPr>
        <w:object w:dxaOrig="200" w:dyaOrig="200">
          <v:shape id="_x0000_i1041" type="#_x0000_t75" style="width:9.8pt;height:9.8pt" o:ole="">
            <v:imagedata r:id="rId41" o:title=""/>
          </v:shape>
          <o:OLEObject Type="Embed" ProgID="Equation.DSMT4" ShapeID="_x0000_i1041" DrawAspect="Content" ObjectID="_1841551224" r:id="rId42"/>
        </w:object>
      </w:r>
      <w:r w:rsidRPr="00BF2BFE">
        <w:t xml:space="preserve">, choosing </w:t>
      </w:r>
      <w:r w:rsidR="00EF7D7B" w:rsidRPr="00BF2BFE">
        <w:rPr>
          <w:position w:val="-6"/>
        </w:rPr>
        <w:object w:dxaOrig="460" w:dyaOrig="240">
          <v:shape id="_x0000_i1042" type="#_x0000_t75" style="width:22.9pt;height:12.15pt" o:ole="">
            <v:imagedata r:id="rId43" o:title=""/>
          </v:shape>
          <o:OLEObject Type="Embed" ProgID="Equation.DSMT4" ShapeID="_x0000_i1042" DrawAspect="Content" ObjectID="_1841551225" r:id="rId44"/>
        </w:object>
      </w:r>
      <w:r w:rsidRPr="00BF2BFE">
        <w:t xml:space="preserve">emphasizes the most significant probabilities (i.e., most </w:t>
      </w:r>
      <w:r w:rsidRPr="00BF2BFE">
        <w:lastRenderedPageBreak/>
        <w:t xml:space="preserve">substantial ties). Meanwhile, </w:t>
      </w:r>
      <w:r w:rsidR="00EF7D7B" w:rsidRPr="00BF2BFE">
        <w:rPr>
          <w:position w:val="-6"/>
        </w:rPr>
        <w:object w:dxaOrig="460" w:dyaOrig="240">
          <v:shape id="_x0000_i1043" type="#_x0000_t75" style="width:22.9pt;height:12.15pt" o:ole="">
            <v:imagedata r:id="rId45" o:title=""/>
          </v:shape>
          <o:OLEObject Type="Embed" ProgID="Equation.DSMT4" ShapeID="_x0000_i1043" DrawAspect="Content" ObjectID="_1841551226" r:id="rId46"/>
        </w:object>
      </w:r>
      <w:r w:rsidR="00EF7D7B" w:rsidRPr="00BF2BFE">
        <w:rPr>
          <w:rFonts w:hint="eastAsia"/>
        </w:rPr>
        <w:t xml:space="preserve"> </w:t>
      </w:r>
      <w:r w:rsidRPr="00BF2BFE">
        <w:t>emphasize</w:t>
      </w:r>
      <w:r w:rsidR="005232D7" w:rsidRPr="00BF2BFE">
        <w:t xml:space="preserve">s diversity across many </w:t>
      </w:r>
      <w:proofErr w:type="gramStart"/>
      <w:r w:rsidR="005232D7" w:rsidRPr="00BF2BFE">
        <w:t xml:space="preserve">small </w:t>
      </w:r>
      <w:proofErr w:type="gramEnd"/>
      <w:r w:rsidR="00EF7D7B" w:rsidRPr="00BF2BFE">
        <w:rPr>
          <w:position w:val="-12"/>
        </w:rPr>
        <w:object w:dxaOrig="220" w:dyaOrig="300">
          <v:shape id="_x0000_i1044" type="#_x0000_t75" style="width:11.2pt;height:14.95pt" o:ole="">
            <v:imagedata r:id="rId47" o:title=""/>
          </v:shape>
          <o:OLEObject Type="Embed" ProgID="Equation.DSMT4" ShapeID="_x0000_i1044" DrawAspect="Content" ObjectID="_1841551227" r:id="rId48"/>
        </w:object>
      </w:r>
      <w:r w:rsidRPr="00BF2BFE">
        <w:t xml:space="preserve">. Thus, setting the value of </w:t>
      </w:r>
      <w:r w:rsidR="00B649A5" w:rsidRPr="00BF2BFE">
        <w:rPr>
          <w:position w:val="-6"/>
        </w:rPr>
        <w:object w:dxaOrig="220" w:dyaOrig="220">
          <v:shape id="_x0000_i1045" type="#_x0000_t75" style="width:11.2pt;height:11.2pt" o:ole="">
            <v:imagedata r:id="rId49" o:title=""/>
          </v:shape>
          <o:OLEObject Type="Embed" ProgID="Equation.DSMT4" ShapeID="_x0000_i1045" DrawAspect="Content" ObjectID="_1841551228" r:id="rId50"/>
        </w:object>
      </w:r>
      <w:r w:rsidRPr="00BF2BFE">
        <w:t xml:space="preserve">allows for magnifying each user’s dominant past associations with ESs. For example, if an MU spreads offloads evenly across many ESs, the entropy </w:t>
      </w:r>
      <w:r w:rsidR="00EF7D7B" w:rsidRPr="00BF2BFE">
        <w:rPr>
          <w:position w:val="-12"/>
        </w:rPr>
        <w:object w:dxaOrig="580" w:dyaOrig="300">
          <v:shape id="_x0000_i1046" type="#_x0000_t75" style="width:29pt;height:14.95pt" o:ole="">
            <v:imagedata r:id="rId51" o:title=""/>
          </v:shape>
          <o:OLEObject Type="Embed" ProgID="Equation.DSMT4" ShapeID="_x0000_i1046" DrawAspect="Content" ObjectID="_1841551229" r:id="rId52"/>
        </w:object>
      </w:r>
      <w:r w:rsidR="005232D7" w:rsidRPr="00BF2BFE">
        <w:t xml:space="preserve"> </w:t>
      </w:r>
      <w:r w:rsidRPr="00BF2BFE">
        <w:t xml:space="preserve">is high, resulting in an uncertain choice. In contrast, if MU concentrates a single ES, the entropy </w:t>
      </w:r>
      <w:r w:rsidR="00EF7D7B" w:rsidRPr="00BF2BFE">
        <w:rPr>
          <w:position w:val="-12"/>
        </w:rPr>
        <w:object w:dxaOrig="580" w:dyaOrig="300">
          <v:shape id="_x0000_i1047" type="#_x0000_t75" style="width:29pt;height:14.95pt" o:ole="">
            <v:imagedata r:id="rId53" o:title=""/>
          </v:shape>
          <o:OLEObject Type="Embed" ProgID="Equation.DSMT4" ShapeID="_x0000_i1047" DrawAspect="Content" ObjectID="_1841551230" r:id="rId54"/>
        </w:object>
      </w:r>
      <w:r w:rsidR="003759EA" w:rsidRPr="00BF2BFE">
        <w:t xml:space="preserve"> </w:t>
      </w:r>
      <w:r w:rsidRPr="00BF2BFE">
        <w:t xml:space="preserve">is low, reflecting a strong preference. In this way, we can filter out the weak candidate ESs for further investigation. Note that the probability vector P is formed by normalizing historical offload counts </w:t>
      </w:r>
      <w:r w:rsidR="00B649A5" w:rsidRPr="00BF2BFE">
        <w:rPr>
          <w:position w:val="-12"/>
        </w:rPr>
        <w:object w:dxaOrig="260" w:dyaOrig="360">
          <v:shape id="_x0000_i1048" type="#_x0000_t75" style="width:13.1pt;height:18.25pt" o:ole="">
            <v:imagedata r:id="rId55" o:title=""/>
          </v:shape>
          <o:OLEObject Type="Embed" ProgID="Equation.DSMT4" ShapeID="_x0000_i1048" DrawAspect="Content" ObjectID="_1841551231" r:id="rId56"/>
        </w:object>
      </w:r>
      <w:r w:rsidRPr="00BF2BFE">
        <w:t xml:space="preserve"> through </w:t>
      </w:r>
      <w:r w:rsidR="00EF7D7B" w:rsidRPr="00BF2BFE">
        <w:rPr>
          <w:position w:val="-36"/>
        </w:rPr>
        <w:object w:dxaOrig="960" w:dyaOrig="639">
          <v:shape id="_x0000_i1049" type="#_x0000_t75" style="width:48.15pt;height:31.8pt" o:ole="">
            <v:imagedata r:id="rId57" o:title=""/>
          </v:shape>
          <o:OLEObject Type="Embed" ProgID="Equation.DSMT4" ShapeID="_x0000_i1049" DrawAspect="Content" ObjectID="_1841551232" r:id="rId58"/>
        </w:object>
      </w:r>
      <w:r w:rsidR="00D84F66" w:rsidRPr="00BF2BFE">
        <w:t xml:space="preserve"> </w:t>
      </w:r>
      <w:r w:rsidR="005A462C" w:rsidRPr="00BF2BFE">
        <w:t xml:space="preserve">and </w:t>
      </w:r>
      <w:proofErr w:type="gramStart"/>
      <w:r w:rsidR="005A462C" w:rsidRPr="00BF2BFE">
        <w:t xml:space="preserve">computing </w:t>
      </w:r>
      <w:proofErr w:type="gramEnd"/>
      <w:r w:rsidR="00EF7D7B" w:rsidRPr="00BF2BFE">
        <w:rPr>
          <w:position w:val="-12"/>
        </w:rPr>
        <w:object w:dxaOrig="580" w:dyaOrig="300">
          <v:shape id="_x0000_i1050" type="#_x0000_t75" style="width:29pt;height:14.95pt" o:ole="">
            <v:imagedata r:id="rId59" o:title=""/>
          </v:shape>
          <o:OLEObject Type="Embed" ProgID="Equation.DSMT4" ShapeID="_x0000_i1050" DrawAspect="Content" ObjectID="_1841551233" r:id="rId60"/>
        </w:object>
      </w:r>
      <w:r w:rsidRPr="00BF2BFE">
        <w:t xml:space="preserve">, which is negligible compared to </w:t>
      </w:r>
      <w:r w:rsidR="005A462C" w:rsidRPr="00BF2BFE">
        <w:t>KF</w:t>
      </w:r>
      <w:r w:rsidRPr="00BF2BFE">
        <w:t xml:space="preserve"> and clustering</w:t>
      </w:r>
      <w:r w:rsidR="00BA70C5" w:rsidRPr="00BF2BFE">
        <w:t>.</w:t>
      </w:r>
    </w:p>
    <w:p w:rsidR="00BA70C5" w:rsidRPr="00BF2BFE" w:rsidRDefault="00BA70C5" w:rsidP="004B0C29">
      <w:pPr>
        <w:pStyle w:val="20"/>
        <w:numPr>
          <w:ilvl w:val="1"/>
          <w:numId w:val="2"/>
        </w:numPr>
        <w:tabs>
          <w:tab w:val="clear" w:pos="0"/>
        </w:tabs>
        <w:rPr>
          <w:b/>
        </w:rPr>
      </w:pPr>
      <w:r w:rsidRPr="00BF2BFE">
        <w:rPr>
          <w:b/>
        </w:rPr>
        <w:t xml:space="preserve">3.3. </w:t>
      </w:r>
      <w:r w:rsidR="009F3AC5" w:rsidRPr="00BF2BFE">
        <w:rPr>
          <w:b/>
        </w:rPr>
        <w:t>Candidate</w:t>
      </w:r>
      <w:r w:rsidR="00D73D12" w:rsidRPr="00BF2BFE">
        <w:rPr>
          <w:b/>
        </w:rPr>
        <w:t xml:space="preserve"> Clustering Methods</w:t>
      </w:r>
    </w:p>
    <w:p w:rsidR="0047614B" w:rsidRPr="00BF2BFE" w:rsidRDefault="00BA70C5" w:rsidP="004B0C29">
      <w:pPr>
        <w:pStyle w:val="a4"/>
        <w:widowControl w:val="0"/>
        <w:numPr>
          <w:ilvl w:val="2"/>
          <w:numId w:val="2"/>
        </w:numPr>
        <w:tabs>
          <w:tab w:val="clear" w:pos="0"/>
        </w:tabs>
        <w:suppressAutoHyphens w:val="0"/>
        <w:adjustRightInd w:val="0"/>
        <w:snapToGrid w:val="0"/>
        <w:ind w:firstLineChars="200" w:firstLine="400"/>
        <w:textAlignment w:val="baseline"/>
      </w:pPr>
      <w:r w:rsidRPr="00BF2BFE">
        <w:t>Clustering</w:t>
      </w:r>
      <w:r w:rsidRPr="00BF2BFE">
        <w:rPr>
          <w:spacing w:val="-13"/>
        </w:rPr>
        <w:t xml:space="preserve"> </w:t>
      </w:r>
      <w:r w:rsidRPr="00BF2BFE">
        <w:t>the</w:t>
      </w:r>
      <w:r w:rsidRPr="00BF2BFE">
        <w:rPr>
          <w:spacing w:val="-12"/>
        </w:rPr>
        <w:t xml:space="preserve"> </w:t>
      </w:r>
      <w:r w:rsidRPr="00BF2BFE">
        <w:t>set</w:t>
      </w:r>
      <w:r w:rsidRPr="00BF2BFE">
        <w:rPr>
          <w:spacing w:val="-13"/>
        </w:rPr>
        <w:t xml:space="preserve"> </w:t>
      </w:r>
      <w:r w:rsidRPr="00BF2BFE">
        <w:t>of</w:t>
      </w:r>
      <w:r w:rsidRPr="00BF2BFE">
        <w:rPr>
          <w:spacing w:val="-12"/>
        </w:rPr>
        <w:t xml:space="preserve"> </w:t>
      </w:r>
      <w:r w:rsidRPr="00BF2BFE">
        <w:t>edge</w:t>
      </w:r>
      <w:r w:rsidRPr="00BF2BFE">
        <w:rPr>
          <w:spacing w:val="-13"/>
        </w:rPr>
        <w:t xml:space="preserve"> </w:t>
      </w:r>
      <w:r w:rsidRPr="00BF2BFE">
        <w:t>servers</w:t>
      </w:r>
      <w:r w:rsidRPr="00BF2BFE">
        <w:rPr>
          <w:spacing w:val="-12"/>
        </w:rPr>
        <w:t xml:space="preserve"> </w:t>
      </w:r>
      <w:r w:rsidRPr="00BF2BFE">
        <w:t>(ESs)</w:t>
      </w:r>
      <w:r w:rsidRPr="00BF2BFE">
        <w:rPr>
          <w:spacing w:val="-13"/>
        </w:rPr>
        <w:t xml:space="preserve"> </w:t>
      </w:r>
      <w:r w:rsidRPr="00BF2BFE">
        <w:t>into</w:t>
      </w:r>
      <w:r w:rsidRPr="00BF2BFE">
        <w:rPr>
          <w:spacing w:val="-12"/>
        </w:rPr>
        <w:t xml:space="preserve"> </w:t>
      </w:r>
      <w:r w:rsidRPr="00BF2BFE">
        <w:t>a</w:t>
      </w:r>
      <w:r w:rsidRPr="00BF2BFE">
        <w:rPr>
          <w:spacing w:val="-13"/>
        </w:rPr>
        <w:t xml:space="preserve"> </w:t>
      </w:r>
      <w:r w:rsidRPr="00BF2BFE">
        <w:t>few</w:t>
      </w:r>
      <w:r w:rsidRPr="00BF2BFE">
        <w:rPr>
          <w:spacing w:val="-12"/>
        </w:rPr>
        <w:t xml:space="preserve"> </w:t>
      </w:r>
      <w:r w:rsidRPr="00BF2BFE">
        <w:t>promising</w:t>
      </w:r>
      <w:r w:rsidRPr="00BF2BFE">
        <w:rPr>
          <w:spacing w:val="-13"/>
        </w:rPr>
        <w:t xml:space="preserve"> </w:t>
      </w:r>
      <w:r w:rsidRPr="00BF2BFE">
        <w:t>candidates</w:t>
      </w:r>
      <w:r w:rsidRPr="00BF2BFE">
        <w:rPr>
          <w:spacing w:val="-12"/>
        </w:rPr>
        <w:t xml:space="preserve"> </w:t>
      </w:r>
      <w:r w:rsidRPr="00BF2BFE">
        <w:t>is</w:t>
      </w:r>
      <w:r w:rsidRPr="00BF2BFE">
        <w:rPr>
          <w:spacing w:val="-13"/>
        </w:rPr>
        <w:t xml:space="preserve"> </w:t>
      </w:r>
      <w:r w:rsidRPr="00BF2BFE">
        <w:t>essential.</w:t>
      </w:r>
      <w:r w:rsidRPr="00BF2BFE">
        <w:rPr>
          <w:spacing w:val="-12"/>
        </w:rPr>
        <w:t xml:space="preserve"> </w:t>
      </w:r>
      <w:r w:rsidRPr="00BF2BFE">
        <w:t>To</w:t>
      </w:r>
      <w:r w:rsidRPr="00BF2BFE">
        <w:rPr>
          <w:spacing w:val="-13"/>
        </w:rPr>
        <w:t xml:space="preserve"> </w:t>
      </w:r>
      <w:r w:rsidRPr="00BF2BFE">
        <w:t>achieve</w:t>
      </w:r>
      <w:r w:rsidRPr="00BF2BFE">
        <w:rPr>
          <w:spacing w:val="-12"/>
        </w:rPr>
        <w:t xml:space="preserve"> </w:t>
      </w:r>
      <w:r w:rsidRPr="00BF2BFE">
        <w:t>this</w:t>
      </w:r>
      <w:r w:rsidRPr="00BF2BFE">
        <w:rPr>
          <w:spacing w:val="-13"/>
        </w:rPr>
        <w:t xml:space="preserve"> </w:t>
      </w:r>
      <w:r w:rsidRPr="00BF2BFE">
        <w:t>goal,</w:t>
      </w:r>
      <w:r w:rsidR="00040DB0" w:rsidRPr="00BF2BFE">
        <w:rPr>
          <w:spacing w:val="-12"/>
        </w:rPr>
        <w:t xml:space="preserve"> </w:t>
      </w:r>
      <w:r w:rsidRPr="00BF2BFE">
        <w:t xml:space="preserve">unsupervised clustering with Affinity Propagation (AP) is preferable since we do </w:t>
      </w:r>
      <w:r w:rsidR="00421CE4" w:rsidRPr="00BF2BFE">
        <w:t>not need label “good” or “</w:t>
      </w:r>
      <w:r w:rsidRPr="00BF2BFE">
        <w:t>bad” ES groups for every possible</w:t>
      </w:r>
      <w:r w:rsidRPr="00BF2BFE">
        <w:rPr>
          <w:spacing w:val="-8"/>
        </w:rPr>
        <w:t xml:space="preserve"> </w:t>
      </w:r>
      <w:r w:rsidRPr="00BF2BFE">
        <w:t>user situation.</w:t>
      </w:r>
      <w:r w:rsidRPr="00BF2BFE">
        <w:rPr>
          <w:spacing w:val="38"/>
        </w:rPr>
        <w:t xml:space="preserve"> </w:t>
      </w:r>
      <w:r w:rsidRPr="00BF2BFE">
        <w:t xml:space="preserve">AP starts with a similarity matrix </w:t>
      </w:r>
      <w:r w:rsidR="00EF7D7B" w:rsidRPr="00BF2BFE">
        <w:rPr>
          <w:rFonts w:ascii="Bookman Old Style" w:hAnsi="Bookman Old Style"/>
          <w:i/>
          <w:position w:val="-10"/>
        </w:rPr>
        <w:object w:dxaOrig="499" w:dyaOrig="260">
          <v:shape id="_x0000_i1051" type="#_x0000_t75" style="width:24.8pt;height:13.1pt" o:ole="">
            <v:imagedata r:id="rId61" o:title=""/>
          </v:shape>
          <o:OLEObject Type="Embed" ProgID="Equation.DSMT4" ShapeID="_x0000_i1051" DrawAspect="Content" ObjectID="_1841551234" r:id="rId62"/>
        </w:object>
      </w:r>
      <w:r w:rsidR="00421CE4" w:rsidRPr="00BF2BFE">
        <w:rPr>
          <w:rFonts w:ascii="Bookman Old Style" w:hAnsi="Bookman Old Style"/>
          <w:i/>
        </w:rPr>
        <w:t xml:space="preserve"> </w:t>
      </w:r>
      <w:r w:rsidRPr="00BF2BFE">
        <w:t xml:space="preserve">measuring how well point </w:t>
      </w:r>
      <w:r w:rsidR="00EF7D7B" w:rsidRPr="00BF2BFE">
        <w:rPr>
          <w:position w:val="-6"/>
        </w:rPr>
        <w:object w:dxaOrig="180" w:dyaOrig="260">
          <v:shape id="_x0000_i1052" type="#_x0000_t75" style="width:8.9pt;height:13.1pt" o:ole="">
            <v:imagedata r:id="rId63" o:title=""/>
          </v:shape>
          <o:OLEObject Type="Embed" ProgID="Equation.DSMT4" ShapeID="_x0000_i1052" DrawAspect="Content" ObjectID="_1841551235" r:id="rId64"/>
        </w:object>
      </w:r>
      <w:r w:rsidR="00421CE4" w:rsidRPr="00BF2BFE">
        <w:t xml:space="preserve"> </w:t>
      </w:r>
      <w:r w:rsidRPr="00BF2BFE">
        <w:t>can serve as an exemplar for</w:t>
      </w:r>
      <w:r w:rsidRPr="00BF2BFE">
        <w:rPr>
          <w:spacing w:val="-1"/>
        </w:rPr>
        <w:t xml:space="preserve"> </w:t>
      </w:r>
      <w:proofErr w:type="gramStart"/>
      <w:r w:rsidRPr="00BF2BFE">
        <w:t xml:space="preserve">point </w:t>
      </w:r>
      <w:proofErr w:type="gramEnd"/>
      <w:r w:rsidR="00EF7D7B" w:rsidRPr="00BF2BFE">
        <w:rPr>
          <w:position w:val="-6"/>
        </w:rPr>
        <w:object w:dxaOrig="120" w:dyaOrig="220">
          <v:shape id="_x0000_i1053" type="#_x0000_t75" style="width:6.1pt;height:11.2pt" o:ole="">
            <v:imagedata r:id="rId65" o:title=""/>
          </v:shape>
          <o:OLEObject Type="Embed" ProgID="Equation.DSMT4" ShapeID="_x0000_i1053" DrawAspect="Content" ObjectID="_1841551236" r:id="rId66"/>
        </w:object>
      </w:r>
      <w:r w:rsidRPr="00BF2BFE">
        <w:t>.</w:t>
      </w:r>
      <w:r w:rsidRPr="00BF2BFE">
        <w:rPr>
          <w:spacing w:val="40"/>
        </w:rPr>
        <w:t xml:space="preserve"> </w:t>
      </w:r>
      <w:r w:rsidRPr="00BF2BFE">
        <w:t xml:space="preserve">We form </w:t>
      </w:r>
      <w:r w:rsidR="00EF7D7B" w:rsidRPr="00BF2BFE">
        <w:rPr>
          <w:rFonts w:ascii="Bookman Old Style" w:hAnsi="Bookman Old Style"/>
          <w:i/>
          <w:position w:val="-10"/>
        </w:rPr>
        <w:object w:dxaOrig="499" w:dyaOrig="260">
          <v:shape id="_x0000_i1054" type="#_x0000_t75" style="width:24.8pt;height:13.1pt" o:ole="">
            <v:imagedata r:id="rId67" o:title=""/>
          </v:shape>
          <o:OLEObject Type="Embed" ProgID="Equation.DSMT4" ShapeID="_x0000_i1054" DrawAspect="Content" ObjectID="_1841551237" r:id="rId68"/>
        </w:object>
      </w:r>
      <w:r w:rsidR="00421CE4" w:rsidRPr="00BF2BFE">
        <w:rPr>
          <w:rFonts w:ascii="Bookman Old Style" w:hAnsi="Bookman Old Style"/>
          <w:i/>
        </w:rPr>
        <w:t xml:space="preserve"> </w:t>
      </w:r>
      <w:r w:rsidRPr="00BF2BFE">
        <w:t xml:space="preserve">as a weighted sum of the mobility score </w:t>
      </w:r>
      <w:r w:rsidR="00B928F2" w:rsidRPr="00BF2BFE">
        <w:rPr>
          <w:position w:val="-14"/>
        </w:rPr>
        <w:object w:dxaOrig="460" w:dyaOrig="380">
          <v:shape id="_x0000_i1055" type="#_x0000_t75" style="width:22.9pt;height:19.15pt" o:ole="">
            <v:imagedata r:id="rId69" o:title=""/>
          </v:shape>
          <o:OLEObject Type="Embed" ProgID="Equation.DSMT4" ShapeID="_x0000_i1055" DrawAspect="Content" ObjectID="_1841551238" r:id="rId70"/>
        </w:object>
      </w:r>
      <w:r w:rsidR="000C38D3" w:rsidRPr="00BF2BFE">
        <w:rPr>
          <w:rFonts w:ascii="Bookman Old Style" w:hAnsi="Bookman Old Style"/>
          <w:i/>
        </w:rPr>
        <w:t xml:space="preserve"> </w:t>
      </w:r>
      <w:r w:rsidRPr="00BF2BFE">
        <w:t xml:space="preserve">and social </w:t>
      </w:r>
      <w:proofErr w:type="gramStart"/>
      <w:r w:rsidRPr="00BF2BFE">
        <w:t>strength</w:t>
      </w:r>
      <w:r w:rsidR="000C38D3" w:rsidRPr="00BF2BFE">
        <w:rPr>
          <w:rFonts w:ascii="Bookman Old Style" w:hAnsi="Bookman Old Style"/>
          <w:i/>
        </w:rPr>
        <w:t xml:space="preserve"> </w:t>
      </w:r>
      <w:proofErr w:type="gramEnd"/>
      <w:r w:rsidR="00EF7D7B" w:rsidRPr="00BF2BFE">
        <w:rPr>
          <w:rFonts w:ascii="Bookman Old Style" w:hAnsi="Bookman Old Style"/>
          <w:i/>
          <w:position w:val="-14"/>
        </w:rPr>
        <w:object w:dxaOrig="420" w:dyaOrig="320">
          <v:shape id="_x0000_i1056" type="#_x0000_t75" style="width:21.05pt;height:15.9pt" o:ole="">
            <v:imagedata r:id="rId71" o:title=""/>
          </v:shape>
          <o:OLEObject Type="Embed" ProgID="Equation.DSMT4" ShapeID="_x0000_i1056" DrawAspect="Content" ObjectID="_1841551239" r:id="rId72"/>
        </w:object>
      </w:r>
      <w:r w:rsidRPr="00BF2BFE">
        <w:t>.</w:t>
      </w:r>
      <w:r w:rsidRPr="00BF2BFE">
        <w:rPr>
          <w:spacing w:val="40"/>
        </w:rPr>
        <w:t xml:space="preserve"> </w:t>
      </w:r>
      <w:r w:rsidRPr="00BF2BFE">
        <w:t xml:space="preserve">Then, we set each diagonal preference </w:t>
      </w:r>
      <w:r w:rsidR="00EF7D7B" w:rsidRPr="00BF2BFE">
        <w:rPr>
          <w:rFonts w:ascii="Bookman Old Style" w:hAnsi="Bookman Old Style"/>
          <w:i/>
          <w:position w:val="-10"/>
        </w:rPr>
        <w:object w:dxaOrig="540" w:dyaOrig="260">
          <v:shape id="_x0000_i1057" type="#_x0000_t75" style="width:27.1pt;height:13.1pt" o:ole="">
            <v:imagedata r:id="rId73" o:title=""/>
          </v:shape>
          <o:OLEObject Type="Embed" ProgID="Equation.DSMT4" ShapeID="_x0000_i1057" DrawAspect="Content" ObjectID="_1841551240" r:id="rId74"/>
        </w:object>
      </w:r>
      <w:r w:rsidR="0038392B" w:rsidRPr="00BF2BFE">
        <w:rPr>
          <w:rFonts w:ascii="Bookman Old Style" w:hAnsi="Bookman Old Style"/>
          <w:i/>
        </w:rPr>
        <w:t xml:space="preserve"> </w:t>
      </w:r>
      <w:r w:rsidRPr="00BF2BFE">
        <w:t xml:space="preserve">to the median of all off-diagonal </w:t>
      </w:r>
      <w:r w:rsidR="00EF7D7B" w:rsidRPr="00BF2BFE">
        <w:rPr>
          <w:rFonts w:ascii="Bookman Old Style" w:hAnsi="Bookman Old Style"/>
          <w:i/>
          <w:position w:val="-10"/>
        </w:rPr>
        <w:object w:dxaOrig="499" w:dyaOrig="260">
          <v:shape id="_x0000_i1058" type="#_x0000_t75" style="width:24.8pt;height:13.1pt" o:ole="">
            <v:imagedata r:id="rId75" o:title=""/>
          </v:shape>
          <o:OLEObject Type="Embed" ProgID="Equation.DSMT4" ShapeID="_x0000_i1058" DrawAspect="Content" ObjectID="_1841551241" r:id="rId76"/>
        </w:object>
      </w:r>
      <w:r w:rsidR="0038392B" w:rsidRPr="00BF2BFE">
        <w:rPr>
          <w:rFonts w:ascii="Bookman Old Style" w:hAnsi="Bookman Old Style"/>
          <w:i/>
        </w:rPr>
        <w:t xml:space="preserve"> </w:t>
      </w:r>
      <w:r w:rsidRPr="00BF2BFE">
        <w:t>to present a moderate number of clusters.</w:t>
      </w:r>
    </w:p>
    <w:p w:rsidR="00EC6CFF" w:rsidRPr="00BF2BFE" w:rsidRDefault="00BA70C5" w:rsidP="004B0C29">
      <w:pPr>
        <w:pStyle w:val="a4"/>
        <w:widowControl w:val="0"/>
        <w:numPr>
          <w:ilvl w:val="2"/>
          <w:numId w:val="2"/>
        </w:numPr>
        <w:tabs>
          <w:tab w:val="clear" w:pos="0"/>
        </w:tabs>
        <w:suppressAutoHyphens w:val="0"/>
        <w:adjustRightInd w:val="0"/>
        <w:snapToGrid w:val="0"/>
        <w:ind w:firstLineChars="200" w:firstLine="400"/>
        <w:textAlignment w:val="baseline"/>
      </w:pPr>
      <w:r w:rsidRPr="00BF2BFE">
        <w:t>Two</w:t>
      </w:r>
      <w:r w:rsidRPr="00BF2BFE">
        <w:rPr>
          <w:spacing w:val="-13"/>
        </w:rPr>
        <w:t xml:space="preserve"> </w:t>
      </w:r>
      <w:r w:rsidR="00EF7D7B" w:rsidRPr="00BF2BFE">
        <w:rPr>
          <w:spacing w:val="-13"/>
          <w:position w:val="-6"/>
        </w:rPr>
        <w:object w:dxaOrig="520" w:dyaOrig="240">
          <v:shape id="_x0000_i1059" type="#_x0000_t75" style="width:26.2pt;height:12.15pt" o:ole="">
            <v:imagedata r:id="rId77" o:title=""/>
          </v:shape>
          <o:OLEObject Type="Embed" ProgID="Equation.DSMT4" ShapeID="_x0000_i1059" DrawAspect="Content" ObjectID="_1841551242" r:id="rId78"/>
        </w:object>
      </w:r>
      <w:r w:rsidRPr="00BF2BFE">
        <w:t>matrices</w:t>
      </w:r>
      <w:r w:rsidRPr="00BF2BFE">
        <w:rPr>
          <w:spacing w:val="-4"/>
        </w:rPr>
        <w:t xml:space="preserve"> </w:t>
      </w:r>
      <w:r w:rsidRPr="00BF2BFE">
        <w:t>for</w:t>
      </w:r>
      <w:r w:rsidRPr="00BF2BFE">
        <w:rPr>
          <w:spacing w:val="-4"/>
        </w:rPr>
        <w:t xml:space="preserve"> </w:t>
      </w:r>
      <w:r w:rsidRPr="00BF2BFE">
        <w:t>responsibilities</w:t>
      </w:r>
      <w:r w:rsidRPr="00BF2BFE">
        <w:rPr>
          <w:spacing w:val="-4"/>
        </w:rPr>
        <w:t xml:space="preserve"> </w:t>
      </w:r>
      <w:r w:rsidR="00EF7D7B" w:rsidRPr="00BF2BFE">
        <w:rPr>
          <w:rFonts w:ascii="Bookman Old Style" w:hAnsi="Bookman Old Style"/>
          <w:i/>
          <w:position w:val="-10"/>
        </w:rPr>
        <w:object w:dxaOrig="499" w:dyaOrig="260">
          <v:shape id="_x0000_i1060" type="#_x0000_t75" style="width:24.8pt;height:13.1pt" o:ole="">
            <v:imagedata r:id="rId79" o:title=""/>
          </v:shape>
          <o:OLEObject Type="Embed" ProgID="Equation.DSMT4" ShapeID="_x0000_i1060" DrawAspect="Content" ObjectID="_1841551243" r:id="rId80"/>
        </w:object>
      </w:r>
      <w:r w:rsidR="001B540A" w:rsidRPr="00BF2BFE">
        <w:rPr>
          <w:rFonts w:ascii="Bookman Old Style" w:hAnsi="Bookman Old Style"/>
          <w:i/>
        </w:rPr>
        <w:t xml:space="preserve"> </w:t>
      </w:r>
      <w:r w:rsidRPr="00BF2BFE">
        <w:t>and</w:t>
      </w:r>
      <w:r w:rsidRPr="00BF2BFE">
        <w:rPr>
          <w:spacing w:val="-4"/>
        </w:rPr>
        <w:t xml:space="preserve"> </w:t>
      </w:r>
      <w:r w:rsidRPr="00BF2BFE">
        <w:t>availabilities</w:t>
      </w:r>
      <w:r w:rsidRPr="00BF2BFE">
        <w:rPr>
          <w:spacing w:val="-4"/>
        </w:rPr>
        <w:t xml:space="preserve"> </w:t>
      </w:r>
      <w:r w:rsidR="00EF7D7B" w:rsidRPr="00BF2BFE">
        <w:rPr>
          <w:rFonts w:ascii="Bookman Old Style" w:hAnsi="Bookman Old Style"/>
          <w:i/>
          <w:position w:val="-10"/>
        </w:rPr>
        <w:object w:dxaOrig="520" w:dyaOrig="260">
          <v:shape id="_x0000_i1061" type="#_x0000_t75" style="width:26.2pt;height:13.1pt" o:ole="">
            <v:imagedata r:id="rId81" o:title=""/>
          </v:shape>
          <o:OLEObject Type="Embed" ProgID="Equation.DSMT4" ShapeID="_x0000_i1061" DrawAspect="Content" ObjectID="_1841551244" r:id="rId82"/>
        </w:object>
      </w:r>
      <w:r w:rsidR="001B540A" w:rsidRPr="00BF2BFE">
        <w:rPr>
          <w:rFonts w:ascii="Bookman Old Style" w:hAnsi="Bookman Old Style"/>
          <w:i/>
        </w:rPr>
        <w:t xml:space="preserve"> </w:t>
      </w:r>
      <w:proofErr w:type="gramStart"/>
      <w:r w:rsidRPr="00BF2BFE">
        <w:t>respectively,</w:t>
      </w:r>
      <w:proofErr w:type="gramEnd"/>
      <w:r w:rsidRPr="00BF2BFE">
        <w:rPr>
          <w:spacing w:val="-4"/>
        </w:rPr>
        <w:t xml:space="preserve"> </w:t>
      </w:r>
      <w:r w:rsidRPr="00BF2BFE">
        <w:t>are</w:t>
      </w:r>
      <w:r w:rsidRPr="00BF2BFE">
        <w:rPr>
          <w:spacing w:val="-4"/>
        </w:rPr>
        <w:t xml:space="preserve"> </w:t>
      </w:r>
      <w:r w:rsidRPr="00BF2BFE">
        <w:t>initialized</w:t>
      </w:r>
      <w:r w:rsidRPr="00BF2BFE">
        <w:rPr>
          <w:spacing w:val="-4"/>
        </w:rPr>
        <w:t xml:space="preserve"> </w:t>
      </w:r>
      <w:r w:rsidRPr="00BF2BFE">
        <w:t>to</w:t>
      </w:r>
      <w:r w:rsidRPr="00BF2BFE">
        <w:rPr>
          <w:spacing w:val="-4"/>
        </w:rPr>
        <w:t xml:space="preserve"> </w:t>
      </w:r>
      <w:r w:rsidRPr="00BF2BFE">
        <w:t>zero</w:t>
      </w:r>
      <w:r w:rsidR="0047614B" w:rsidRPr="00BF2BFE">
        <w:rPr>
          <w:spacing w:val="-4"/>
        </w:rPr>
        <w:t xml:space="preserve"> </w:t>
      </w:r>
      <w:r w:rsidRPr="00BF2BFE">
        <w:t>and</w:t>
      </w:r>
      <w:r w:rsidRPr="00BF2BFE">
        <w:rPr>
          <w:spacing w:val="-4"/>
        </w:rPr>
        <w:t xml:space="preserve"> </w:t>
      </w:r>
      <w:r w:rsidRPr="00BF2BFE">
        <w:t xml:space="preserve">then updated iteratively. Final clusters form by each point selecting the exemplar </w:t>
      </w:r>
      <w:r w:rsidR="00EF7D7B" w:rsidRPr="00BF2BFE">
        <w:rPr>
          <w:position w:val="-6"/>
        </w:rPr>
        <w:object w:dxaOrig="180" w:dyaOrig="260">
          <v:shape id="_x0000_i1062" type="#_x0000_t75" style="width:8.9pt;height:13.1pt" o:ole="">
            <v:imagedata r:id="rId83" o:title=""/>
          </v:shape>
          <o:OLEObject Type="Embed" ProgID="Equation.DSMT4" ShapeID="_x0000_i1062" DrawAspect="Content" ObjectID="_1841551245" r:id="rId84"/>
        </w:object>
      </w:r>
      <w:r w:rsidR="00EF7D7B" w:rsidRPr="00BF2BFE">
        <w:rPr>
          <w:rFonts w:hint="eastAsia"/>
        </w:rPr>
        <w:t xml:space="preserve"> </w:t>
      </w:r>
      <w:proofErr w:type="gramStart"/>
      <w:r w:rsidRPr="00BF2BFE">
        <w:t xml:space="preserve">maximizing </w:t>
      </w:r>
      <w:proofErr w:type="gramEnd"/>
      <w:r w:rsidR="00EF7D7B" w:rsidRPr="00BF2BFE">
        <w:rPr>
          <w:rFonts w:ascii="Bookman Old Style" w:hAnsi="Bookman Old Style"/>
          <w:i/>
          <w:position w:val="-10"/>
        </w:rPr>
        <w:object w:dxaOrig="1120" w:dyaOrig="260">
          <v:shape id="_x0000_i1063" type="#_x0000_t75" style="width:56.1pt;height:13.1pt" o:ole="">
            <v:imagedata r:id="rId85" o:title=""/>
          </v:shape>
          <o:OLEObject Type="Embed" ProgID="Equation.DSMT4" ShapeID="_x0000_i1063" DrawAspect="Content" ObjectID="_1841551246" r:id="rId86"/>
        </w:object>
      </w:r>
      <w:r w:rsidR="004A00C2" w:rsidRPr="00BF2BFE">
        <w:rPr>
          <w:rFonts w:ascii="Bookman Old Style" w:hAnsi="Bookman Old Style"/>
          <w:i/>
        </w:rPr>
        <w:t>.</w:t>
      </w:r>
    </w:p>
    <w:p w:rsidR="0063524E" w:rsidRPr="00BF2BFE" w:rsidRDefault="0063524E"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6"/>
        <w:gridCol w:w="8220"/>
        <w:gridCol w:w="818"/>
      </w:tblGrid>
      <w:tr w:rsidR="00BF2BFE" w:rsidRPr="00BF2BFE" w:rsidTr="00167140">
        <w:tc>
          <w:tcPr>
            <w:tcW w:w="817" w:type="dxa"/>
          </w:tcPr>
          <w:p w:rsidR="0063524E" w:rsidRPr="00BF2BFE" w:rsidRDefault="0063524E"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63524E" w:rsidRPr="00BF2BFE" w:rsidRDefault="00435564" w:rsidP="00B35CDA">
            <m:oMathPara>
              <m:oMath>
                <m:m>
                  <m:mPr>
                    <m:plcHide m:val="1"/>
                    <m:mcs>
                      <m:mc>
                        <m:mcPr>
                          <m:count m:val="2"/>
                          <m:mcJc m:val="center"/>
                        </m:mcPr>
                      </m:mc>
                    </m:mcs>
                    <m:ctrlPr>
                      <w:rPr>
                        <w:rFonts w:ascii="Cambria Math" w:hAnsi="Cambria Math"/>
                      </w:rPr>
                    </m:ctrlPr>
                  </m:mPr>
                  <m:mr>
                    <m:e>
                      <m:r>
                        <w:rPr>
                          <w:rFonts w:ascii="Cambria Math" w:eastAsia="Cambria Math" w:hAnsi="Cambria Math" w:cs="Cambria Math"/>
                        </w:rPr>
                        <m:t>r(i,k)</m:t>
                      </m:r>
                    </m:e>
                    <m:e>
                      <m:r>
                        <w:rPr>
                          <w:rFonts w:ascii="Cambria Math" w:eastAsia="Cambria Math" w:hAnsi="Cambria Math" w:cs="Cambria Math"/>
                        </w:rPr>
                        <m:t>←s(i,k)-</m:t>
                      </m:r>
                      <m:nary>
                        <m:naryPr>
                          <m:chr m:val="m"/>
                          <m:supHide m:val="1"/>
                          <m:ctrlPr>
                            <w:rPr>
                              <w:rFonts w:ascii="Cambria Math" w:hAnsi="Cambria Math"/>
                            </w:rPr>
                          </m:ctrlPr>
                        </m:naryPr>
                        <m:sub>
                          <m:sSup>
                            <m:sSupPr>
                              <m:ctrlPr>
                                <w:rPr>
                                  <w:rFonts w:ascii="Cambria Math" w:hAnsi="Cambria Math"/>
                                </w:rPr>
                              </m:ctrlPr>
                            </m:sSupPr>
                            <m:e>
                              <m:r>
                                <w:rPr>
                                  <w:rFonts w:ascii="Cambria Math" w:eastAsia="Cambria Math" w:hAnsi="Cambria Math" w:cs="Cambria Math"/>
                                </w:rPr>
                                <m:t>k</m:t>
                              </m:r>
                            </m:e>
                            <m:sup>
                              <m:r>
                                <w:rPr>
                                  <w:rFonts w:ascii="Cambria Math" w:eastAsia="Cambria Math" w:hAnsi="Cambria Math" w:cs="Cambria Math"/>
                                </w:rPr>
                                <m:t>'</m:t>
                              </m:r>
                            </m:sup>
                          </m:sSup>
                          <m:r>
                            <w:rPr>
                              <w:rFonts w:ascii="Cambria Math" w:eastAsia="Cambria Math" w:hAnsi="Cambria Math" w:cs="Cambria Math"/>
                            </w:rPr>
                            <m:t>≠k</m:t>
                          </m:r>
                        </m:sub>
                        <m:sup/>
                        <m:e>
                          <m:r>
                            <w:rPr>
                              <w:rFonts w:ascii="Cambria Math" w:eastAsia="Cambria Math" w:hAnsi="Cambria Math" w:cs="Cambria Math"/>
                            </w:rPr>
                            <m:t>{a(i,</m:t>
                          </m:r>
                          <m:sSup>
                            <m:sSupPr>
                              <m:ctrlPr>
                                <w:rPr>
                                  <w:rFonts w:ascii="Cambria Math" w:hAnsi="Cambria Math"/>
                                </w:rPr>
                              </m:ctrlPr>
                            </m:sSupPr>
                            <m:e>
                              <m:r>
                                <w:rPr>
                                  <w:rFonts w:ascii="Cambria Math" w:eastAsia="Cambria Math" w:hAnsi="Cambria Math" w:cs="Cambria Math"/>
                                </w:rPr>
                                <m:t>k</m:t>
                              </m:r>
                            </m:e>
                            <m:sup>
                              <m:r>
                                <w:rPr>
                                  <w:rFonts w:ascii="Cambria Math" w:eastAsia="Cambria Math" w:hAnsi="Cambria Math" w:cs="Cambria Math"/>
                                </w:rPr>
                                <m:t>'</m:t>
                              </m:r>
                            </m:sup>
                          </m:sSup>
                          <m:r>
                            <w:rPr>
                              <w:rFonts w:ascii="Cambria Math" w:eastAsia="Cambria Math" w:hAnsi="Cambria Math" w:cs="Cambria Math"/>
                            </w:rPr>
                            <m:t>)+s(i,</m:t>
                          </m:r>
                          <m:sSup>
                            <m:sSupPr>
                              <m:ctrlPr>
                                <w:rPr>
                                  <w:rFonts w:ascii="Cambria Math" w:hAnsi="Cambria Math"/>
                                </w:rPr>
                              </m:ctrlPr>
                            </m:sSupPr>
                            <m:e>
                              <m:r>
                                <w:rPr>
                                  <w:rFonts w:ascii="Cambria Math" w:eastAsia="Cambria Math" w:hAnsi="Cambria Math" w:cs="Cambria Math"/>
                                </w:rPr>
                                <m:t>k</m:t>
                              </m:r>
                            </m:e>
                            <m:sup>
                              <m:r>
                                <w:rPr>
                                  <w:rFonts w:ascii="Cambria Math" w:eastAsia="Cambria Math" w:hAnsi="Cambria Math" w:cs="Cambria Math"/>
                                </w:rPr>
                                <m:t>'</m:t>
                              </m:r>
                            </m:sup>
                          </m:sSup>
                          <m:r>
                            <w:rPr>
                              <w:rFonts w:ascii="Cambria Math" w:eastAsia="Cambria Math" w:hAnsi="Cambria Math" w:cs="Cambria Math"/>
                            </w:rPr>
                            <m:t>)}</m:t>
                          </m:r>
                        </m:e>
                      </m:nary>
                    </m:e>
                  </m:mr>
                  <m:mr>
                    <m:e>
                      <m:r>
                        <w:rPr>
                          <w:rFonts w:ascii="Cambria Math" w:eastAsia="Cambria Math" w:hAnsi="Cambria Math" w:cs="Cambria Math"/>
                        </w:rPr>
                        <m:t>a(i,k)</m:t>
                      </m:r>
                    </m:e>
                    <m:e>
                      <m:r>
                        <w:rPr>
                          <w:rFonts w:ascii="Cambria Math" w:eastAsia="Cambria Math" w:hAnsi="Cambria Math" w:cs="Cambria Math"/>
                        </w:rPr>
                        <m:t>←</m:t>
                      </m:r>
                      <m:d>
                        <m:dPr>
                          <m:begChr m:val="{"/>
                          <m:endChr m:val=""/>
                          <m:ctrlPr>
                            <w:rPr>
                              <w:rFonts w:ascii="Cambria Math" w:eastAsia="Cambria Math" w:hAnsi="Cambria Math" w:cs="Cambria Math"/>
                              <w:i/>
                            </w:rPr>
                          </m:ctrlPr>
                        </m:dPr>
                        <m:e>
                          <m:m>
                            <m:mPr>
                              <m:plcHide m:val="1"/>
                              <m:mcs>
                                <m:mc>
                                  <m:mcPr>
                                    <m:count m:val="2"/>
                                    <m:mcJc m:val="center"/>
                                  </m:mcPr>
                                </m:mc>
                              </m:mcs>
                              <m:ctrlPr>
                                <w:rPr>
                                  <w:rFonts w:ascii="Cambria Math" w:hAnsi="Cambria Math"/>
                                </w:rPr>
                              </m:ctrlPr>
                            </m:mPr>
                            <m:mr>
                              <m:e>
                                <m:limLow>
                                  <m:limLowPr>
                                    <m:ctrlPr>
                                      <w:rPr>
                                        <w:rFonts w:ascii="Cambria Math" w:hAnsi="Cambria Math"/>
                                      </w:rPr>
                                    </m:ctrlPr>
                                  </m:limLowPr>
                                  <m:e>
                                    <m:r>
                                      <w:rPr>
                                        <w:rFonts w:ascii="Cambria Math" w:eastAsia="Cambria Math" w:hAnsi="Cambria Math" w:cs="Cambria Math"/>
                                      </w:rPr>
                                      <m:t>∑</m:t>
                                    </m:r>
                                  </m:e>
                                  <m:lim>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m:t>
                                        </m:r>
                                      </m:sup>
                                    </m:sSup>
                                  </m:lim>
                                </m:limLow>
                                <m:r>
                                  <w:rPr>
                                    <w:rFonts w:ascii="Cambria Math" w:eastAsia="Cambria Math" w:hAnsi="Cambria Math" w:cs="Cambria Math"/>
                                  </w:rPr>
                                  <m:t>≠kmax{0,r(</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m:t>
                                    </m:r>
                                  </m:sup>
                                </m:sSup>
                                <m:r>
                                  <w:rPr>
                                    <w:rFonts w:ascii="Cambria Math" w:eastAsia="Cambria Math" w:hAnsi="Cambria Math" w:cs="Cambria Math"/>
                                  </w:rPr>
                                  <m:t>,k)},</m:t>
                                </m:r>
                              </m:e>
                              <m:e>
                                <m:r>
                                  <w:rPr>
                                    <w:rFonts w:ascii="Cambria Math" w:eastAsia="Cambria Math" w:hAnsi="Cambria Math" w:cs="Cambria Math"/>
                                  </w:rPr>
                                  <m:t>i=k</m:t>
                                </m:r>
                              </m:e>
                            </m:mr>
                            <m:mr>
                              <m:e>
                                <m:r>
                                  <w:rPr>
                                    <w:rFonts w:ascii="Cambria Math" w:eastAsia="Cambria Math" w:hAnsi="Cambria Math" w:cs="Cambria Math"/>
                                  </w:rPr>
                                  <m:t>min{0,r(k,k)+</m:t>
                                </m:r>
                                <m:limLow>
                                  <m:limLowPr>
                                    <m:ctrlPr>
                                      <w:rPr>
                                        <w:rFonts w:ascii="Cambria Math" w:hAnsi="Cambria Math"/>
                                      </w:rPr>
                                    </m:ctrlPr>
                                  </m:limLowPr>
                                  <m:e>
                                    <m:r>
                                      <w:rPr>
                                        <w:rFonts w:ascii="Cambria Math" w:eastAsia="Cambria Math" w:hAnsi="Cambria Math" w:cs="Cambria Math"/>
                                      </w:rPr>
                                      <m:t>∑</m:t>
                                    </m:r>
                                  </m:e>
                                  <m:lim>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m:t>
                                        </m:r>
                                      </m:sup>
                                    </m:sSup>
                                    <m:r>
                                      <w:rPr>
                                        <w:rFonts w:ascii="Cambria Math" w:eastAsia="Cambria Math" w:hAnsi="Cambria Math" w:cs="Cambria Math"/>
                                      </w:rPr>
                                      <m:t>∉{i,k}</m:t>
                                    </m:r>
                                  </m:lim>
                                </m:limLow>
                                <m:r>
                                  <w:rPr>
                                    <w:rFonts w:ascii="Cambria Math" w:eastAsia="Cambria Math" w:hAnsi="Cambria Math" w:cs="Cambria Math"/>
                                  </w:rPr>
                                  <m:t>max(0,r(</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m:t>
                                    </m:r>
                                  </m:sup>
                                </m:sSup>
                                <m:r>
                                  <w:rPr>
                                    <w:rFonts w:ascii="Cambria Math" w:eastAsia="Cambria Math" w:hAnsi="Cambria Math" w:cs="Cambria Math"/>
                                  </w:rPr>
                                  <m:t>,k))},</m:t>
                                </m:r>
                              </m:e>
                              <m:e>
                                <m:r>
                                  <w:rPr>
                                    <w:rFonts w:ascii="Cambria Math" w:eastAsia="Cambria Math" w:hAnsi="Cambria Math" w:cs="Cambria Math"/>
                                  </w:rPr>
                                  <m:t>i≠k</m:t>
                                </m:r>
                              </m:e>
                            </m:mr>
                          </m:m>
                        </m:e>
                      </m:d>
                    </m:e>
                  </m:mr>
                </m:m>
              </m:oMath>
            </m:oMathPara>
          </w:p>
        </w:tc>
        <w:tc>
          <w:tcPr>
            <w:tcW w:w="818" w:type="dxa"/>
          </w:tcPr>
          <w:p w:rsidR="0063524E" w:rsidRPr="00BF2BFE" w:rsidRDefault="0063524E" w:rsidP="0063524E">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5</w:t>
            </w:r>
            <w:r w:rsidRPr="00BF2BFE">
              <w:rPr>
                <w:rFonts w:ascii="Times New Roman" w:hAnsi="Times New Roman"/>
              </w:rPr>
              <w:t>)</w:t>
            </w:r>
          </w:p>
        </w:tc>
      </w:tr>
    </w:tbl>
    <w:p w:rsidR="00C04815" w:rsidRPr="00BF2BFE" w:rsidRDefault="00C04815" w:rsidP="00C04815">
      <w:pPr>
        <w:pStyle w:val="a4"/>
        <w:widowControl w:val="0"/>
        <w:suppressAutoHyphens w:val="0"/>
        <w:adjustRightInd w:val="0"/>
        <w:snapToGrid w:val="0"/>
        <w:ind w:firstLineChars="200" w:firstLine="400"/>
        <w:textAlignment w:val="baseline"/>
      </w:pPr>
    </w:p>
    <w:p w:rsidR="00EC6CFF" w:rsidRPr="00BF2BFE" w:rsidRDefault="00B376B1" w:rsidP="00C04815">
      <w:pPr>
        <w:pStyle w:val="a4"/>
        <w:widowControl w:val="0"/>
        <w:suppressAutoHyphens w:val="0"/>
        <w:adjustRightInd w:val="0"/>
        <w:snapToGrid w:val="0"/>
        <w:ind w:firstLineChars="200" w:firstLine="400"/>
        <w:textAlignment w:val="baseline"/>
      </w:pPr>
      <w:r w:rsidRPr="00BF2BFE">
        <w:t>These updates incorporate a damping factor to ensure numerical stability and iterate until convergence. We apply damping by.</w:t>
      </w:r>
    </w:p>
    <w:p w:rsidR="00831F70" w:rsidRPr="00BF2BFE" w:rsidRDefault="00831F70"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63524E" w:rsidRPr="00BF2BFE" w:rsidRDefault="0063524E"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63524E" w:rsidRPr="00BF2BFE" w:rsidRDefault="00435564" w:rsidP="00B35CDA">
            <m:oMathPara>
              <m:oMath>
                <m:m>
                  <m:mPr>
                    <m:plcHide m:val="1"/>
                    <m:mcs>
                      <m:mc>
                        <m:mcPr>
                          <m:count m:val="1"/>
                          <m:mcJc m:val="center"/>
                        </m:mcPr>
                      </m:mc>
                    </m:mcs>
                    <m:ctrlPr>
                      <w:rPr>
                        <w:rFonts w:ascii="Cambria Math" w:hAnsi="Cambria Math"/>
                      </w:rPr>
                    </m:ctrlPr>
                  </m:mPr>
                  <m:mr>
                    <m:e>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new </m:t>
                          </m:r>
                        </m:sub>
                      </m:sSub>
                      <m:r>
                        <w:rPr>
                          <w:rFonts w:ascii="Cambria Math" w:eastAsia="Cambria Math" w:hAnsi="Cambria Math" w:cs="Cambria Math"/>
                        </w:rPr>
                        <m:t>=λ</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old </m:t>
                          </m:r>
                        </m:sub>
                      </m:sSub>
                      <m:r>
                        <w:rPr>
                          <w:rFonts w:ascii="Cambria Math" w:eastAsia="Cambria Math" w:hAnsi="Cambria Math" w:cs="Cambria Math"/>
                        </w:rPr>
                        <m:t>+(1-λ)</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update </m:t>
                          </m:r>
                        </m:sub>
                      </m:sSub>
                    </m:e>
                  </m:mr>
                  <m:mr>
                    <m:e>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new </m:t>
                          </m:r>
                        </m:sub>
                      </m:sSub>
                      <m:r>
                        <w:rPr>
                          <w:rFonts w:ascii="Cambria Math" w:eastAsia="Cambria Math" w:hAnsi="Cambria Math" w:cs="Cambria Math"/>
                        </w:rPr>
                        <m:t>=λ</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old </m:t>
                          </m:r>
                        </m:sub>
                      </m:sSub>
                      <m:r>
                        <w:rPr>
                          <w:rFonts w:ascii="Cambria Math" w:eastAsia="Cambria Math" w:hAnsi="Cambria Math" w:cs="Cambria Math"/>
                        </w:rPr>
                        <m:t>+(1-λ)</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update </m:t>
                          </m:r>
                        </m:sub>
                      </m:sSub>
                    </m:e>
                  </m:mr>
                </m:m>
              </m:oMath>
            </m:oMathPara>
          </w:p>
        </w:tc>
        <w:tc>
          <w:tcPr>
            <w:tcW w:w="818" w:type="dxa"/>
          </w:tcPr>
          <w:p w:rsidR="0063524E" w:rsidRPr="00BF2BFE" w:rsidRDefault="0063524E" w:rsidP="0063524E">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6</w:t>
            </w:r>
            <w:r w:rsidRPr="00BF2BFE">
              <w:rPr>
                <w:rFonts w:ascii="Times New Roman" w:hAnsi="Times New Roman"/>
              </w:rPr>
              <w:t>)</w:t>
            </w:r>
          </w:p>
        </w:tc>
      </w:tr>
    </w:tbl>
    <w:p w:rsidR="0063524E" w:rsidRPr="00BF2BFE" w:rsidRDefault="0063524E" w:rsidP="004B0C29">
      <w:pPr>
        <w:widowControl w:val="0"/>
        <w:tabs>
          <w:tab w:val="center" w:pos="4536"/>
          <w:tab w:val="right" w:pos="9638"/>
        </w:tabs>
        <w:suppressAutoHyphens w:val="0"/>
        <w:adjustRightInd w:val="0"/>
        <w:snapToGrid w:val="0"/>
        <w:jc w:val="both"/>
        <w:textAlignment w:val="baseline"/>
      </w:pPr>
    </w:p>
    <w:p w:rsidR="00831F70" w:rsidRPr="00BF2BFE" w:rsidRDefault="001C6683" w:rsidP="004B0C29">
      <w:pPr>
        <w:widowControl w:val="0"/>
        <w:tabs>
          <w:tab w:val="center" w:pos="4536"/>
          <w:tab w:val="right" w:pos="9638"/>
        </w:tabs>
        <w:suppressAutoHyphens w:val="0"/>
        <w:adjustRightInd w:val="0"/>
        <w:snapToGrid w:val="0"/>
        <w:jc w:val="both"/>
        <w:textAlignment w:val="baseline"/>
      </w:pPr>
      <w:proofErr w:type="gramStart"/>
      <w:r w:rsidRPr="00BF2BFE">
        <w:t>with</w:t>
      </w:r>
      <w:r w:rsidRPr="00BF2BFE">
        <w:rPr>
          <w:spacing w:val="-11"/>
        </w:rPr>
        <w:t xml:space="preserve"> </w:t>
      </w:r>
      <w:proofErr w:type="gramEnd"/>
      <w:r w:rsidR="00EF7D7B" w:rsidRPr="00BF2BFE">
        <w:rPr>
          <w:spacing w:val="-11"/>
          <w:position w:val="-10"/>
        </w:rPr>
        <w:object w:dxaOrig="999" w:dyaOrig="260">
          <v:shape id="_x0000_i1064" type="#_x0000_t75" style="width:50.05pt;height:13.1pt" o:ole="">
            <v:imagedata r:id="rId87" o:title=""/>
          </v:shape>
          <o:OLEObject Type="Embed" ProgID="Equation.DSMT4" ShapeID="_x0000_i1064" DrawAspect="Content" ObjectID="_1841551247" r:id="rId88"/>
        </w:object>
      </w:r>
      <w:r w:rsidR="00FA1163" w:rsidRPr="00BF2BFE">
        <w:rPr>
          <w:spacing w:val="-11"/>
        </w:rPr>
        <w:t xml:space="preserve">. </w:t>
      </w:r>
      <w:r w:rsidRPr="00BF2BFE">
        <w:t>In</w:t>
      </w:r>
      <w:r w:rsidRPr="00BF2BFE">
        <w:rPr>
          <w:spacing w:val="-9"/>
        </w:rPr>
        <w:t xml:space="preserve"> </w:t>
      </w:r>
      <w:r w:rsidRPr="00BF2BFE">
        <w:t>this</w:t>
      </w:r>
      <w:r w:rsidRPr="00BF2BFE">
        <w:rPr>
          <w:spacing w:val="-9"/>
        </w:rPr>
        <w:t xml:space="preserve"> </w:t>
      </w:r>
      <w:r w:rsidRPr="00BF2BFE">
        <w:t>way,</w:t>
      </w:r>
      <w:r w:rsidRPr="00BF2BFE">
        <w:rPr>
          <w:spacing w:val="-7"/>
        </w:rPr>
        <w:t xml:space="preserve"> </w:t>
      </w:r>
      <w:r w:rsidRPr="00BF2BFE">
        <w:t>AP</w:t>
      </w:r>
      <w:r w:rsidRPr="00BF2BFE">
        <w:rPr>
          <w:spacing w:val="-9"/>
        </w:rPr>
        <w:t xml:space="preserve"> </w:t>
      </w:r>
      <w:r w:rsidRPr="00BF2BFE">
        <w:t>requires</w:t>
      </w:r>
      <w:r w:rsidRPr="00BF2BFE">
        <w:rPr>
          <w:spacing w:val="-9"/>
        </w:rPr>
        <w:t xml:space="preserve"> </w:t>
      </w:r>
      <w:r w:rsidR="00EF7D7B" w:rsidRPr="00BF2BFE">
        <w:rPr>
          <w:rFonts w:ascii="Bookman Old Style" w:hAnsi="Bookman Old Style"/>
          <w:i/>
          <w:position w:val="-10"/>
        </w:rPr>
        <w:object w:dxaOrig="560" w:dyaOrig="300">
          <v:shape id="_x0000_i1065" type="#_x0000_t75" style="width:28.05pt;height:14.95pt" o:ole="">
            <v:imagedata r:id="rId89" o:title=""/>
          </v:shape>
          <o:OLEObject Type="Embed" ProgID="Equation.DSMT4" ShapeID="_x0000_i1065" DrawAspect="Content" ObjectID="_1841551248" r:id="rId90"/>
        </w:object>
      </w:r>
      <w:r w:rsidRPr="00BF2BFE">
        <w:rPr>
          <w:spacing w:val="-9"/>
        </w:rPr>
        <w:t xml:space="preserve"> </w:t>
      </w:r>
      <w:r w:rsidRPr="00BF2BFE">
        <w:t>memory</w:t>
      </w:r>
      <w:r w:rsidRPr="00BF2BFE">
        <w:rPr>
          <w:spacing w:val="-9"/>
        </w:rPr>
        <w:t xml:space="preserve"> </w:t>
      </w:r>
      <w:r w:rsidRPr="00BF2BFE">
        <w:t>for</w:t>
      </w:r>
      <w:r w:rsidRPr="00BF2BFE">
        <w:rPr>
          <w:spacing w:val="-9"/>
        </w:rPr>
        <w:t xml:space="preserve"> </w:t>
      </w:r>
      <w:r w:rsidRPr="00BF2BFE">
        <w:t>the</w:t>
      </w:r>
      <w:r w:rsidRPr="00BF2BFE">
        <w:rPr>
          <w:spacing w:val="-9"/>
        </w:rPr>
        <w:t xml:space="preserve"> </w:t>
      </w:r>
      <w:r w:rsidRPr="00BF2BFE">
        <w:t>similarity</w:t>
      </w:r>
      <w:r w:rsidRPr="00BF2BFE">
        <w:rPr>
          <w:spacing w:val="-9"/>
        </w:rPr>
        <w:t xml:space="preserve"> </w:t>
      </w:r>
      <w:r w:rsidRPr="00BF2BFE">
        <w:t>matrix</w:t>
      </w:r>
      <w:r w:rsidRPr="00BF2BFE">
        <w:rPr>
          <w:spacing w:val="-9"/>
        </w:rPr>
        <w:t xml:space="preserve"> </w:t>
      </w:r>
      <w:r w:rsidRPr="00BF2BFE">
        <w:t>and</w:t>
      </w:r>
      <w:r w:rsidRPr="00BF2BFE">
        <w:rPr>
          <w:spacing w:val="-9"/>
        </w:rPr>
        <w:t xml:space="preserve"> </w:t>
      </w:r>
      <w:r w:rsidR="003A4BD8" w:rsidRPr="00BF2BFE">
        <w:rPr>
          <w:rFonts w:ascii="Bookman Old Style" w:hAnsi="Bookman Old Style"/>
          <w:i/>
          <w:position w:val="-10"/>
        </w:rPr>
        <w:object w:dxaOrig="660" w:dyaOrig="300">
          <v:shape id="_x0000_i1066" type="#_x0000_t75" style="width:33.2pt;height:14.95pt" o:ole="">
            <v:imagedata r:id="rId91" o:title=""/>
          </v:shape>
          <o:OLEObject Type="Embed" ProgID="Equation.DSMT4" ShapeID="_x0000_i1066" DrawAspect="Content" ObjectID="_1841551249" r:id="rId92"/>
        </w:object>
      </w:r>
      <w:r w:rsidRPr="00BF2BFE">
        <w:rPr>
          <w:spacing w:val="-9"/>
        </w:rPr>
        <w:t xml:space="preserve"> </w:t>
      </w:r>
      <w:r w:rsidRPr="00BF2BFE">
        <w:t>time</w:t>
      </w:r>
      <w:r w:rsidRPr="00BF2BFE">
        <w:rPr>
          <w:spacing w:val="-9"/>
        </w:rPr>
        <w:t xml:space="preserve"> </w:t>
      </w:r>
      <w:r w:rsidRPr="00BF2BFE">
        <w:t>over</w:t>
      </w:r>
      <w:r w:rsidRPr="00BF2BFE">
        <w:rPr>
          <w:spacing w:val="-9"/>
        </w:rPr>
        <w:t xml:space="preserve"> </w:t>
      </w:r>
      <w:r w:rsidR="003A4BD8" w:rsidRPr="00BF2BFE">
        <w:rPr>
          <w:rFonts w:ascii="Bookman Old Style" w:hAnsi="Bookman Old Style"/>
          <w:i/>
          <w:position w:val="-4"/>
        </w:rPr>
        <w:object w:dxaOrig="200" w:dyaOrig="220">
          <v:shape id="_x0000_i1067" type="#_x0000_t75" style="width:9.8pt;height:11.2pt" o:ole="">
            <v:imagedata r:id="rId93" o:title=""/>
          </v:shape>
          <o:OLEObject Type="Embed" ProgID="Equation.DSMT4" ShapeID="_x0000_i1067" DrawAspect="Content" ObjectID="_1841551250" r:id="rId94"/>
        </w:object>
      </w:r>
      <w:r w:rsidRPr="00BF2BFE">
        <w:rPr>
          <w:rFonts w:ascii="Bookman Old Style" w:hAnsi="Bookman Old Style"/>
          <w:i/>
          <w:spacing w:val="8"/>
        </w:rPr>
        <w:t xml:space="preserve"> </w:t>
      </w:r>
      <w:r w:rsidRPr="00BF2BFE">
        <w:t>iterations, making it suitable for moderate numbers (tens to a few hundred) of ESs.</w:t>
      </w:r>
    </w:p>
    <w:p w:rsidR="005B591E" w:rsidRPr="00BF2BFE" w:rsidRDefault="009F3AC5" w:rsidP="004B0C29">
      <w:pPr>
        <w:pStyle w:val="20"/>
        <w:numPr>
          <w:ilvl w:val="1"/>
          <w:numId w:val="2"/>
        </w:numPr>
        <w:tabs>
          <w:tab w:val="clear" w:pos="0"/>
        </w:tabs>
        <w:rPr>
          <w:b/>
        </w:rPr>
      </w:pPr>
      <w:r w:rsidRPr="00BF2BFE">
        <w:rPr>
          <w:b/>
        </w:rPr>
        <w:t>3.</w:t>
      </w:r>
      <w:r w:rsidR="00D73D12" w:rsidRPr="00BF2BFE">
        <w:rPr>
          <w:rFonts w:hint="eastAsia"/>
          <w:b/>
        </w:rPr>
        <w:t>4</w:t>
      </w:r>
      <w:r w:rsidR="00600307" w:rsidRPr="00BF2BFE">
        <w:rPr>
          <w:b/>
        </w:rPr>
        <w:t>.</w:t>
      </w:r>
      <w:r w:rsidR="00D73D12" w:rsidRPr="00BF2BFE">
        <w:rPr>
          <w:rFonts w:hint="eastAsia"/>
          <w:b/>
        </w:rPr>
        <w:t xml:space="preserve"> </w:t>
      </w:r>
      <w:r w:rsidR="0040109E" w:rsidRPr="00BF2BFE">
        <w:rPr>
          <w:b/>
        </w:rPr>
        <w:t xml:space="preserve">QoS </w:t>
      </w:r>
      <w:r w:rsidR="00D73D12" w:rsidRPr="00BF2BFE">
        <w:rPr>
          <w:b/>
        </w:rPr>
        <w:t>Utility Metrics</w:t>
      </w:r>
    </w:p>
    <w:p w:rsidR="00E0391B" w:rsidRPr="00BF2BFE" w:rsidRDefault="00BA20A3" w:rsidP="004B0C29">
      <w:pPr>
        <w:pStyle w:val="a4"/>
        <w:widowControl w:val="0"/>
        <w:suppressAutoHyphens w:val="0"/>
        <w:adjustRightInd w:val="0"/>
        <w:snapToGrid w:val="0"/>
        <w:ind w:firstLineChars="200" w:firstLine="400"/>
        <w:textAlignment w:val="baseline"/>
      </w:pPr>
      <w:r w:rsidRPr="00BF2BFE">
        <w:t>QoS metrics are frequently presented as estimated latency, device energy cost, outage probability, link reliability, and service acceptance ratio.</w:t>
      </w:r>
      <w:r w:rsidRPr="00BF2BFE">
        <w:rPr>
          <w:spacing w:val="40"/>
        </w:rPr>
        <w:t xml:space="preserve"> </w:t>
      </w:r>
      <w:r w:rsidRPr="00BF2BFE">
        <w:t>In MSQ, we focus on three important metrics: server load, service ratio, and connection reliability</w:t>
      </w:r>
      <w:r w:rsidRPr="00BF2BFE">
        <w:rPr>
          <w:spacing w:val="40"/>
        </w:rPr>
        <w:t xml:space="preserve"> </w:t>
      </w:r>
      <w:r w:rsidRPr="00BF2BFE">
        <w:t>[27].</w:t>
      </w:r>
      <w:r w:rsidRPr="00BF2BFE">
        <w:rPr>
          <w:spacing w:val="28"/>
        </w:rPr>
        <w:t xml:space="preserve"> </w:t>
      </w:r>
      <w:r w:rsidRPr="00BF2BFE">
        <w:t xml:space="preserve">First, server load </w:t>
      </w:r>
      <w:r w:rsidR="003A4BD8" w:rsidRPr="00BF2BFE">
        <w:rPr>
          <w:rFonts w:ascii="Bookman Old Style" w:hAnsi="Bookman Old Style"/>
          <w:i/>
          <w:w w:val="120"/>
          <w:position w:val="-14"/>
        </w:rPr>
        <w:object w:dxaOrig="760" w:dyaOrig="320">
          <v:shape id="_x0000_i1068" type="#_x0000_t75" style="width:37.85pt;height:15.9pt" o:ole="">
            <v:imagedata r:id="rId95" o:title=""/>
          </v:shape>
          <o:OLEObject Type="Embed" ProgID="Equation.DSMT4" ShapeID="_x0000_i1068" DrawAspect="Content" ObjectID="_1841551251" r:id="rId96"/>
        </w:object>
      </w:r>
      <w:r w:rsidRPr="00BF2BFE">
        <w:rPr>
          <w:rFonts w:ascii="Bookman Old Style" w:hAnsi="Bookman Old Style"/>
          <w:i/>
          <w:w w:val="120"/>
        </w:rPr>
        <w:t xml:space="preserve"> </w:t>
      </w:r>
      <w:r w:rsidRPr="00BF2BFE">
        <w:t xml:space="preserve">is the fraction </w:t>
      </w:r>
      <w:proofErr w:type="gramStart"/>
      <w:r w:rsidRPr="00BF2BFE">
        <w:t xml:space="preserve">of </w:t>
      </w:r>
      <w:proofErr w:type="gramEnd"/>
      <w:r w:rsidR="003A4BD8" w:rsidRPr="00BF2BFE">
        <w:rPr>
          <w:position w:val="-10"/>
        </w:rPr>
        <w:object w:dxaOrig="180" w:dyaOrig="240">
          <v:shape id="_x0000_i1069" type="#_x0000_t75" style="width:8.9pt;height:12.15pt" o:ole="">
            <v:imagedata r:id="rId97" o:title=""/>
          </v:shape>
          <o:OLEObject Type="Embed" ProgID="Equation.DSMT4" ShapeID="_x0000_i1069" DrawAspect="Content" ObjectID="_1841551252" r:id="rId98"/>
        </w:object>
      </w:r>
      <w:r w:rsidRPr="00BF2BFE">
        <w:t xml:space="preserve">’s CPU already in use, where lower </w:t>
      </w:r>
      <w:r w:rsidR="003A4BD8" w:rsidRPr="00BF2BFE">
        <w:rPr>
          <w:position w:val="-14"/>
        </w:rPr>
        <w:object w:dxaOrig="240" w:dyaOrig="320">
          <v:shape id="_x0000_i1070" type="#_x0000_t75" style="width:12.15pt;height:15.9pt" o:ole="">
            <v:imagedata r:id="rId99" o:title=""/>
          </v:shape>
          <o:OLEObject Type="Embed" ProgID="Equation.DSMT4" ShapeID="_x0000_i1070" DrawAspect="Content" ObjectID="_1841551253" r:id="rId100"/>
        </w:object>
      </w:r>
      <w:r w:rsidRPr="00BF2BFE">
        <w:rPr>
          <w:rFonts w:ascii="Bookman Old Style" w:hAnsi="Bookman Old Style"/>
          <w:i/>
          <w:spacing w:val="-1"/>
          <w:w w:val="120"/>
        </w:rPr>
        <w:t xml:space="preserve"> </w:t>
      </w:r>
      <w:r w:rsidRPr="00BF2BFE">
        <w:t xml:space="preserve">implies greater spare capacity. Second, the service ratio represents ES’s completed offloaded tasks </w:t>
      </w:r>
      <w:r w:rsidR="003A4BD8" w:rsidRPr="00BF2BFE">
        <w:rPr>
          <w:position w:val="-14"/>
        </w:rPr>
        <w:object w:dxaOrig="220" w:dyaOrig="320">
          <v:shape id="_x0000_i1071" type="#_x0000_t75" style="width:11.2pt;height:15.9pt" o:ole="">
            <v:imagedata r:id="rId101" o:title=""/>
          </v:shape>
          <o:OLEObject Type="Embed" ProgID="Equation.DSMT4" ShapeID="_x0000_i1071" DrawAspect="Content" ObjectID="_1841551254" r:id="rId102"/>
        </w:object>
      </w:r>
      <w:r w:rsidR="007A670D" w:rsidRPr="00BF2BFE">
        <w:t xml:space="preserve"> </w:t>
      </w:r>
      <w:r w:rsidRPr="00BF2BFE">
        <w:t xml:space="preserve">out of a total of </w:t>
      </w:r>
      <w:r w:rsidR="003A4BD8" w:rsidRPr="00BF2BFE">
        <w:rPr>
          <w:position w:val="-6"/>
        </w:rPr>
        <w:object w:dxaOrig="220" w:dyaOrig="240">
          <v:shape id="_x0000_i1072" type="#_x0000_t75" style="width:11.2pt;height:12.15pt" o:ole="">
            <v:imagedata r:id="rId103" o:title=""/>
          </v:shape>
          <o:OLEObject Type="Embed" ProgID="Equation.DSMT4" ShapeID="_x0000_i1072" DrawAspect="Content" ObjectID="_1841551255" r:id="rId104"/>
        </w:object>
      </w:r>
      <w:r w:rsidRPr="00BF2BFE">
        <w:rPr>
          <w:rFonts w:ascii="Bookman Old Style" w:hAnsi="Bookman Old Style"/>
          <w:i/>
        </w:rPr>
        <w:t xml:space="preserve"> </w:t>
      </w:r>
      <w:r w:rsidRPr="00BF2BFE">
        <w:t>user requests.</w:t>
      </w:r>
    </w:p>
    <w:p w:rsidR="0089703E" w:rsidRPr="00BF2BFE" w:rsidRDefault="0089703E"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E4FDC" w:rsidRPr="00BF2BFE" w:rsidRDefault="00BE4FDC"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E4FDC" w:rsidRPr="00BF2BFE" w:rsidRDefault="00435564" w:rsidP="00B35CDA">
            <w:pPr>
              <w:rPr>
                <w:rFonts w:eastAsiaTheme="minorEastAsia"/>
              </w:rPr>
            </w:pPr>
            <m:oMathPara>
              <m:oMath>
                <m:sSub>
                  <m:sSubPr>
                    <m:ctrlPr>
                      <w:rPr>
                        <w:rFonts w:ascii="Cambria Math" w:hAnsi="Cambria Math"/>
                        <w:lang w:eastAsia="uk-UA"/>
                      </w:rPr>
                    </m:ctrlPr>
                  </m:sSubPr>
                  <m:e>
                    <m:r>
                      <w:rPr>
                        <w:rFonts w:ascii="Cambria Math" w:eastAsia="Cambria Math" w:hAnsi="Cambria Math" w:cs="Cambria Math"/>
                      </w:rPr>
                      <m:t> ServiceRatio </m:t>
                    </m:r>
                  </m:e>
                  <m:sub>
                    <m:r>
                      <w:rPr>
                        <w:rFonts w:ascii="Cambria Math" w:eastAsia="Cambria Math" w:hAnsi="Cambria Math" w:cs="Cambria Math"/>
                      </w:rPr>
                      <m:t>j</m:t>
                    </m:r>
                  </m:sub>
                </m:sSub>
                <m:r>
                  <w:rPr>
                    <w:rFonts w:ascii="Cambria Math" w:eastAsia="Cambria Math" w:hAnsi="Cambria Math" w:cs="Cambria Math"/>
                  </w:rPr>
                  <m:t>=</m:t>
                </m:r>
                <m:f>
                  <m:fPr>
                    <m:ctrlPr>
                      <w:rPr>
                        <w:rFonts w:ascii="Cambria Math" w:hAnsi="Cambria Math"/>
                        <w:lang w:eastAsia="uk-UA"/>
                      </w:rPr>
                    </m:ctrlPr>
                  </m:fPr>
                  <m:num>
                    <m:sSub>
                      <m:sSubPr>
                        <m:ctrlPr>
                          <w:rPr>
                            <w:rFonts w:ascii="Cambria Math" w:hAnsi="Cambria Math"/>
                            <w:lang w:eastAsia="uk-UA"/>
                          </w:rPr>
                        </m:ctrlPr>
                      </m:sSubPr>
                      <m:e>
                        <m:r>
                          <w:rPr>
                            <w:rFonts w:ascii="Cambria Math" w:eastAsia="Cambria Math" w:hAnsi="Cambria Math" w:cs="Cambria Math"/>
                          </w:rPr>
                          <m:t>n</m:t>
                        </m:r>
                      </m:e>
                      <m:sub>
                        <m:r>
                          <w:rPr>
                            <w:rFonts w:ascii="Cambria Math" w:eastAsia="Cambria Math" w:hAnsi="Cambria Math" w:cs="Cambria Math"/>
                          </w:rPr>
                          <m:t>j</m:t>
                        </m:r>
                      </m:sub>
                    </m:sSub>
                  </m:num>
                  <m:den>
                    <m:r>
                      <w:rPr>
                        <w:rFonts w:ascii="Cambria Math" w:eastAsia="Cambria Math" w:hAnsi="Cambria Math" w:cs="Cambria Math"/>
                      </w:rPr>
                      <m:t>N</m:t>
                    </m:r>
                  </m:den>
                </m:f>
                <m:r>
                  <w:rPr>
                    <w:rFonts w:ascii="Cambria Math" w:eastAsia="Cambria Math" w:hAnsi="Cambria Math" w:cs="Cambria Math"/>
                  </w:rPr>
                  <m:t>∈[0,1]</m:t>
                </m:r>
              </m:oMath>
            </m:oMathPara>
          </w:p>
        </w:tc>
        <w:tc>
          <w:tcPr>
            <w:tcW w:w="818" w:type="dxa"/>
          </w:tcPr>
          <w:p w:rsidR="00BE4FDC" w:rsidRPr="00BF2BFE" w:rsidRDefault="00BE4FDC" w:rsidP="00BE4FDC">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7</w:t>
            </w:r>
            <w:r w:rsidRPr="00BF2BFE">
              <w:rPr>
                <w:rFonts w:ascii="Times New Roman" w:hAnsi="Times New Roman"/>
              </w:rPr>
              <w:t>)</w:t>
            </w:r>
          </w:p>
        </w:tc>
      </w:tr>
    </w:tbl>
    <w:p w:rsidR="0089703E" w:rsidRPr="00BF2BFE" w:rsidRDefault="0089703E" w:rsidP="004B0C29">
      <w:pPr>
        <w:pStyle w:val="a4"/>
        <w:widowControl w:val="0"/>
        <w:suppressAutoHyphens w:val="0"/>
        <w:adjustRightInd w:val="0"/>
        <w:snapToGrid w:val="0"/>
        <w:ind w:firstLine="425"/>
      </w:pPr>
    </w:p>
    <w:p w:rsidR="002A2CC9" w:rsidRPr="00BF2BFE" w:rsidRDefault="00E0391B" w:rsidP="004B0C29">
      <w:pPr>
        <w:pStyle w:val="a4"/>
        <w:widowControl w:val="0"/>
        <w:suppressAutoHyphens w:val="0"/>
        <w:adjustRightInd w:val="0"/>
        <w:snapToGrid w:val="0"/>
        <w:ind w:firstLineChars="200" w:firstLine="400"/>
      </w:pPr>
      <w:r w:rsidRPr="00BF2BFE">
        <w:t>Third, wireless</w:t>
      </w:r>
      <w:r w:rsidRPr="00BF2BFE">
        <w:rPr>
          <w:spacing w:val="-1"/>
        </w:rPr>
        <w:t xml:space="preserve"> </w:t>
      </w:r>
      <w:r w:rsidRPr="00BF2BFE">
        <w:t>channel impairments</w:t>
      </w:r>
      <w:r w:rsidRPr="00BF2BFE">
        <w:rPr>
          <w:spacing w:val="-1"/>
        </w:rPr>
        <w:t xml:space="preserve"> </w:t>
      </w:r>
      <w:r w:rsidRPr="00BF2BFE">
        <w:t>can</w:t>
      </w:r>
      <w:r w:rsidRPr="00BF2BFE">
        <w:rPr>
          <w:spacing w:val="-1"/>
        </w:rPr>
        <w:t xml:space="preserve"> </w:t>
      </w:r>
      <w:r w:rsidRPr="00BF2BFE">
        <w:t>cause an</w:t>
      </w:r>
      <w:r w:rsidRPr="00BF2BFE">
        <w:rPr>
          <w:spacing w:val="-1"/>
        </w:rPr>
        <w:t xml:space="preserve"> </w:t>
      </w:r>
      <w:r w:rsidRPr="00BF2BFE">
        <w:t>offload</w:t>
      </w:r>
      <w:r w:rsidRPr="00BF2BFE">
        <w:rPr>
          <w:spacing w:val="-1"/>
        </w:rPr>
        <w:t xml:space="preserve"> </w:t>
      </w:r>
      <w:r w:rsidRPr="00BF2BFE">
        <w:t>attempt to</w:t>
      </w:r>
      <w:r w:rsidRPr="00BF2BFE">
        <w:rPr>
          <w:spacing w:val="-1"/>
        </w:rPr>
        <w:t xml:space="preserve"> </w:t>
      </w:r>
      <w:r w:rsidRPr="00BF2BFE">
        <w:t>fail</w:t>
      </w:r>
      <w:r w:rsidRPr="00BF2BFE">
        <w:rPr>
          <w:spacing w:val="-1"/>
        </w:rPr>
        <w:t xml:space="preserve"> </w:t>
      </w:r>
      <w:r w:rsidRPr="00BF2BFE">
        <w:t>when the</w:t>
      </w:r>
      <w:r w:rsidRPr="00BF2BFE">
        <w:rPr>
          <w:spacing w:val="-1"/>
        </w:rPr>
        <w:t xml:space="preserve"> </w:t>
      </w:r>
      <w:r w:rsidRPr="00BF2BFE">
        <w:t xml:space="preserve">Signal-to-Interference-plus-Noise Ratio (SINR) falls below a minimum </w:t>
      </w:r>
      <w:proofErr w:type="gramStart"/>
      <w:r w:rsidRPr="00BF2BFE">
        <w:t xml:space="preserve">threshold </w:t>
      </w:r>
      <w:proofErr w:type="gramEnd"/>
      <w:r w:rsidR="00966FAC" w:rsidRPr="00BF2BFE">
        <w:rPr>
          <w:position w:val="-12"/>
        </w:rPr>
        <w:object w:dxaOrig="300" w:dyaOrig="360">
          <v:shape id="_x0000_i1073" type="#_x0000_t75" style="width:14.95pt;height:18.25pt" o:ole="">
            <v:imagedata r:id="rId105" o:title=""/>
          </v:shape>
          <o:OLEObject Type="Embed" ProgID="Equation.DSMT4" ShapeID="_x0000_i1073" DrawAspect="Content" ObjectID="_1841551256" r:id="rId106"/>
        </w:object>
      </w:r>
      <w:r w:rsidRPr="00BF2BFE">
        <w:t xml:space="preserve">. The outage probability at link distance </w:t>
      </w:r>
      <w:r w:rsidR="00966FAC" w:rsidRPr="00BF2BFE">
        <w:rPr>
          <w:position w:val="-6"/>
        </w:rPr>
        <w:object w:dxaOrig="220" w:dyaOrig="260">
          <v:shape id="_x0000_i1074" type="#_x0000_t75" style="width:11.2pt;height:13.1pt" o:ole="">
            <v:imagedata r:id="rId107" o:title=""/>
          </v:shape>
          <o:OLEObject Type="Embed" ProgID="Equation.DSMT4" ShapeID="_x0000_i1074" DrawAspect="Content" ObjectID="_1841551257" r:id="rId108"/>
        </w:object>
      </w:r>
      <w:r w:rsidR="00966FAC" w:rsidRPr="00BF2BFE">
        <w:t xml:space="preserve"> </w:t>
      </w:r>
      <w:r w:rsidRPr="00BF2BFE">
        <w:t>is defined as</w:t>
      </w:r>
    </w:p>
    <w:p w:rsidR="00E91444" w:rsidRPr="00BF2BFE" w:rsidRDefault="00E91444" w:rsidP="004B0C29">
      <w:pPr>
        <w:pStyle w:val="a4"/>
        <w:widowControl w:val="0"/>
        <w:tabs>
          <w:tab w:val="center" w:pos="4536"/>
          <w:tab w:val="right" w:pos="9638"/>
        </w:tabs>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E4FDC" w:rsidRPr="00BF2BFE" w:rsidRDefault="00BE4FDC"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E4FDC" w:rsidRPr="00BF2BFE" w:rsidRDefault="00435564" w:rsidP="00B35CDA">
            <m:oMathPara>
              <m:oMath>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out </m:t>
                    </m:r>
                  </m:sub>
                </m:sSub>
                <m:r>
                  <w:rPr>
                    <w:rFonts w:ascii="Cambria Math" w:eastAsia="Cambria Math" w:hAnsi="Cambria Math" w:cs="Cambria Math"/>
                  </w:rPr>
                  <m:t>(d)=</m:t>
                </m:r>
                <m:func>
                  <m:funcPr>
                    <m:ctrlPr>
                      <w:rPr>
                        <w:rFonts w:ascii="Cambria Math" w:hAnsi="Cambria Math"/>
                        <w:lang w:eastAsia="uk-UA"/>
                      </w:rPr>
                    </m:ctrlPr>
                  </m:funcPr>
                  <m:fName>
                    <m:r>
                      <w:rPr>
                        <w:rFonts w:ascii="Cambria Math" w:eastAsia="Cambria Math" w:hAnsi="Cambria Math" w:cs="Cambria Math"/>
                      </w:rPr>
                      <m:t>Pr</m:t>
                    </m:r>
                  </m:fName>
                  <m:e>
                    <m:r>
                      <w:rPr>
                        <w:rFonts w:ascii="Cambria Math" w:eastAsia="Cambria Math" w:hAnsi="Cambria Math" w:cs="Cambria Math"/>
                      </w:rPr>
                      <m:t>{SINR(d)&lt;</m:t>
                    </m:r>
                  </m:e>
                </m:func>
                <m:sSub>
                  <m:sSubPr>
                    <m:ctrlPr>
                      <w:rPr>
                        <w:rFonts w:ascii="Cambria Math" w:hAnsi="Cambria Math"/>
                        <w:i/>
                        <w:lang w:eastAsia="uk-UA"/>
                      </w:rPr>
                    </m:ctrlPr>
                  </m:sSubPr>
                  <m:e>
                    <m:r>
                      <w:rPr>
                        <w:rFonts w:ascii="Cambria Math" w:hAnsi="Cambria Math"/>
                        <w:lang w:eastAsia="uk-UA"/>
                      </w:rPr>
                      <m:t>γ</m:t>
                    </m:r>
                  </m:e>
                  <m:sub>
                    <m:r>
                      <w:rPr>
                        <w:rFonts w:ascii="Cambria Math" w:hAnsi="Cambria Math"/>
                        <w:lang w:eastAsia="uk-UA"/>
                      </w:rPr>
                      <m:t>th</m:t>
                    </m:r>
                  </m:sub>
                </m:sSub>
              </m:oMath>
            </m:oMathPara>
          </w:p>
        </w:tc>
        <w:tc>
          <w:tcPr>
            <w:tcW w:w="818" w:type="dxa"/>
          </w:tcPr>
          <w:p w:rsidR="00BE4FDC" w:rsidRPr="00BF2BFE" w:rsidRDefault="00BE4FDC" w:rsidP="00BE4FDC">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8</w:t>
            </w:r>
            <w:r w:rsidRPr="00BF2BFE">
              <w:rPr>
                <w:rFonts w:ascii="Times New Roman" w:hAnsi="Times New Roman"/>
              </w:rPr>
              <w:t>)</w:t>
            </w:r>
          </w:p>
        </w:tc>
      </w:tr>
    </w:tbl>
    <w:p w:rsidR="00E0391B" w:rsidRPr="00BF2BFE" w:rsidRDefault="00E0391B" w:rsidP="004B0C29">
      <w:pPr>
        <w:pStyle w:val="a4"/>
        <w:widowControl w:val="0"/>
        <w:tabs>
          <w:tab w:val="center" w:pos="4536"/>
          <w:tab w:val="right" w:pos="9638"/>
        </w:tabs>
        <w:suppressAutoHyphens w:val="0"/>
        <w:adjustRightInd w:val="0"/>
        <w:snapToGrid w:val="0"/>
        <w:ind w:firstLine="0"/>
      </w:pPr>
    </w:p>
    <w:p w:rsidR="00EF2D88" w:rsidRPr="00BF2BFE" w:rsidRDefault="00EF2D88" w:rsidP="004B0C29">
      <w:pPr>
        <w:pStyle w:val="a4"/>
        <w:widowControl w:val="0"/>
        <w:tabs>
          <w:tab w:val="center" w:pos="4536"/>
          <w:tab w:val="right" w:pos="9638"/>
        </w:tabs>
        <w:suppressAutoHyphens w:val="0"/>
        <w:adjustRightInd w:val="0"/>
        <w:snapToGrid w:val="0"/>
        <w:ind w:firstLine="0"/>
        <w:rPr>
          <w:spacing w:val="-5"/>
        </w:rPr>
      </w:pPr>
      <w:proofErr w:type="gramStart"/>
      <w:r w:rsidRPr="00BF2BFE">
        <w:t>accounting</w:t>
      </w:r>
      <w:proofErr w:type="gramEnd"/>
      <w:r w:rsidRPr="00BF2BFE">
        <w:rPr>
          <w:spacing w:val="-7"/>
        </w:rPr>
        <w:t xml:space="preserve"> </w:t>
      </w:r>
      <w:r w:rsidRPr="00BF2BFE">
        <w:t>for</w:t>
      </w:r>
      <w:r w:rsidRPr="00BF2BFE">
        <w:rPr>
          <w:spacing w:val="-6"/>
        </w:rPr>
        <w:t xml:space="preserve"> </w:t>
      </w:r>
      <w:r w:rsidRPr="00BF2BFE">
        <w:t>path</w:t>
      </w:r>
      <w:r w:rsidRPr="00BF2BFE">
        <w:rPr>
          <w:spacing w:val="-6"/>
        </w:rPr>
        <w:t xml:space="preserve"> </w:t>
      </w:r>
      <w:r w:rsidRPr="00BF2BFE">
        <w:t>loss,</w:t>
      </w:r>
      <w:r w:rsidRPr="00BF2BFE">
        <w:rPr>
          <w:spacing w:val="-6"/>
        </w:rPr>
        <w:t xml:space="preserve"> </w:t>
      </w:r>
      <w:r w:rsidRPr="00BF2BFE">
        <w:t>multipath</w:t>
      </w:r>
      <w:r w:rsidRPr="00BF2BFE">
        <w:rPr>
          <w:spacing w:val="-6"/>
        </w:rPr>
        <w:t xml:space="preserve"> </w:t>
      </w:r>
      <w:r w:rsidRPr="00BF2BFE">
        <w:t>fading,</w:t>
      </w:r>
      <w:r w:rsidRPr="00BF2BFE">
        <w:rPr>
          <w:spacing w:val="-6"/>
        </w:rPr>
        <w:t xml:space="preserve"> </w:t>
      </w:r>
      <w:r w:rsidRPr="00BF2BFE">
        <w:t>and</w:t>
      </w:r>
      <w:r w:rsidRPr="00BF2BFE">
        <w:rPr>
          <w:spacing w:val="-6"/>
        </w:rPr>
        <w:t xml:space="preserve"> </w:t>
      </w:r>
      <w:r w:rsidRPr="00BF2BFE">
        <w:t>noise.</w:t>
      </w:r>
      <w:r w:rsidRPr="00BF2BFE">
        <w:rPr>
          <w:spacing w:val="5"/>
        </w:rPr>
        <w:t xml:space="preserve"> </w:t>
      </w:r>
      <w:r w:rsidRPr="00BF2BFE">
        <w:t>Thus,</w:t>
      </w:r>
      <w:r w:rsidRPr="00BF2BFE">
        <w:rPr>
          <w:spacing w:val="-6"/>
        </w:rPr>
        <w:t xml:space="preserve"> </w:t>
      </w:r>
      <w:r w:rsidRPr="00BF2BFE">
        <w:t>we</w:t>
      </w:r>
      <w:r w:rsidRPr="00BF2BFE">
        <w:rPr>
          <w:spacing w:val="-6"/>
        </w:rPr>
        <w:t xml:space="preserve"> </w:t>
      </w:r>
      <w:r w:rsidRPr="00BF2BFE">
        <w:t>can</w:t>
      </w:r>
      <w:r w:rsidRPr="00BF2BFE">
        <w:rPr>
          <w:spacing w:val="-6"/>
        </w:rPr>
        <w:t xml:space="preserve"> </w:t>
      </w:r>
      <w:r w:rsidRPr="00BF2BFE">
        <w:t>compute</w:t>
      </w:r>
      <w:r w:rsidRPr="00BF2BFE">
        <w:rPr>
          <w:spacing w:val="-6"/>
        </w:rPr>
        <w:t xml:space="preserve"> </w:t>
      </w:r>
      <w:r w:rsidRPr="00BF2BFE">
        <w:t>the</w:t>
      </w:r>
      <w:r w:rsidRPr="00BF2BFE">
        <w:rPr>
          <w:spacing w:val="-6"/>
        </w:rPr>
        <w:t xml:space="preserve"> </w:t>
      </w:r>
      <w:r w:rsidRPr="00BF2BFE">
        <w:t>connection</w:t>
      </w:r>
      <w:r w:rsidRPr="00BF2BFE">
        <w:rPr>
          <w:spacing w:val="-6"/>
        </w:rPr>
        <w:t xml:space="preserve"> </w:t>
      </w:r>
      <w:r w:rsidRPr="00BF2BFE">
        <w:t>reliability</w:t>
      </w:r>
      <w:r w:rsidRPr="00BF2BFE">
        <w:rPr>
          <w:spacing w:val="-6"/>
        </w:rPr>
        <w:t xml:space="preserve"> </w:t>
      </w:r>
      <w:r w:rsidRPr="00BF2BFE">
        <w:rPr>
          <w:spacing w:val="-5"/>
        </w:rPr>
        <w:t>as</w:t>
      </w:r>
    </w:p>
    <w:p w:rsidR="00EF2D88" w:rsidRPr="00BF2BFE" w:rsidRDefault="00EF2D88" w:rsidP="004B0C29">
      <w:pPr>
        <w:pStyle w:val="a4"/>
        <w:widowControl w:val="0"/>
        <w:tabs>
          <w:tab w:val="center" w:pos="4536"/>
          <w:tab w:val="right" w:pos="9638"/>
        </w:tabs>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E4FDC" w:rsidRPr="00BF2BFE" w:rsidRDefault="00BE4FDC"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E4FDC" w:rsidRPr="00BF2BFE" w:rsidRDefault="00435564" w:rsidP="00B35CDA">
            <w:pPr>
              <w:rPr>
                <w:rFonts w:eastAsiaTheme="minorEastAsia"/>
              </w:rPr>
            </w:pPr>
            <m:oMathPara>
              <m:oMath>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conn </m:t>
                    </m:r>
                  </m:sub>
                </m:sSub>
                <m:r>
                  <w:rPr>
                    <w:rFonts w:ascii="Cambria Math" w:eastAsia="Cambria Math" w:hAnsi="Cambria Math" w:cs="Cambria Math"/>
                  </w:rPr>
                  <m:t>(d)=1-</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out </m:t>
                    </m:r>
                  </m:sub>
                </m:sSub>
                <m:r>
                  <w:rPr>
                    <w:rFonts w:ascii="Cambria Math" w:eastAsia="Cambria Math" w:hAnsi="Cambria Math" w:cs="Cambria Math"/>
                  </w:rPr>
                  <m:t>(d)∈[0,1]</m:t>
                </m:r>
              </m:oMath>
            </m:oMathPara>
          </w:p>
        </w:tc>
        <w:tc>
          <w:tcPr>
            <w:tcW w:w="818" w:type="dxa"/>
          </w:tcPr>
          <w:p w:rsidR="00BE4FDC" w:rsidRPr="00BF2BFE" w:rsidRDefault="00BE4FDC" w:rsidP="00BE4FDC">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9</w:t>
            </w:r>
            <w:r w:rsidRPr="00BF2BFE">
              <w:rPr>
                <w:rFonts w:ascii="Times New Roman" w:hAnsi="Times New Roman"/>
              </w:rPr>
              <w:t>)</w:t>
            </w:r>
          </w:p>
        </w:tc>
      </w:tr>
    </w:tbl>
    <w:p w:rsidR="00B35CDA" w:rsidRPr="00BF2BFE" w:rsidRDefault="00B35CDA" w:rsidP="004B0C29">
      <w:pPr>
        <w:pStyle w:val="a4"/>
        <w:widowControl w:val="0"/>
        <w:suppressAutoHyphens w:val="0"/>
        <w:adjustRightInd w:val="0"/>
        <w:snapToGrid w:val="0"/>
        <w:ind w:firstLineChars="200" w:firstLine="400"/>
        <w:textAlignment w:val="baseline"/>
      </w:pPr>
    </w:p>
    <w:p w:rsidR="00EF2D88" w:rsidRPr="00BF2BFE" w:rsidRDefault="00655279" w:rsidP="004B0C29">
      <w:pPr>
        <w:pStyle w:val="a4"/>
        <w:widowControl w:val="0"/>
        <w:suppressAutoHyphens w:val="0"/>
        <w:adjustRightInd w:val="0"/>
        <w:snapToGrid w:val="0"/>
        <w:ind w:firstLineChars="200" w:firstLine="400"/>
        <w:textAlignment w:val="baseline"/>
      </w:pPr>
      <w:r w:rsidRPr="00BF2BFE">
        <w:t>By</w:t>
      </w:r>
      <w:r w:rsidRPr="00BF2BFE">
        <w:rPr>
          <w:spacing w:val="1"/>
        </w:rPr>
        <w:t xml:space="preserve"> </w:t>
      </w:r>
      <w:r w:rsidRPr="00BF2BFE">
        <w:t>maintaining</w:t>
      </w:r>
      <w:r w:rsidRPr="00BF2BFE">
        <w:rPr>
          <w:spacing w:val="2"/>
        </w:rPr>
        <w:t xml:space="preserve"> </w:t>
      </w:r>
      <w:r w:rsidRPr="00BF2BFE">
        <w:t>counters</w:t>
      </w:r>
      <w:r w:rsidRPr="00BF2BFE">
        <w:rPr>
          <w:spacing w:val="2"/>
        </w:rPr>
        <w:t xml:space="preserve"> </w:t>
      </w:r>
      <w:r w:rsidRPr="00BF2BFE">
        <w:t>for</w:t>
      </w:r>
      <w:r w:rsidRPr="00BF2BFE">
        <w:rPr>
          <w:spacing w:val="-3"/>
          <w:w w:val="110"/>
        </w:rPr>
        <w:t xml:space="preserve"> </w:t>
      </w:r>
      <w:r w:rsidR="003A4BD8" w:rsidRPr="00BF2BFE">
        <w:rPr>
          <w:rFonts w:ascii="Bookman Old Style"/>
          <w:i/>
          <w:w w:val="110"/>
          <w:position w:val="-14"/>
        </w:rPr>
        <w:object w:dxaOrig="220" w:dyaOrig="320">
          <v:shape id="_x0000_i1075" type="#_x0000_t75" style="width:11.2pt;height:15.9pt" o:ole="">
            <v:imagedata r:id="rId109" o:title=""/>
          </v:shape>
          <o:OLEObject Type="Embed" ProgID="Equation.DSMT4" ShapeID="_x0000_i1075" DrawAspect="Content" ObjectID="_1841551258" r:id="rId110"/>
        </w:object>
      </w:r>
      <w:r w:rsidR="00FB3CDE" w:rsidRPr="00BF2BFE">
        <w:rPr>
          <w:rFonts w:ascii="Bookman Old Style"/>
          <w:i/>
          <w:w w:val="110"/>
        </w:rPr>
        <w:t xml:space="preserve"> </w:t>
      </w:r>
      <w:r w:rsidRPr="00BF2BFE">
        <w:t>and</w:t>
      </w:r>
      <w:r w:rsidRPr="00BF2BFE">
        <w:rPr>
          <w:spacing w:val="2"/>
        </w:rPr>
        <w:t xml:space="preserve"> </w:t>
      </w:r>
      <w:r w:rsidR="003A4BD8" w:rsidRPr="00BF2BFE">
        <w:rPr>
          <w:spacing w:val="2"/>
          <w:position w:val="-6"/>
        </w:rPr>
        <w:object w:dxaOrig="220" w:dyaOrig="240">
          <v:shape id="_x0000_i1076" type="#_x0000_t75" style="width:11.2pt;height:12.15pt" o:ole="">
            <v:imagedata r:id="rId111" o:title=""/>
          </v:shape>
          <o:OLEObject Type="Embed" ProgID="Equation.DSMT4" ShapeID="_x0000_i1076" DrawAspect="Content" ObjectID="_1841551259" r:id="rId112"/>
        </w:object>
      </w:r>
      <w:r w:rsidR="003A4BD8" w:rsidRPr="00BF2BFE">
        <w:rPr>
          <w:rFonts w:hint="eastAsia"/>
          <w:spacing w:val="2"/>
        </w:rPr>
        <w:t xml:space="preserve"> </w:t>
      </w:r>
      <w:r w:rsidRPr="00BF2BFE">
        <w:t>while</w:t>
      </w:r>
      <w:r w:rsidRPr="00BF2BFE">
        <w:rPr>
          <w:spacing w:val="2"/>
        </w:rPr>
        <w:t xml:space="preserve"> </w:t>
      </w:r>
      <w:proofErr w:type="gramStart"/>
      <w:r w:rsidRPr="00BF2BFE">
        <w:t>computing</w:t>
      </w:r>
      <w:r w:rsidRPr="00BF2BFE">
        <w:rPr>
          <w:spacing w:val="2"/>
        </w:rPr>
        <w:t xml:space="preserve"> </w:t>
      </w:r>
      <w:proofErr w:type="gramEnd"/>
      <w:r w:rsidR="003A4BD8" w:rsidRPr="00BF2BFE">
        <w:rPr>
          <w:position w:val="-12"/>
        </w:rPr>
        <w:object w:dxaOrig="560" w:dyaOrig="300">
          <v:shape id="_x0000_i1077" type="#_x0000_t75" style="width:28.05pt;height:14.95pt" o:ole="">
            <v:imagedata r:id="rId113" o:title=""/>
          </v:shape>
          <o:OLEObject Type="Embed" ProgID="Equation.DSMT4" ShapeID="_x0000_i1077" DrawAspect="Content" ObjectID="_1841551260" r:id="rId114"/>
        </w:object>
      </w:r>
      <w:r w:rsidRPr="00BF2BFE">
        <w:t>,</w:t>
      </w:r>
      <w:r w:rsidRPr="00BF2BFE">
        <w:rPr>
          <w:spacing w:val="3"/>
        </w:rPr>
        <w:t xml:space="preserve"> </w:t>
      </w:r>
      <w:r w:rsidRPr="00BF2BFE">
        <w:t>we</w:t>
      </w:r>
      <w:r w:rsidRPr="00BF2BFE">
        <w:rPr>
          <w:spacing w:val="1"/>
        </w:rPr>
        <w:t xml:space="preserve"> </w:t>
      </w:r>
      <w:r w:rsidRPr="00BF2BFE">
        <w:t>note</w:t>
      </w:r>
      <w:r w:rsidRPr="00BF2BFE">
        <w:rPr>
          <w:spacing w:val="2"/>
        </w:rPr>
        <w:t xml:space="preserve"> </w:t>
      </w:r>
      <w:r w:rsidRPr="00BF2BFE">
        <w:t>that</w:t>
      </w:r>
      <w:r w:rsidRPr="00BF2BFE">
        <w:rPr>
          <w:spacing w:val="2"/>
        </w:rPr>
        <w:t xml:space="preserve"> </w:t>
      </w:r>
      <w:r w:rsidRPr="00BF2BFE">
        <w:t>the</w:t>
      </w:r>
      <w:r w:rsidRPr="00BF2BFE">
        <w:rPr>
          <w:spacing w:val="2"/>
        </w:rPr>
        <w:t xml:space="preserve"> </w:t>
      </w:r>
      <w:r w:rsidRPr="00BF2BFE">
        <w:t>scaled</w:t>
      </w:r>
      <w:r w:rsidRPr="00BF2BFE">
        <w:rPr>
          <w:spacing w:val="2"/>
        </w:rPr>
        <w:t xml:space="preserve"> </w:t>
      </w:r>
      <w:r w:rsidRPr="00BF2BFE">
        <w:t>delay</w:t>
      </w:r>
      <w:r w:rsidRPr="00BF2BFE">
        <w:rPr>
          <w:spacing w:val="2"/>
        </w:rPr>
        <w:t xml:space="preserve"> </w:t>
      </w:r>
      <w:r w:rsidRPr="00BF2BFE">
        <w:t>or</w:t>
      </w:r>
      <w:r w:rsidRPr="00BF2BFE">
        <w:rPr>
          <w:spacing w:val="2"/>
        </w:rPr>
        <w:t xml:space="preserve"> </w:t>
      </w:r>
      <w:r w:rsidRPr="00BF2BFE">
        <w:t>energy</w:t>
      </w:r>
      <w:r w:rsidRPr="00BF2BFE">
        <w:rPr>
          <w:spacing w:val="2"/>
        </w:rPr>
        <w:t xml:space="preserve"> </w:t>
      </w:r>
      <w:r w:rsidRPr="00BF2BFE">
        <w:t>incurs</w:t>
      </w:r>
      <w:r w:rsidRPr="00BF2BFE">
        <w:rPr>
          <w:spacing w:val="2"/>
        </w:rPr>
        <w:t xml:space="preserve"> </w:t>
      </w:r>
      <w:r w:rsidRPr="00BF2BFE">
        <w:rPr>
          <w:spacing w:val="-4"/>
        </w:rPr>
        <w:t>only</w:t>
      </w:r>
      <w:r w:rsidRPr="00BF2BFE">
        <w:t xml:space="preserve"> </w:t>
      </w:r>
      <w:r w:rsidR="003A4BD8" w:rsidRPr="00BF2BFE">
        <w:rPr>
          <w:position w:val="-10"/>
        </w:rPr>
        <w:object w:dxaOrig="400" w:dyaOrig="260">
          <v:shape id="_x0000_i1078" type="#_x0000_t75" style="width:20.1pt;height:13.1pt" o:ole="">
            <v:imagedata r:id="rId115" o:title=""/>
          </v:shape>
          <o:OLEObject Type="Embed" ProgID="Equation.DSMT4" ShapeID="_x0000_i1078" DrawAspect="Content" ObjectID="_1841551261" r:id="rId116"/>
        </w:object>
      </w:r>
      <w:r w:rsidR="00FB3CDE" w:rsidRPr="00BF2BFE">
        <w:t xml:space="preserve"> </w:t>
      </w:r>
      <w:r w:rsidRPr="00BF2BFE">
        <w:t>per</w:t>
      </w:r>
      <w:r w:rsidRPr="00BF2BFE">
        <w:rPr>
          <w:spacing w:val="-4"/>
        </w:rPr>
        <w:t xml:space="preserve"> </w:t>
      </w:r>
      <w:r w:rsidRPr="00BF2BFE">
        <w:t>update.</w:t>
      </w:r>
      <w:r w:rsidRPr="00BF2BFE">
        <w:rPr>
          <w:spacing w:val="8"/>
        </w:rPr>
        <w:t xml:space="preserve"> </w:t>
      </w:r>
      <w:r w:rsidRPr="00BF2BFE">
        <w:t>As</w:t>
      </w:r>
      <w:r w:rsidRPr="00BF2BFE">
        <w:rPr>
          <w:spacing w:val="-4"/>
        </w:rPr>
        <w:t xml:space="preserve"> </w:t>
      </w:r>
      <w:r w:rsidRPr="00BF2BFE">
        <w:t>a</w:t>
      </w:r>
      <w:r w:rsidRPr="00BF2BFE">
        <w:rPr>
          <w:spacing w:val="-3"/>
        </w:rPr>
        <w:t xml:space="preserve"> </w:t>
      </w:r>
      <w:r w:rsidRPr="00BF2BFE">
        <w:t>result,</w:t>
      </w:r>
      <w:r w:rsidRPr="00BF2BFE">
        <w:rPr>
          <w:spacing w:val="-4"/>
        </w:rPr>
        <w:t xml:space="preserve"> </w:t>
      </w:r>
      <w:r w:rsidRPr="00BF2BFE">
        <w:t>QoS</w:t>
      </w:r>
      <w:r w:rsidRPr="00BF2BFE">
        <w:rPr>
          <w:spacing w:val="-4"/>
        </w:rPr>
        <w:t xml:space="preserve"> </w:t>
      </w:r>
      <w:r w:rsidRPr="00BF2BFE">
        <w:t>metric</w:t>
      </w:r>
      <w:r w:rsidRPr="00BF2BFE">
        <w:rPr>
          <w:spacing w:val="-3"/>
        </w:rPr>
        <w:t xml:space="preserve"> </w:t>
      </w:r>
      <w:r w:rsidRPr="00BF2BFE">
        <w:t>updates</w:t>
      </w:r>
      <w:r w:rsidRPr="00BF2BFE">
        <w:rPr>
          <w:spacing w:val="-4"/>
        </w:rPr>
        <w:t xml:space="preserve"> </w:t>
      </w:r>
      <w:r w:rsidRPr="00BF2BFE">
        <w:t>are</w:t>
      </w:r>
      <w:r w:rsidRPr="00BF2BFE">
        <w:rPr>
          <w:spacing w:val="-4"/>
        </w:rPr>
        <w:t xml:space="preserve"> </w:t>
      </w:r>
      <w:r w:rsidRPr="00BF2BFE">
        <w:t>negligible</w:t>
      </w:r>
      <w:r w:rsidRPr="00BF2BFE">
        <w:rPr>
          <w:spacing w:val="-3"/>
        </w:rPr>
        <w:t xml:space="preserve"> </w:t>
      </w:r>
      <w:r w:rsidRPr="00BF2BFE">
        <w:t>compared</w:t>
      </w:r>
      <w:r w:rsidRPr="00BF2BFE">
        <w:rPr>
          <w:spacing w:val="-4"/>
        </w:rPr>
        <w:t xml:space="preserve"> </w:t>
      </w:r>
      <w:r w:rsidRPr="00BF2BFE">
        <w:t>to</w:t>
      </w:r>
      <w:r w:rsidRPr="00BF2BFE">
        <w:rPr>
          <w:spacing w:val="-4"/>
        </w:rPr>
        <w:t xml:space="preserve"> </w:t>
      </w:r>
      <w:r w:rsidRPr="00BF2BFE">
        <w:t>the</w:t>
      </w:r>
      <w:r w:rsidRPr="00BF2BFE">
        <w:rPr>
          <w:spacing w:val="-3"/>
        </w:rPr>
        <w:t xml:space="preserve"> </w:t>
      </w:r>
      <w:r w:rsidRPr="00BF2BFE">
        <w:t>prediction</w:t>
      </w:r>
      <w:r w:rsidRPr="00BF2BFE">
        <w:rPr>
          <w:spacing w:val="-4"/>
        </w:rPr>
        <w:t xml:space="preserve"> </w:t>
      </w:r>
      <w:r w:rsidRPr="00BF2BFE">
        <w:t>and</w:t>
      </w:r>
      <w:r w:rsidRPr="00BF2BFE">
        <w:rPr>
          <w:spacing w:val="-4"/>
        </w:rPr>
        <w:t xml:space="preserve"> </w:t>
      </w:r>
      <w:r w:rsidRPr="00BF2BFE">
        <w:rPr>
          <w:spacing w:val="-2"/>
        </w:rPr>
        <w:t>clustering.</w:t>
      </w:r>
    </w:p>
    <w:p w:rsidR="007F5A3F" w:rsidRPr="00BF2BFE" w:rsidRDefault="007F5A3F" w:rsidP="004B0C29">
      <w:pPr>
        <w:pStyle w:val="1"/>
        <w:numPr>
          <w:ilvl w:val="4"/>
          <w:numId w:val="2"/>
        </w:numPr>
        <w:tabs>
          <w:tab w:val="clear" w:pos="0"/>
        </w:tabs>
        <w:suppressAutoHyphens w:val="0"/>
        <w:spacing w:before="240" w:after="240"/>
        <w:jc w:val="both"/>
        <w:rPr>
          <w:b/>
          <w:smallCaps w:val="0"/>
          <w:noProof/>
          <w:sz w:val="22"/>
          <w:lang w:eastAsia="en-US"/>
        </w:rPr>
      </w:pPr>
      <w:r w:rsidRPr="00BF2BFE">
        <w:rPr>
          <w:b/>
          <w:smallCaps w:val="0"/>
          <w:noProof/>
          <w:sz w:val="22"/>
          <w:lang w:eastAsia="en-US"/>
        </w:rPr>
        <w:lastRenderedPageBreak/>
        <w:t>4. Model Evaluation</w:t>
      </w:r>
    </w:p>
    <w:p w:rsidR="00D92FA0" w:rsidRPr="00BF2BFE" w:rsidRDefault="00FB6F58" w:rsidP="004B0C29">
      <w:pPr>
        <w:pStyle w:val="20"/>
        <w:numPr>
          <w:ilvl w:val="1"/>
          <w:numId w:val="2"/>
        </w:numPr>
        <w:tabs>
          <w:tab w:val="clear" w:pos="0"/>
        </w:tabs>
        <w:rPr>
          <w:b/>
        </w:rPr>
      </w:pPr>
      <w:r w:rsidRPr="00BF2BFE">
        <w:rPr>
          <w:b/>
        </w:rPr>
        <w:t>4.1</w:t>
      </w:r>
      <w:r w:rsidR="00D92FA0" w:rsidRPr="00BF2BFE">
        <w:rPr>
          <w:b/>
        </w:rPr>
        <w:t xml:space="preserve">. </w:t>
      </w:r>
      <w:r w:rsidRPr="00BF2BFE">
        <w:rPr>
          <w:b/>
        </w:rPr>
        <w:t xml:space="preserve">System and </w:t>
      </w:r>
      <w:r w:rsidR="00D73D12" w:rsidRPr="00BF2BFE">
        <w:rPr>
          <w:b/>
        </w:rPr>
        <w:t>Execution Models</w:t>
      </w:r>
    </w:p>
    <w:p w:rsidR="00BA20A3" w:rsidRPr="00BF2BFE" w:rsidRDefault="000822C7" w:rsidP="004B0C29">
      <w:pPr>
        <w:pStyle w:val="a4"/>
        <w:widowControl w:val="0"/>
        <w:suppressAutoHyphens w:val="0"/>
        <w:adjustRightInd w:val="0"/>
        <w:snapToGrid w:val="0"/>
        <w:ind w:firstLineChars="200" w:firstLine="400"/>
        <w:textAlignment w:val="baseline"/>
      </w:pPr>
      <w:r w:rsidRPr="00BF2BFE">
        <w:rPr>
          <w:rFonts w:hint="eastAsia"/>
        </w:rPr>
        <w:t xml:space="preserve">In our network, each MU </w:t>
      </w:r>
      <w:r w:rsidR="003A4BD8" w:rsidRPr="00BF2BFE">
        <w:rPr>
          <w:position w:val="-10"/>
        </w:rPr>
        <w:object w:dxaOrig="920" w:dyaOrig="260">
          <v:shape id="_x0000_i1079" type="#_x0000_t75" style="width:45.8pt;height:13.1pt" o:ole="">
            <v:imagedata r:id="rId117" o:title=""/>
          </v:shape>
          <o:OLEObject Type="Embed" ProgID="Equation.DSMT4" ShapeID="_x0000_i1079" DrawAspect="Content" ObjectID="_1841551262" r:id="rId118"/>
        </w:object>
      </w:r>
      <w:r w:rsidRPr="00BF2BFE">
        <w:rPr>
          <w:rFonts w:hint="eastAsia"/>
        </w:rPr>
        <w:t xml:space="preserve">generates a sequence of independent </w:t>
      </w:r>
      <w:proofErr w:type="gramStart"/>
      <w:r w:rsidRPr="00BF2BFE">
        <w:rPr>
          <w:rFonts w:hint="eastAsia"/>
        </w:rPr>
        <w:t>tasks</w:t>
      </w:r>
      <w:r w:rsidR="003A4BD8" w:rsidRPr="00BF2BFE">
        <w:rPr>
          <w:rFonts w:hint="eastAsia"/>
        </w:rPr>
        <w:t xml:space="preserve"> </w:t>
      </w:r>
      <w:proofErr w:type="gramEnd"/>
      <w:r w:rsidR="003A4BD8" w:rsidRPr="00BF2BFE">
        <w:rPr>
          <w:position w:val="-14"/>
        </w:rPr>
        <w:object w:dxaOrig="800" w:dyaOrig="320">
          <v:shape id="_x0000_i1080" type="#_x0000_t75" style="width:40.2pt;height:15.9pt" o:ole="">
            <v:imagedata r:id="rId119" o:title=""/>
          </v:shape>
          <o:OLEObject Type="Embed" ProgID="Equation.DSMT4" ShapeID="_x0000_i1080" DrawAspect="Content" ObjectID="_1841551263" r:id="rId120"/>
        </w:object>
      </w:r>
      <w:r w:rsidRPr="00BF2BFE">
        <w:rPr>
          <w:rFonts w:hint="eastAsia"/>
        </w:rPr>
        <w:t xml:space="preserve">. Each task </w:t>
      </w:r>
      <w:r w:rsidR="009336E4" w:rsidRPr="00BF2BFE">
        <w:rPr>
          <w:position w:val="-14"/>
        </w:rPr>
        <w:object w:dxaOrig="360" w:dyaOrig="380">
          <v:shape id="_x0000_i1081" type="#_x0000_t75" style="width:18.25pt;height:19.15pt" o:ole="">
            <v:imagedata r:id="rId121" o:title=""/>
          </v:shape>
          <o:OLEObject Type="Embed" ProgID="Equation.DSMT4" ShapeID="_x0000_i1081" DrawAspect="Content" ObjectID="_1841551264" r:id="rId122"/>
        </w:object>
      </w:r>
      <w:r w:rsidRPr="00BF2BFE">
        <w:t xml:space="preserve"> </w:t>
      </w:r>
      <w:r w:rsidRPr="00BF2BFE">
        <w:rPr>
          <w:rFonts w:hint="eastAsia"/>
        </w:rPr>
        <w:t>is</w:t>
      </w:r>
      <w:r w:rsidRPr="00BF2BFE">
        <w:t xml:space="preserve"> described by three parameters: input </w:t>
      </w:r>
      <w:proofErr w:type="gramStart"/>
      <w:r w:rsidRPr="00BF2BFE">
        <w:t xml:space="preserve">data </w:t>
      </w:r>
      <w:proofErr w:type="gramEnd"/>
      <w:r w:rsidR="003A4BD8" w:rsidRPr="00BF2BFE">
        <w:rPr>
          <w:position w:val="-12"/>
        </w:rPr>
        <w:object w:dxaOrig="260" w:dyaOrig="300">
          <v:shape id="_x0000_i1082" type="#_x0000_t75" style="width:13.1pt;height:14.95pt" o:ole="">
            <v:imagedata r:id="rId123" o:title=""/>
          </v:shape>
          <o:OLEObject Type="Embed" ProgID="Equation.DSMT4" ShapeID="_x0000_i1082" DrawAspect="Content" ObjectID="_1841551265" r:id="rId124"/>
        </w:object>
      </w:r>
      <w:r w:rsidRPr="00BF2BFE">
        <w:t xml:space="preserve">, required CPU cycles </w:t>
      </w:r>
      <w:r w:rsidR="003A4BD8" w:rsidRPr="00BF2BFE">
        <w:rPr>
          <w:position w:val="-12"/>
        </w:rPr>
        <w:object w:dxaOrig="360" w:dyaOrig="300">
          <v:shape id="_x0000_i1083" type="#_x0000_t75" style="width:18.25pt;height:14.95pt" o:ole="">
            <v:imagedata r:id="rId125" o:title=""/>
          </v:shape>
          <o:OLEObject Type="Embed" ProgID="Equation.DSMT4" ShapeID="_x0000_i1083" DrawAspect="Content" ObjectID="_1841551266" r:id="rId126"/>
        </w:object>
      </w:r>
      <w:r w:rsidRPr="00BF2BFE">
        <w:t xml:space="preserve">, and output data </w:t>
      </w:r>
      <w:r w:rsidR="003A4BD8" w:rsidRPr="00BF2BFE">
        <w:rPr>
          <w:position w:val="-12"/>
        </w:rPr>
        <w:object w:dxaOrig="320" w:dyaOrig="300">
          <v:shape id="_x0000_i1084" type="#_x0000_t75" style="width:15.9pt;height:14.95pt" o:ole="">
            <v:imagedata r:id="rId127" o:title=""/>
          </v:shape>
          <o:OLEObject Type="Embed" ProgID="Equation.DSMT4" ShapeID="_x0000_i1084" DrawAspect="Content" ObjectID="_1841551267" r:id="rId128"/>
        </w:object>
      </w:r>
      <w:r w:rsidRPr="00BF2BFE">
        <w:t xml:space="preserve">. To satisfy the latency expectations and conserve device battery, we model delay and energy for every task using three execution modes: local, offload, and offload with migration if MU moves out of range (as can be seen in </w:t>
      </w:r>
      <w:r w:rsidR="00CB6CA2" w:rsidRPr="00BF2BFE">
        <w:t xml:space="preserve">Fig. </w:t>
      </w:r>
      <w:r w:rsidRPr="00BF2BFE">
        <w:t>1).</w:t>
      </w:r>
      <w:r w:rsidR="00C04789" w:rsidRPr="00BF2BFE">
        <w:t xml:space="preserve"> </w:t>
      </w:r>
      <w:r w:rsidRPr="00BF2BFE">
        <w:t>Then, we use binary matrices:</w:t>
      </w:r>
    </w:p>
    <w:p w:rsidR="002F5412" w:rsidRPr="00BF2BFE" w:rsidRDefault="002F5412"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A5188D" w:rsidRPr="00BF2BFE" w:rsidRDefault="00A5188D"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A5188D" w:rsidRPr="00BF2BFE" w:rsidRDefault="00435564" w:rsidP="00F336F1">
            <m:oMathPara>
              <m:oMath>
                <m:m>
                  <m:mPr>
                    <m:plcHide m:val="1"/>
                    <m:mcs>
                      <m:mc>
                        <m:mcPr>
                          <m:count m:val="1"/>
                          <m:mcJc m:val="center"/>
                        </m:mcPr>
                      </m:mc>
                    </m:mcs>
                    <m:ctrlPr>
                      <w:rPr>
                        <w:rFonts w:ascii="Cambria Math" w:hAnsi="Cambria Math"/>
                        <w:lang w:eastAsia="uk-UA"/>
                      </w:rPr>
                    </m:ctrlPr>
                  </m:mPr>
                  <m:mr>
                    <m:e>
                      <m:r>
                        <w:rPr>
                          <w:rFonts w:ascii="Cambria Math" w:eastAsia="Cambria Math" w:hAnsi="Cambria Math" w:cs="Cambria Math"/>
                        </w:rPr>
                        <m:t>Λ=(</m:t>
                      </m:r>
                      <m:sSub>
                        <m:sSubPr>
                          <m:ctrlPr>
                            <w:rPr>
                              <w:rFonts w:ascii="Cambria Math" w:hAnsi="Cambria Math"/>
                              <w:lang w:eastAsia="uk-UA"/>
                            </w:rPr>
                          </m:ctrlPr>
                        </m:sSubPr>
                        <m:e>
                          <m:r>
                            <w:rPr>
                              <w:rFonts w:ascii="Cambria Math" w:eastAsia="Cambria Math" w:hAnsi="Cambria Math" w:cs="Cambria Math"/>
                            </w:rPr>
                            <m:t>λ</m:t>
                          </m:r>
                        </m:e>
                        <m:sub>
                          <m:r>
                            <w:rPr>
                              <w:rFonts w:ascii="Cambria Math" w:eastAsia="Cambria Math" w:hAnsi="Cambria Math" w:cs="Cambria Math"/>
                            </w:rPr>
                            <m:t>i,j,k</m:t>
                          </m:r>
                        </m:sub>
                      </m:sSub>
                      <m:r>
                        <w:rPr>
                          <w:rFonts w:ascii="Cambria Math" w:eastAsia="Cambria Math" w:hAnsi="Cambria Math" w:cs="Cambria Math"/>
                        </w:rPr>
                        <m:t>)∈{0,1</m:t>
                      </m:r>
                      <m:sSup>
                        <m:sSupPr>
                          <m:ctrlPr>
                            <w:rPr>
                              <w:rFonts w:ascii="Cambria Math" w:hAnsi="Cambria Math"/>
                              <w:lang w:eastAsia="uk-UA"/>
                            </w:rPr>
                          </m:ctrlPr>
                        </m:sSupPr>
                        <m:e>
                          <m:r>
                            <w:rPr>
                              <w:rFonts w:ascii="Cambria Math" w:eastAsia="Cambria Math" w:hAnsi="Cambria Math" w:cs="Cambria Math"/>
                            </w:rPr>
                            <m:t>}</m:t>
                          </m:r>
                        </m:e>
                        <m:sup>
                          <m:r>
                            <w:rPr>
                              <w:rFonts w:ascii="Cambria Math" w:eastAsia="Cambria Math" w:hAnsi="Cambria Math" w:cs="Cambria Math"/>
                            </w:rPr>
                            <m:t>N×M×K</m:t>
                          </m:r>
                        </m:sup>
                      </m:sSup>
                    </m:e>
                  </m:mr>
                  <m:mr>
                    <m:e>
                      <m:r>
                        <w:rPr>
                          <w:rFonts w:ascii="Cambria Math" w:eastAsia="Cambria Math" w:hAnsi="Cambria Math" w:cs="Cambria Math"/>
                        </w:rPr>
                        <m:t>Γ=(</m:t>
                      </m:r>
                      <m:sSub>
                        <m:sSubPr>
                          <m:ctrlPr>
                            <w:rPr>
                              <w:rFonts w:ascii="Cambria Math" w:hAnsi="Cambria Math"/>
                              <w:lang w:eastAsia="uk-UA"/>
                            </w:rPr>
                          </m:ctrlPr>
                        </m:sSubPr>
                        <m:e>
                          <m:r>
                            <w:rPr>
                              <w:rFonts w:ascii="Cambria Math" w:eastAsia="Cambria Math" w:hAnsi="Cambria Math" w:cs="Cambria Math"/>
                            </w:rPr>
                            <m:t>μ</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Sub>
                      <m:r>
                        <w:rPr>
                          <w:rFonts w:ascii="Cambria Math" w:eastAsia="Cambria Math" w:hAnsi="Cambria Math" w:cs="Cambria Math"/>
                        </w:rPr>
                        <m:t>)∈{0,1}</m:t>
                      </m:r>
                    </m:e>
                  </m:mr>
                </m:m>
              </m:oMath>
            </m:oMathPara>
          </w:p>
        </w:tc>
        <w:tc>
          <w:tcPr>
            <w:tcW w:w="818" w:type="dxa"/>
          </w:tcPr>
          <w:p w:rsidR="00A5188D" w:rsidRPr="00BF2BFE" w:rsidRDefault="00A5188D" w:rsidP="00304EFE">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00304EFE" w:rsidRPr="00BF2BFE">
              <w:rPr>
                <w:rFonts w:ascii="Times New Roman" w:eastAsiaTheme="minorEastAsia" w:hAnsi="Times New Roman" w:hint="eastAsia"/>
                <w:lang w:eastAsia="zh-CN"/>
              </w:rPr>
              <w:t>10</w:t>
            </w:r>
            <w:r w:rsidRPr="00BF2BFE">
              <w:rPr>
                <w:rFonts w:ascii="Times New Roman" w:hAnsi="Times New Roman"/>
              </w:rPr>
              <w:t>)</w:t>
            </w:r>
          </w:p>
        </w:tc>
      </w:tr>
    </w:tbl>
    <w:p w:rsidR="002F5412" w:rsidRPr="00BF2BFE" w:rsidRDefault="002F5412" w:rsidP="004B0C29">
      <w:pPr>
        <w:pStyle w:val="a4"/>
        <w:widowControl w:val="0"/>
        <w:suppressAutoHyphens w:val="0"/>
        <w:adjustRightInd w:val="0"/>
        <w:snapToGrid w:val="0"/>
        <w:ind w:firstLineChars="200" w:firstLine="438"/>
        <w:rPr>
          <w:w w:val="110"/>
        </w:rPr>
      </w:pPr>
    </w:p>
    <w:p w:rsidR="000C458A" w:rsidRPr="00BF2BFE" w:rsidRDefault="002F5412" w:rsidP="004B0C29">
      <w:pPr>
        <w:pStyle w:val="a4"/>
        <w:widowControl w:val="0"/>
        <w:suppressAutoHyphens w:val="0"/>
        <w:adjustRightInd w:val="0"/>
        <w:snapToGrid w:val="0"/>
        <w:ind w:firstLine="0"/>
        <w:textAlignment w:val="baseline"/>
        <w:rPr>
          <w:spacing w:val="-2"/>
        </w:rPr>
      </w:pPr>
      <w:proofErr w:type="gramStart"/>
      <w:r w:rsidRPr="00BF2BFE">
        <w:rPr>
          <w:w w:val="110"/>
        </w:rPr>
        <w:t>to</w:t>
      </w:r>
      <w:proofErr w:type="gramEnd"/>
      <w:r w:rsidRPr="00BF2BFE">
        <w:rPr>
          <w:spacing w:val="-2"/>
          <w:w w:val="110"/>
        </w:rPr>
        <w:t xml:space="preserve"> </w:t>
      </w:r>
      <w:r w:rsidRPr="00BF2BFE">
        <w:rPr>
          <w:w w:val="110"/>
        </w:rPr>
        <w:t>indicate</w:t>
      </w:r>
      <w:r w:rsidRPr="00BF2BFE">
        <w:rPr>
          <w:spacing w:val="-2"/>
          <w:w w:val="110"/>
        </w:rPr>
        <w:t xml:space="preserve"> </w:t>
      </w:r>
      <w:r w:rsidRPr="00BF2BFE">
        <w:rPr>
          <w:w w:val="110"/>
        </w:rPr>
        <w:t>offload</w:t>
      </w:r>
      <w:r w:rsidRPr="00BF2BFE">
        <w:rPr>
          <w:spacing w:val="-2"/>
          <w:w w:val="110"/>
        </w:rPr>
        <w:t xml:space="preserve"> </w:t>
      </w:r>
      <w:r w:rsidRPr="00BF2BFE">
        <w:rPr>
          <w:w w:val="110"/>
        </w:rPr>
        <w:t>decisions.</w:t>
      </w:r>
      <w:r w:rsidRPr="00BF2BFE">
        <w:rPr>
          <w:spacing w:val="40"/>
          <w:w w:val="110"/>
        </w:rPr>
        <w:t xml:space="preserve"> </w:t>
      </w:r>
      <w:r w:rsidR="00300BE0" w:rsidRPr="00BF2BFE">
        <w:rPr>
          <w:position w:val="-12"/>
        </w:rPr>
        <w:object w:dxaOrig="680" w:dyaOrig="360">
          <v:shape id="_x0000_i1085" type="#_x0000_t75" style="width:34.15pt;height:18.25pt" o:ole="">
            <v:imagedata r:id="rId129" o:title=""/>
          </v:shape>
          <o:OLEObject Type="Embed" ProgID="Equation.DSMT4" ShapeID="_x0000_i1085" DrawAspect="Content" ObjectID="_1841551268" r:id="rId130"/>
        </w:object>
      </w:r>
      <w:r w:rsidRPr="00BF2BFE">
        <w:t xml:space="preserve"> </w:t>
      </w:r>
      <w:proofErr w:type="gramStart"/>
      <w:r w:rsidRPr="00BF2BFE">
        <w:rPr>
          <w:w w:val="110"/>
        </w:rPr>
        <w:t>if</w:t>
      </w:r>
      <w:proofErr w:type="gramEnd"/>
      <w:r w:rsidRPr="00BF2BFE">
        <w:rPr>
          <w:spacing w:val="-2"/>
          <w:w w:val="110"/>
        </w:rPr>
        <w:t xml:space="preserve"> </w:t>
      </w:r>
      <w:r w:rsidRPr="00BF2BFE">
        <w:rPr>
          <w:w w:val="110"/>
        </w:rPr>
        <w:t>task</w:t>
      </w:r>
      <w:r w:rsidRPr="00BF2BFE">
        <w:rPr>
          <w:spacing w:val="-2"/>
          <w:w w:val="110"/>
        </w:rPr>
        <w:t xml:space="preserve"> </w:t>
      </w:r>
      <w:r w:rsidR="003A4BD8" w:rsidRPr="00BF2BFE">
        <w:rPr>
          <w:rFonts w:ascii="Bookman Old Style" w:hAnsi="Bookman Old Style"/>
          <w:i/>
          <w:w w:val="110"/>
          <w:position w:val="-14"/>
        </w:rPr>
        <w:object w:dxaOrig="300" w:dyaOrig="320">
          <v:shape id="_x0000_i1086" type="#_x0000_t75" style="width:14.95pt;height:15.9pt" o:ole="">
            <v:imagedata r:id="rId131" o:title=""/>
          </v:shape>
          <o:OLEObject Type="Embed" ProgID="Equation.DSMT4" ShapeID="_x0000_i1086" DrawAspect="Content" ObjectID="_1841551269" r:id="rId132"/>
        </w:object>
      </w:r>
      <w:r w:rsidR="00885554" w:rsidRPr="00BF2BFE">
        <w:rPr>
          <w:rFonts w:ascii="Bookman Old Style" w:hAnsi="Bookman Old Style"/>
          <w:i/>
          <w:w w:val="110"/>
        </w:rPr>
        <w:t xml:space="preserve"> </w:t>
      </w:r>
      <w:r w:rsidRPr="00BF2BFE">
        <w:rPr>
          <w:w w:val="110"/>
        </w:rPr>
        <w:t>of</w:t>
      </w:r>
      <w:r w:rsidRPr="00BF2BFE">
        <w:rPr>
          <w:spacing w:val="-2"/>
          <w:w w:val="110"/>
        </w:rPr>
        <w:t xml:space="preserve"> </w:t>
      </w:r>
      <w:r w:rsidRPr="00BF2BFE">
        <w:rPr>
          <w:w w:val="110"/>
        </w:rPr>
        <w:t>MU</w:t>
      </w:r>
      <w:r w:rsidRPr="00BF2BFE">
        <w:rPr>
          <w:spacing w:val="-2"/>
          <w:w w:val="110"/>
        </w:rPr>
        <w:t xml:space="preserve"> </w:t>
      </w:r>
      <w:r w:rsidR="003A4BD8" w:rsidRPr="00BF2BFE">
        <w:rPr>
          <w:rFonts w:ascii="Bookman Old Style" w:hAnsi="Bookman Old Style"/>
          <w:i/>
          <w:w w:val="110"/>
          <w:position w:val="-6"/>
        </w:rPr>
        <w:object w:dxaOrig="120" w:dyaOrig="220">
          <v:shape id="_x0000_i1087" type="#_x0000_t75" style="width:6.1pt;height:11.2pt" o:ole="">
            <v:imagedata r:id="rId133" o:title=""/>
          </v:shape>
          <o:OLEObject Type="Embed" ProgID="Equation.DSMT4" ShapeID="_x0000_i1087" DrawAspect="Content" ObjectID="_1841551270" r:id="rId134"/>
        </w:object>
      </w:r>
      <w:r w:rsidRPr="00BF2BFE">
        <w:rPr>
          <w:rFonts w:ascii="Bookman Old Style" w:hAnsi="Bookman Old Style"/>
          <w:i/>
          <w:spacing w:val="-13"/>
          <w:w w:val="110"/>
        </w:rPr>
        <w:t xml:space="preserve"> </w:t>
      </w:r>
      <w:r w:rsidRPr="00BF2BFE">
        <w:rPr>
          <w:w w:val="110"/>
        </w:rPr>
        <w:t>goes</w:t>
      </w:r>
      <w:r w:rsidRPr="00BF2BFE">
        <w:rPr>
          <w:spacing w:val="-2"/>
          <w:w w:val="110"/>
        </w:rPr>
        <w:t xml:space="preserve"> </w:t>
      </w:r>
      <w:r w:rsidRPr="00BF2BFE">
        <w:rPr>
          <w:w w:val="110"/>
        </w:rPr>
        <w:t>to</w:t>
      </w:r>
      <w:r w:rsidRPr="00BF2BFE">
        <w:rPr>
          <w:spacing w:val="-2"/>
          <w:w w:val="110"/>
        </w:rPr>
        <w:t xml:space="preserve"> </w:t>
      </w:r>
      <w:r w:rsidRPr="00BF2BFE">
        <w:rPr>
          <w:w w:val="110"/>
        </w:rPr>
        <w:t>ES</w:t>
      </w:r>
      <w:r w:rsidRPr="00BF2BFE">
        <w:rPr>
          <w:spacing w:val="-2"/>
          <w:w w:val="110"/>
        </w:rPr>
        <w:t xml:space="preserve"> </w:t>
      </w:r>
      <w:r w:rsidR="003A4BD8" w:rsidRPr="00BF2BFE">
        <w:rPr>
          <w:rFonts w:ascii="Bookman Old Style" w:hAnsi="Bookman Old Style"/>
          <w:i/>
          <w:w w:val="125"/>
          <w:position w:val="-10"/>
        </w:rPr>
        <w:object w:dxaOrig="180" w:dyaOrig="240">
          <v:shape id="_x0000_i1088" type="#_x0000_t75" style="width:8.9pt;height:12.15pt" o:ole="">
            <v:imagedata r:id="rId135" o:title=""/>
          </v:shape>
          <o:OLEObject Type="Embed" ProgID="Equation.DSMT4" ShapeID="_x0000_i1088" DrawAspect="Content" ObjectID="_1841551271" r:id="rId136"/>
        </w:object>
      </w:r>
      <w:r w:rsidRPr="00BF2BFE">
        <w:rPr>
          <w:rFonts w:ascii="Bookman Old Style" w:hAnsi="Bookman Old Style"/>
          <w:i/>
          <w:spacing w:val="-13"/>
          <w:w w:val="125"/>
        </w:rPr>
        <w:t xml:space="preserve"> </w:t>
      </w:r>
      <w:r w:rsidRPr="00BF2BFE">
        <w:rPr>
          <w:w w:val="110"/>
        </w:rPr>
        <w:t>and</w:t>
      </w:r>
      <w:r w:rsidRPr="00BF2BFE">
        <w:rPr>
          <w:spacing w:val="-2"/>
          <w:w w:val="110"/>
        </w:rPr>
        <w:t xml:space="preserve"> </w:t>
      </w:r>
      <w:r w:rsidRPr="00BF2BFE">
        <w:rPr>
          <w:w w:val="110"/>
        </w:rPr>
        <w:t>migration</w:t>
      </w:r>
      <w:r w:rsidRPr="00BF2BFE">
        <w:rPr>
          <w:spacing w:val="-2"/>
          <w:w w:val="110"/>
        </w:rPr>
        <w:t xml:space="preserve"> </w:t>
      </w:r>
      <w:r w:rsidR="003A4BD8" w:rsidRPr="00BF2BFE">
        <w:rPr>
          <w:position w:val="-14"/>
        </w:rPr>
        <w:object w:dxaOrig="720" w:dyaOrig="320">
          <v:shape id="_x0000_i1089" type="#_x0000_t75" style="width:36pt;height:15.9pt" o:ole="">
            <v:imagedata r:id="rId137" o:title=""/>
          </v:shape>
          <o:OLEObject Type="Embed" ProgID="Equation.DSMT4" ShapeID="_x0000_i1089" DrawAspect="Content" ObjectID="_1841551272" r:id="rId138"/>
        </w:object>
      </w:r>
      <w:r w:rsidRPr="00BF2BFE">
        <w:t xml:space="preserve"> </w:t>
      </w:r>
      <w:r w:rsidRPr="00BF2BFE">
        <w:rPr>
          <w:w w:val="110"/>
        </w:rPr>
        <w:t>if</w:t>
      </w:r>
      <w:r w:rsidRPr="00BF2BFE">
        <w:rPr>
          <w:spacing w:val="-2"/>
          <w:w w:val="110"/>
        </w:rPr>
        <w:t xml:space="preserve"> </w:t>
      </w:r>
      <w:r w:rsidRPr="00BF2BFE">
        <w:rPr>
          <w:w w:val="110"/>
        </w:rPr>
        <w:t>results</w:t>
      </w:r>
      <w:r w:rsidRPr="00BF2BFE">
        <w:rPr>
          <w:spacing w:val="-2"/>
          <w:w w:val="110"/>
        </w:rPr>
        <w:t xml:space="preserve"> </w:t>
      </w:r>
      <w:r w:rsidRPr="00BF2BFE">
        <w:rPr>
          <w:w w:val="110"/>
        </w:rPr>
        <w:t xml:space="preserve">of </w:t>
      </w:r>
      <w:r w:rsidRPr="00BF2BFE">
        <w:rPr>
          <w:spacing w:val="-2"/>
          <w:w w:val="110"/>
        </w:rPr>
        <w:t>task</w:t>
      </w:r>
      <w:r w:rsidRPr="00BF2BFE">
        <w:rPr>
          <w:spacing w:val="-12"/>
          <w:w w:val="110"/>
        </w:rPr>
        <w:t xml:space="preserve"> </w:t>
      </w:r>
      <w:r w:rsidR="003A4BD8" w:rsidRPr="00BF2BFE">
        <w:rPr>
          <w:rFonts w:ascii="Bookman Old Style" w:hAnsi="Bookman Old Style"/>
          <w:i/>
          <w:w w:val="110"/>
          <w:position w:val="-14"/>
        </w:rPr>
        <w:object w:dxaOrig="300" w:dyaOrig="320">
          <v:shape id="_x0000_i1090" type="#_x0000_t75" style="width:14.95pt;height:15.9pt" o:ole="">
            <v:imagedata r:id="rId139" o:title=""/>
          </v:shape>
          <o:OLEObject Type="Embed" ProgID="Equation.DSMT4" ShapeID="_x0000_i1090" DrawAspect="Content" ObjectID="_1841551273" r:id="rId140"/>
        </w:object>
      </w:r>
      <w:r w:rsidRPr="00BF2BFE">
        <w:rPr>
          <w:rFonts w:ascii="Bookman Old Style" w:hAnsi="Bookman Old Style"/>
          <w:i/>
          <w:spacing w:val="-14"/>
          <w:w w:val="110"/>
        </w:rPr>
        <w:t xml:space="preserve"> </w:t>
      </w:r>
      <w:r w:rsidRPr="00BF2BFE">
        <w:rPr>
          <w:spacing w:val="-2"/>
          <w:w w:val="110"/>
        </w:rPr>
        <w:t>move</w:t>
      </w:r>
      <w:r w:rsidRPr="00BF2BFE">
        <w:rPr>
          <w:spacing w:val="-11"/>
          <w:w w:val="110"/>
        </w:rPr>
        <w:t xml:space="preserve"> </w:t>
      </w:r>
      <w:r w:rsidRPr="00BF2BFE">
        <w:rPr>
          <w:spacing w:val="-2"/>
          <w:w w:val="110"/>
        </w:rPr>
        <w:t>from</w:t>
      </w:r>
      <w:r w:rsidRPr="00BF2BFE">
        <w:rPr>
          <w:spacing w:val="-12"/>
          <w:w w:val="110"/>
        </w:rPr>
        <w:t xml:space="preserve"> </w:t>
      </w:r>
      <w:r w:rsidRPr="00BF2BFE">
        <w:rPr>
          <w:spacing w:val="-2"/>
          <w:w w:val="110"/>
        </w:rPr>
        <w:t>ES</w:t>
      </w:r>
      <w:r w:rsidRPr="00BF2BFE">
        <w:rPr>
          <w:spacing w:val="-11"/>
          <w:w w:val="110"/>
        </w:rPr>
        <w:t xml:space="preserve"> </w:t>
      </w:r>
      <w:r w:rsidR="003A4BD8" w:rsidRPr="00BF2BFE">
        <w:rPr>
          <w:rFonts w:ascii="Bookman Old Style" w:hAnsi="Bookman Old Style"/>
          <w:i/>
          <w:w w:val="125"/>
          <w:position w:val="-10"/>
        </w:rPr>
        <w:object w:dxaOrig="180" w:dyaOrig="240">
          <v:shape id="_x0000_i1091" type="#_x0000_t75" style="width:8.9pt;height:12.15pt" o:ole="">
            <v:imagedata r:id="rId141" o:title=""/>
          </v:shape>
          <o:OLEObject Type="Embed" ProgID="Equation.DSMT4" ShapeID="_x0000_i1091" DrawAspect="Content" ObjectID="_1841551274" r:id="rId142"/>
        </w:object>
      </w:r>
      <w:r w:rsidRPr="00BF2BFE">
        <w:rPr>
          <w:rFonts w:ascii="Bookman Old Style" w:hAnsi="Bookman Old Style"/>
          <w:i/>
          <w:spacing w:val="-16"/>
          <w:w w:val="115"/>
        </w:rPr>
        <w:t xml:space="preserve"> </w:t>
      </w:r>
      <w:r w:rsidRPr="00BF2BFE">
        <w:rPr>
          <w:spacing w:val="-2"/>
          <w:w w:val="110"/>
        </w:rPr>
        <w:t>to</w:t>
      </w:r>
      <w:r w:rsidRPr="00BF2BFE">
        <w:rPr>
          <w:spacing w:val="-11"/>
          <w:w w:val="110"/>
        </w:rPr>
        <w:t xml:space="preserve"> </w:t>
      </w:r>
      <w:r w:rsidRPr="00BF2BFE">
        <w:rPr>
          <w:spacing w:val="-2"/>
          <w:w w:val="110"/>
        </w:rPr>
        <w:t>ES</w:t>
      </w:r>
      <w:r w:rsidRPr="00BF2BFE">
        <w:rPr>
          <w:spacing w:val="-3"/>
          <w:w w:val="110"/>
        </w:rPr>
        <w:t xml:space="preserve"> </w:t>
      </w:r>
      <w:r w:rsidR="003A4BD8" w:rsidRPr="00BF2BFE">
        <w:rPr>
          <w:rFonts w:ascii="Bookman Old Style" w:hAnsi="Bookman Old Style"/>
          <w:i/>
          <w:w w:val="125"/>
          <w:position w:val="-10"/>
        </w:rPr>
        <w:object w:dxaOrig="220" w:dyaOrig="260">
          <v:shape id="_x0000_i1092" type="#_x0000_t75" style="width:11.2pt;height:13.1pt" o:ole="">
            <v:imagedata r:id="rId143" o:title=""/>
          </v:shape>
          <o:OLEObject Type="Embed" ProgID="Equation.DSMT4" ShapeID="_x0000_i1092" DrawAspect="Content" ObjectID="_1841551275" r:id="rId144"/>
        </w:object>
      </w:r>
      <w:r w:rsidRPr="00BF2BFE">
        <w:rPr>
          <w:spacing w:val="-2"/>
          <w:w w:val="110"/>
        </w:rPr>
        <w:t>.</w:t>
      </w:r>
      <w:r w:rsidRPr="00BF2BFE">
        <w:rPr>
          <w:spacing w:val="35"/>
          <w:w w:val="110"/>
        </w:rPr>
        <w:t xml:space="preserve"> </w:t>
      </w:r>
      <w:r w:rsidRPr="00BF2BFE">
        <w:rPr>
          <w:spacing w:val="-2"/>
          <w:w w:val="110"/>
        </w:rPr>
        <w:t>To</w:t>
      </w:r>
      <w:r w:rsidRPr="00BF2BFE">
        <w:rPr>
          <w:spacing w:val="-1"/>
          <w:w w:val="110"/>
        </w:rPr>
        <w:t xml:space="preserve"> </w:t>
      </w:r>
      <w:r w:rsidRPr="00BF2BFE">
        <w:rPr>
          <w:spacing w:val="-2"/>
          <w:w w:val="110"/>
        </w:rPr>
        <w:t>clarify,</w:t>
      </w:r>
      <w:r w:rsidRPr="00BF2BFE">
        <w:rPr>
          <w:spacing w:val="1"/>
          <w:w w:val="110"/>
        </w:rPr>
        <w:t xml:space="preserve"> </w:t>
      </w:r>
      <w:r w:rsidR="003A4BD8" w:rsidRPr="00BF2BFE">
        <w:rPr>
          <w:position w:val="-8"/>
        </w:rPr>
        <w:object w:dxaOrig="800" w:dyaOrig="260">
          <v:shape id="_x0000_i1093" type="#_x0000_t75" style="width:40.2pt;height:13.1pt" o:ole="">
            <v:imagedata r:id="rId145" o:title=""/>
          </v:shape>
          <o:OLEObject Type="Embed" ProgID="Equation.DSMT4" ShapeID="_x0000_i1093" DrawAspect="Content" ObjectID="_1841551276" r:id="rId146"/>
        </w:object>
      </w:r>
      <w:r w:rsidRPr="00BF2BFE">
        <w:t xml:space="preserve"> </w:t>
      </w:r>
      <w:r w:rsidRPr="00BF2BFE">
        <w:rPr>
          <w:spacing w:val="-2"/>
          <w:w w:val="110"/>
        </w:rPr>
        <w:t>indexes</w:t>
      </w:r>
      <w:r w:rsidRPr="00BF2BFE">
        <w:rPr>
          <w:spacing w:val="-1"/>
          <w:w w:val="110"/>
        </w:rPr>
        <w:t xml:space="preserve"> </w:t>
      </w:r>
      <w:r w:rsidRPr="00BF2BFE">
        <w:rPr>
          <w:spacing w:val="-2"/>
          <w:w w:val="110"/>
        </w:rPr>
        <w:t>mobile users,</w:t>
      </w:r>
      <w:r w:rsidRPr="00BF2BFE">
        <w:rPr>
          <w:spacing w:val="2"/>
          <w:w w:val="110"/>
        </w:rPr>
        <w:t xml:space="preserve"> </w:t>
      </w:r>
      <w:r w:rsidR="003A4BD8" w:rsidRPr="00BF2BFE">
        <w:rPr>
          <w:position w:val="-10"/>
        </w:rPr>
        <w:object w:dxaOrig="1080" w:dyaOrig="260">
          <v:shape id="_x0000_i1094" type="#_x0000_t75" style="width:54.25pt;height:13.1pt" o:ole="">
            <v:imagedata r:id="rId147" o:title=""/>
          </v:shape>
          <o:OLEObject Type="Embed" ProgID="Equation.DSMT4" ShapeID="_x0000_i1094" DrawAspect="Content" ObjectID="_1841551277" r:id="rId148"/>
        </w:object>
      </w:r>
      <w:r w:rsidRPr="00BF2BFE">
        <w:rPr>
          <w:spacing w:val="-2"/>
          <w:w w:val="110"/>
        </w:rPr>
        <w:t>represents</w:t>
      </w:r>
      <w:r w:rsidRPr="00BF2BFE">
        <w:rPr>
          <w:spacing w:val="-1"/>
          <w:w w:val="110"/>
        </w:rPr>
        <w:t xml:space="preserve"> </w:t>
      </w:r>
      <w:r w:rsidRPr="00BF2BFE">
        <w:rPr>
          <w:spacing w:val="-4"/>
          <w:w w:val="110"/>
        </w:rPr>
        <w:t>ESs,</w:t>
      </w:r>
      <w:r w:rsidR="000C458A" w:rsidRPr="00BF2BFE">
        <w:rPr>
          <w:spacing w:val="-4"/>
          <w:w w:val="110"/>
        </w:rPr>
        <w:t xml:space="preserve"> and </w:t>
      </w:r>
      <w:r w:rsidR="003A4BD8" w:rsidRPr="00BF2BFE">
        <w:rPr>
          <w:position w:val="-8"/>
        </w:rPr>
        <w:object w:dxaOrig="840" w:dyaOrig="260">
          <v:shape id="_x0000_i1095" type="#_x0000_t75" style="width:42.1pt;height:13.1pt" o:ole="">
            <v:imagedata r:id="rId149" o:title=""/>
          </v:shape>
          <o:OLEObject Type="Embed" ProgID="Equation.DSMT4" ShapeID="_x0000_i1095" DrawAspect="Content" ObjectID="_1841551278" r:id="rId150"/>
        </w:object>
      </w:r>
      <w:r w:rsidR="000C458A" w:rsidRPr="00BF2BFE">
        <w:rPr>
          <w:spacing w:val="-4"/>
          <w:w w:val="110"/>
        </w:rPr>
        <w:t xml:space="preserve"> </w:t>
      </w:r>
      <w:r w:rsidR="000C458A" w:rsidRPr="00BF2BFE">
        <w:t>are</w:t>
      </w:r>
      <w:r w:rsidR="000C458A" w:rsidRPr="00BF2BFE">
        <w:rPr>
          <w:spacing w:val="11"/>
        </w:rPr>
        <w:t xml:space="preserve"> </w:t>
      </w:r>
      <w:r w:rsidR="000C458A" w:rsidRPr="00BF2BFE">
        <w:t>tasks</w:t>
      </w:r>
      <w:r w:rsidR="000C458A" w:rsidRPr="00BF2BFE">
        <w:rPr>
          <w:spacing w:val="11"/>
        </w:rPr>
        <w:t xml:space="preserve"> </w:t>
      </w:r>
      <w:r w:rsidR="000C458A" w:rsidRPr="00BF2BFE">
        <w:t>per</w:t>
      </w:r>
      <w:r w:rsidR="000C458A" w:rsidRPr="00BF2BFE">
        <w:rPr>
          <w:spacing w:val="11"/>
        </w:rPr>
        <w:t xml:space="preserve"> </w:t>
      </w:r>
      <w:r w:rsidR="000C458A" w:rsidRPr="00BF2BFE">
        <w:t>user.</w:t>
      </w:r>
      <w:r w:rsidR="000C458A" w:rsidRPr="00BF2BFE">
        <w:rPr>
          <w:spacing w:val="40"/>
        </w:rPr>
        <w:t xml:space="preserve"> </w:t>
      </w:r>
      <w:r w:rsidR="000C458A" w:rsidRPr="00BF2BFE">
        <w:t>Note</w:t>
      </w:r>
      <w:r w:rsidR="000C458A" w:rsidRPr="00BF2BFE">
        <w:rPr>
          <w:spacing w:val="11"/>
        </w:rPr>
        <w:t xml:space="preserve"> </w:t>
      </w:r>
      <w:r w:rsidR="000C458A" w:rsidRPr="00BF2BFE">
        <w:t>that</w:t>
      </w:r>
      <w:r w:rsidR="000C458A" w:rsidRPr="00BF2BFE">
        <w:rPr>
          <w:spacing w:val="11"/>
        </w:rPr>
        <w:t xml:space="preserve"> </w:t>
      </w:r>
      <w:r w:rsidR="000C458A" w:rsidRPr="00BF2BFE">
        <w:t>these</w:t>
      </w:r>
      <w:r w:rsidR="000C458A" w:rsidRPr="00BF2BFE">
        <w:rPr>
          <w:spacing w:val="11"/>
        </w:rPr>
        <w:t xml:space="preserve"> </w:t>
      </w:r>
      <w:r w:rsidR="000C458A" w:rsidRPr="00BF2BFE">
        <w:t>indices</w:t>
      </w:r>
      <w:r w:rsidR="000C458A" w:rsidRPr="00BF2BFE">
        <w:rPr>
          <w:spacing w:val="11"/>
        </w:rPr>
        <w:t xml:space="preserve"> </w:t>
      </w:r>
      <w:r w:rsidR="000C458A" w:rsidRPr="00BF2BFE">
        <w:t>are</w:t>
      </w:r>
      <w:r w:rsidR="000C458A" w:rsidRPr="00BF2BFE">
        <w:rPr>
          <w:spacing w:val="11"/>
        </w:rPr>
        <w:t xml:space="preserve"> </w:t>
      </w:r>
      <w:r w:rsidR="000C458A" w:rsidRPr="00BF2BFE">
        <w:t>consistent</w:t>
      </w:r>
      <w:r w:rsidR="000C458A" w:rsidRPr="00BF2BFE">
        <w:rPr>
          <w:spacing w:val="11"/>
        </w:rPr>
        <w:t xml:space="preserve"> </w:t>
      </w:r>
      <w:r w:rsidR="000C458A" w:rsidRPr="00BF2BFE">
        <w:t>across</w:t>
      </w:r>
      <w:r w:rsidR="000C458A" w:rsidRPr="00BF2BFE">
        <w:rPr>
          <w:spacing w:val="11"/>
        </w:rPr>
        <w:t xml:space="preserve"> </w:t>
      </w:r>
      <w:r w:rsidR="000C458A" w:rsidRPr="00BF2BFE">
        <w:t>the</w:t>
      </w:r>
      <w:r w:rsidR="000C458A" w:rsidRPr="00BF2BFE">
        <w:rPr>
          <w:spacing w:val="11"/>
        </w:rPr>
        <w:t xml:space="preserve"> </w:t>
      </w:r>
      <w:r w:rsidR="000C458A" w:rsidRPr="00BF2BFE">
        <w:t>exhibition</w:t>
      </w:r>
      <w:r w:rsidR="000C458A" w:rsidRPr="00BF2BFE">
        <w:rPr>
          <w:spacing w:val="11"/>
        </w:rPr>
        <w:t xml:space="preserve"> </w:t>
      </w:r>
      <w:r w:rsidR="000C458A" w:rsidRPr="00BF2BFE">
        <w:t>of</w:t>
      </w:r>
      <w:r w:rsidR="000C458A" w:rsidRPr="00BF2BFE">
        <w:rPr>
          <w:spacing w:val="11"/>
        </w:rPr>
        <w:t xml:space="preserve"> </w:t>
      </w:r>
      <w:r w:rsidR="000C458A" w:rsidRPr="00BF2BFE">
        <w:t>our</w:t>
      </w:r>
      <w:r w:rsidR="000C458A" w:rsidRPr="00BF2BFE">
        <w:rPr>
          <w:spacing w:val="11"/>
        </w:rPr>
        <w:t xml:space="preserve"> </w:t>
      </w:r>
      <w:r w:rsidR="000C458A" w:rsidRPr="00BF2BFE">
        <w:t>proposals</w:t>
      </w:r>
      <w:r w:rsidR="000C458A" w:rsidRPr="00BF2BFE">
        <w:rPr>
          <w:spacing w:val="11"/>
        </w:rPr>
        <w:t xml:space="preserve"> </w:t>
      </w:r>
      <w:r w:rsidR="000C458A" w:rsidRPr="00BF2BFE">
        <w:t xml:space="preserve">and </w:t>
      </w:r>
      <w:r w:rsidR="000C458A" w:rsidRPr="00BF2BFE">
        <w:rPr>
          <w:spacing w:val="-2"/>
        </w:rPr>
        <w:t>contributions.</w:t>
      </w:r>
    </w:p>
    <w:p w:rsidR="00BB1290" w:rsidRPr="00BF2BFE" w:rsidRDefault="00BB1290" w:rsidP="004B0C29">
      <w:pPr>
        <w:pStyle w:val="a4"/>
        <w:widowControl w:val="0"/>
        <w:suppressAutoHyphens w:val="0"/>
        <w:adjustRightInd w:val="0"/>
        <w:snapToGrid w:val="0"/>
        <w:ind w:firstLine="0"/>
        <w:jc w:val="center"/>
        <w:rPr>
          <w:spacing w:val="-2"/>
        </w:rPr>
      </w:pPr>
    </w:p>
    <w:p w:rsidR="00BB1290" w:rsidRPr="00BF2BFE" w:rsidRDefault="00BF4F87" w:rsidP="004B0C29">
      <w:pPr>
        <w:pStyle w:val="a4"/>
        <w:widowControl w:val="0"/>
        <w:suppressAutoHyphens w:val="0"/>
        <w:adjustRightInd w:val="0"/>
        <w:snapToGrid w:val="0"/>
        <w:ind w:left="12" w:hanging="12"/>
        <w:jc w:val="center"/>
      </w:pPr>
      <w:r w:rsidRPr="00BF2BFE">
        <w:rPr>
          <w:noProof/>
        </w:rPr>
        <w:drawing>
          <wp:inline distT="0" distB="0" distL="0" distR="0" wp14:anchorId="7B8ED27B" wp14:editId="312DB48B">
            <wp:extent cx="5373240" cy="2238499"/>
            <wp:effectExtent l="0" t="0" r="0" b="0"/>
            <wp:docPr id="85"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9"/>
                    <pic:cNvPicPr>
                      <a:picLocks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373370" cy="2238553"/>
                    </a:xfrm>
                    <a:prstGeom prst="rect">
                      <a:avLst/>
                    </a:prstGeom>
                    <a:noFill/>
                    <a:ln>
                      <a:noFill/>
                    </a:ln>
                  </pic:spPr>
                </pic:pic>
              </a:graphicData>
            </a:graphic>
          </wp:inline>
        </w:drawing>
      </w:r>
    </w:p>
    <w:p w:rsidR="00BB1290" w:rsidRPr="00BF2BFE" w:rsidRDefault="00BB1290" w:rsidP="004B0C29">
      <w:pPr>
        <w:widowControl w:val="0"/>
        <w:suppressAutoHyphens w:val="0"/>
        <w:adjustRightInd w:val="0"/>
        <w:snapToGrid w:val="0"/>
        <w:spacing w:before="120" w:after="240"/>
        <w:jc w:val="left"/>
        <w:rPr>
          <w:sz w:val="16"/>
        </w:rPr>
      </w:pPr>
      <w:proofErr w:type="gramStart"/>
      <w:r w:rsidRPr="00BF2BFE">
        <w:rPr>
          <w:sz w:val="16"/>
        </w:rPr>
        <w:t>Fig</w:t>
      </w:r>
      <w:r w:rsidR="003A4BD8" w:rsidRPr="00BF2BFE">
        <w:rPr>
          <w:rFonts w:hint="eastAsia"/>
          <w:spacing w:val="-7"/>
          <w:sz w:val="16"/>
        </w:rPr>
        <w:t>.</w:t>
      </w:r>
      <w:r w:rsidR="00BC7B87" w:rsidRPr="00BF2BFE">
        <w:rPr>
          <w:rFonts w:hint="eastAsia"/>
          <w:spacing w:val="-7"/>
          <w:sz w:val="16"/>
        </w:rPr>
        <w:t xml:space="preserve"> </w:t>
      </w:r>
      <w:r w:rsidRPr="00BF2BFE">
        <w:rPr>
          <w:sz w:val="16"/>
        </w:rPr>
        <w:t>1.</w:t>
      </w:r>
      <w:proofErr w:type="gramEnd"/>
      <w:r w:rsidRPr="00BF2BFE">
        <w:rPr>
          <w:spacing w:val="2"/>
          <w:sz w:val="16"/>
        </w:rPr>
        <w:t xml:space="preserve"> </w:t>
      </w:r>
      <w:r w:rsidRPr="00BF2BFE">
        <w:rPr>
          <w:sz w:val="16"/>
        </w:rPr>
        <w:t>Three</w:t>
      </w:r>
      <w:r w:rsidRPr="00BF2BFE">
        <w:rPr>
          <w:spacing w:val="-7"/>
          <w:sz w:val="16"/>
        </w:rPr>
        <w:t xml:space="preserve"> </w:t>
      </w:r>
      <w:r w:rsidRPr="00BF2BFE">
        <w:rPr>
          <w:sz w:val="16"/>
        </w:rPr>
        <w:t>offloading</w:t>
      </w:r>
      <w:r w:rsidRPr="00BF2BFE">
        <w:rPr>
          <w:spacing w:val="-7"/>
          <w:sz w:val="16"/>
        </w:rPr>
        <w:t xml:space="preserve"> </w:t>
      </w:r>
      <w:r w:rsidRPr="00BF2BFE">
        <w:rPr>
          <w:sz w:val="16"/>
        </w:rPr>
        <w:t>paradigms:</w:t>
      </w:r>
      <w:r w:rsidRPr="00BF2BFE">
        <w:rPr>
          <w:spacing w:val="2"/>
          <w:sz w:val="16"/>
        </w:rPr>
        <w:t xml:space="preserve"> </w:t>
      </w:r>
      <w:r w:rsidRPr="00BF2BFE">
        <w:rPr>
          <w:sz w:val="16"/>
        </w:rPr>
        <w:t>(1)</w:t>
      </w:r>
      <w:r w:rsidRPr="00BF2BFE">
        <w:rPr>
          <w:spacing w:val="-7"/>
          <w:sz w:val="16"/>
        </w:rPr>
        <w:t xml:space="preserve"> </w:t>
      </w:r>
      <w:r w:rsidRPr="00BF2BFE">
        <w:rPr>
          <w:sz w:val="16"/>
        </w:rPr>
        <w:t>Local</w:t>
      </w:r>
      <w:r w:rsidRPr="00BF2BFE">
        <w:rPr>
          <w:spacing w:val="-7"/>
          <w:sz w:val="16"/>
        </w:rPr>
        <w:t xml:space="preserve"> </w:t>
      </w:r>
      <w:r w:rsidRPr="00BF2BFE">
        <w:rPr>
          <w:sz w:val="16"/>
        </w:rPr>
        <w:t>execution,</w:t>
      </w:r>
      <w:r w:rsidRPr="00BF2BFE">
        <w:rPr>
          <w:spacing w:val="-7"/>
          <w:sz w:val="16"/>
        </w:rPr>
        <w:t xml:space="preserve"> </w:t>
      </w:r>
      <w:r w:rsidRPr="00BF2BFE">
        <w:rPr>
          <w:sz w:val="16"/>
        </w:rPr>
        <w:t>(2)</w:t>
      </w:r>
      <w:r w:rsidRPr="00BF2BFE">
        <w:rPr>
          <w:spacing w:val="-6"/>
          <w:sz w:val="16"/>
        </w:rPr>
        <w:t xml:space="preserve"> </w:t>
      </w:r>
      <w:r w:rsidRPr="00BF2BFE">
        <w:rPr>
          <w:sz w:val="16"/>
        </w:rPr>
        <w:t>One</w:t>
      </w:r>
      <w:r w:rsidRPr="00BF2BFE">
        <w:rPr>
          <w:spacing w:val="-7"/>
          <w:sz w:val="16"/>
        </w:rPr>
        <w:t xml:space="preserve"> </w:t>
      </w:r>
      <w:r w:rsidRPr="00BF2BFE">
        <w:rPr>
          <w:sz w:val="16"/>
        </w:rPr>
        <w:t>hop</w:t>
      </w:r>
      <w:r w:rsidRPr="00BF2BFE">
        <w:rPr>
          <w:spacing w:val="-7"/>
          <w:sz w:val="16"/>
        </w:rPr>
        <w:t xml:space="preserve"> </w:t>
      </w:r>
      <w:r w:rsidRPr="00BF2BFE">
        <w:rPr>
          <w:sz w:val="16"/>
        </w:rPr>
        <w:t>offload,</w:t>
      </w:r>
      <w:r w:rsidRPr="00BF2BFE">
        <w:rPr>
          <w:spacing w:val="-7"/>
          <w:sz w:val="16"/>
        </w:rPr>
        <w:t xml:space="preserve"> </w:t>
      </w:r>
      <w:r w:rsidRPr="00BF2BFE">
        <w:rPr>
          <w:sz w:val="16"/>
        </w:rPr>
        <w:t>and</w:t>
      </w:r>
      <w:r w:rsidRPr="00BF2BFE">
        <w:rPr>
          <w:spacing w:val="-6"/>
          <w:sz w:val="16"/>
        </w:rPr>
        <w:t xml:space="preserve"> </w:t>
      </w:r>
      <w:r w:rsidRPr="00BF2BFE">
        <w:rPr>
          <w:sz w:val="16"/>
        </w:rPr>
        <w:t>(3)</w:t>
      </w:r>
      <w:r w:rsidRPr="00BF2BFE">
        <w:rPr>
          <w:spacing w:val="-7"/>
          <w:sz w:val="16"/>
        </w:rPr>
        <w:t xml:space="preserve"> </w:t>
      </w:r>
      <w:r w:rsidRPr="00BF2BFE">
        <w:rPr>
          <w:sz w:val="16"/>
        </w:rPr>
        <w:t>Two</w:t>
      </w:r>
      <w:r w:rsidRPr="00BF2BFE">
        <w:rPr>
          <w:spacing w:val="-7"/>
          <w:sz w:val="16"/>
        </w:rPr>
        <w:t xml:space="preserve"> </w:t>
      </w:r>
      <w:r w:rsidRPr="00BF2BFE">
        <w:rPr>
          <w:sz w:val="16"/>
        </w:rPr>
        <w:t>or</w:t>
      </w:r>
      <w:r w:rsidRPr="00BF2BFE">
        <w:rPr>
          <w:spacing w:val="-7"/>
          <w:sz w:val="16"/>
        </w:rPr>
        <w:t xml:space="preserve"> </w:t>
      </w:r>
      <w:r w:rsidRPr="00BF2BFE">
        <w:rPr>
          <w:sz w:val="16"/>
        </w:rPr>
        <w:t>more</w:t>
      </w:r>
      <w:r w:rsidRPr="00BF2BFE">
        <w:rPr>
          <w:spacing w:val="-6"/>
          <w:sz w:val="16"/>
        </w:rPr>
        <w:t xml:space="preserve"> </w:t>
      </w:r>
      <w:r w:rsidRPr="00BF2BFE">
        <w:rPr>
          <w:sz w:val="16"/>
        </w:rPr>
        <w:t>hops</w:t>
      </w:r>
      <w:r w:rsidRPr="00BF2BFE">
        <w:rPr>
          <w:spacing w:val="-7"/>
          <w:sz w:val="16"/>
        </w:rPr>
        <w:t xml:space="preserve"> </w:t>
      </w:r>
      <w:r w:rsidRPr="00BF2BFE">
        <w:rPr>
          <w:spacing w:val="-2"/>
          <w:sz w:val="16"/>
        </w:rPr>
        <w:t>offload</w:t>
      </w:r>
      <w:r w:rsidR="00BC7B87" w:rsidRPr="00BF2BFE">
        <w:rPr>
          <w:rFonts w:hint="eastAsia"/>
          <w:spacing w:val="-2"/>
          <w:sz w:val="16"/>
        </w:rPr>
        <w:t>.</w:t>
      </w:r>
    </w:p>
    <w:p w:rsidR="000C458A" w:rsidRPr="00BF2BFE" w:rsidRDefault="000C458A" w:rsidP="004B0C29">
      <w:pPr>
        <w:pStyle w:val="a4"/>
        <w:widowControl w:val="0"/>
        <w:suppressAutoHyphens w:val="0"/>
        <w:adjustRightInd w:val="0"/>
        <w:snapToGrid w:val="0"/>
        <w:ind w:firstLine="0"/>
      </w:pPr>
      <w:proofErr w:type="gramStart"/>
      <w:r w:rsidRPr="00BF2BFE">
        <w:rPr>
          <w:b/>
          <w:i/>
        </w:rPr>
        <w:t>Feasibility</w:t>
      </w:r>
      <w:r w:rsidRPr="00BF2BFE">
        <w:rPr>
          <w:b/>
          <w:i/>
          <w:spacing w:val="-13"/>
        </w:rPr>
        <w:t xml:space="preserve"> </w:t>
      </w:r>
      <w:r w:rsidRPr="00BF2BFE">
        <w:rPr>
          <w:b/>
          <w:i/>
        </w:rPr>
        <w:t>constraints.</w:t>
      </w:r>
      <w:proofErr w:type="gramEnd"/>
      <w:r w:rsidRPr="00BF2BFE">
        <w:rPr>
          <w:b/>
          <w:i/>
          <w:spacing w:val="-8"/>
        </w:rPr>
        <w:t xml:space="preserve"> </w:t>
      </w:r>
      <w:r w:rsidRPr="00BF2BFE">
        <w:t>Since</w:t>
      </w:r>
      <w:r w:rsidRPr="00BF2BFE">
        <w:rPr>
          <w:spacing w:val="-13"/>
        </w:rPr>
        <w:t xml:space="preserve"> </w:t>
      </w:r>
      <w:r w:rsidRPr="00BF2BFE">
        <w:t>our</w:t>
      </w:r>
      <w:r w:rsidRPr="00BF2BFE">
        <w:rPr>
          <w:spacing w:val="-12"/>
        </w:rPr>
        <w:t xml:space="preserve"> </w:t>
      </w:r>
      <w:r w:rsidRPr="00BF2BFE">
        <w:t>primary</w:t>
      </w:r>
      <w:r w:rsidRPr="00BF2BFE">
        <w:rPr>
          <w:spacing w:val="-13"/>
        </w:rPr>
        <w:t xml:space="preserve"> </w:t>
      </w:r>
      <w:r w:rsidRPr="00BF2BFE">
        <w:t>goal</w:t>
      </w:r>
      <w:r w:rsidRPr="00BF2BFE">
        <w:rPr>
          <w:spacing w:val="-12"/>
        </w:rPr>
        <w:t xml:space="preserve"> </w:t>
      </w:r>
      <w:r w:rsidRPr="00BF2BFE">
        <w:t>is</w:t>
      </w:r>
      <w:r w:rsidRPr="00BF2BFE">
        <w:rPr>
          <w:spacing w:val="-13"/>
        </w:rPr>
        <w:t xml:space="preserve"> </w:t>
      </w:r>
      <w:r w:rsidRPr="00BF2BFE">
        <w:t>to</w:t>
      </w:r>
      <w:r w:rsidRPr="00BF2BFE">
        <w:rPr>
          <w:spacing w:val="-12"/>
        </w:rPr>
        <w:t xml:space="preserve"> </w:t>
      </w:r>
      <w:r w:rsidRPr="00BF2BFE">
        <w:t>guarantee</w:t>
      </w:r>
      <w:r w:rsidRPr="00BF2BFE">
        <w:rPr>
          <w:spacing w:val="-13"/>
        </w:rPr>
        <w:t xml:space="preserve"> </w:t>
      </w:r>
      <w:r w:rsidRPr="00BF2BFE">
        <w:t>timely</w:t>
      </w:r>
      <w:r w:rsidRPr="00BF2BFE">
        <w:rPr>
          <w:spacing w:val="-12"/>
        </w:rPr>
        <w:t xml:space="preserve"> </w:t>
      </w:r>
      <w:r w:rsidRPr="00BF2BFE">
        <w:t>completion</w:t>
      </w:r>
      <w:r w:rsidRPr="00BF2BFE">
        <w:rPr>
          <w:spacing w:val="-13"/>
        </w:rPr>
        <w:t xml:space="preserve"> </w:t>
      </w:r>
      <w:r w:rsidRPr="00BF2BFE">
        <w:t>with</w:t>
      </w:r>
      <w:r w:rsidRPr="00BF2BFE">
        <w:rPr>
          <w:spacing w:val="-12"/>
        </w:rPr>
        <w:t xml:space="preserve"> </w:t>
      </w:r>
      <w:r w:rsidRPr="00BF2BFE">
        <w:t>minimal</w:t>
      </w:r>
      <w:r w:rsidRPr="00BF2BFE">
        <w:rPr>
          <w:spacing w:val="-13"/>
        </w:rPr>
        <w:t xml:space="preserve"> </w:t>
      </w:r>
      <w:r w:rsidRPr="00BF2BFE">
        <w:t>extra</w:t>
      </w:r>
      <w:r w:rsidRPr="00BF2BFE">
        <w:rPr>
          <w:spacing w:val="-12"/>
        </w:rPr>
        <w:t xml:space="preserve"> </w:t>
      </w:r>
      <w:r w:rsidRPr="00BF2BFE">
        <w:t>delay</w:t>
      </w:r>
      <w:r w:rsidRPr="00BF2BFE">
        <w:rPr>
          <w:spacing w:val="-13"/>
        </w:rPr>
        <w:t xml:space="preserve"> </w:t>
      </w:r>
      <w:r w:rsidRPr="00BF2BFE">
        <w:t>and</w:t>
      </w:r>
      <w:r w:rsidRPr="00BF2BFE">
        <w:rPr>
          <w:spacing w:val="-12"/>
        </w:rPr>
        <w:t xml:space="preserve"> </w:t>
      </w:r>
      <w:r w:rsidRPr="00BF2BFE">
        <w:t>control complexity, we thus provide two rules for our execution models:</w:t>
      </w:r>
    </w:p>
    <w:p w:rsidR="007103B5" w:rsidRPr="00BF2BFE" w:rsidRDefault="007103B5"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C7B87" w:rsidRPr="00BF2BFE" w:rsidRDefault="00BC7B87"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C7B87" w:rsidRPr="00BF2BFE" w:rsidRDefault="00435564" w:rsidP="00F336F1">
            <m:oMathPara>
              <m:oMath>
                <m:m>
                  <m:mPr>
                    <m:plcHide m:val="1"/>
                    <m:mcs>
                      <m:mc>
                        <m:mcPr>
                          <m:count m:val="1"/>
                          <m:mcJc m:val="center"/>
                        </m:mcPr>
                      </m:mc>
                    </m:mcs>
                    <m:ctrlPr>
                      <w:rPr>
                        <w:rFonts w:ascii="Cambria Math" w:hAnsi="Cambria Math"/>
                        <w:lang w:eastAsia="uk-UA"/>
                      </w:rPr>
                    </m:ctrlPr>
                  </m:mPr>
                  <m:mr>
                    <m:e>
                      <m:limLow>
                        <m:limLowPr>
                          <m:ctrlPr>
                            <w:rPr>
                              <w:rFonts w:ascii="Cambria Math" w:hAnsi="Cambria Math"/>
                              <w:lang w:eastAsia="uk-UA"/>
                            </w:rPr>
                          </m:ctrlPr>
                        </m:limLowPr>
                        <m:e>
                          <m:r>
                            <w:rPr>
                              <w:rFonts w:ascii="Cambria Math" w:eastAsia="Cambria Math" w:hAnsi="Cambria Math" w:cs="Cambria Math"/>
                            </w:rPr>
                            <m:t>∑</m:t>
                          </m:r>
                        </m:e>
                        <m:lim>
                          <m:r>
                            <w:rPr>
                              <w:rFonts w:ascii="Cambria Math" w:eastAsia="Cambria Math" w:hAnsi="Cambria Math" w:cs="Cambria Math"/>
                            </w:rPr>
                            <m:t>j</m:t>
                          </m:r>
                        </m:lim>
                      </m:limLow>
                      <m:sSub>
                        <m:sSubPr>
                          <m:ctrlPr>
                            <w:rPr>
                              <w:rFonts w:ascii="Cambria Math" w:hAnsi="Cambria Math"/>
                              <w:lang w:eastAsia="uk-UA"/>
                            </w:rPr>
                          </m:ctrlPr>
                        </m:sSubPr>
                        <m:e>
                          <m:r>
                            <w:rPr>
                              <w:rFonts w:ascii="Cambria Math" w:eastAsia="Cambria Math" w:hAnsi="Cambria Math" w:cs="Cambria Math"/>
                            </w:rPr>
                            <m:t>λ</m:t>
                          </m:r>
                        </m:e>
                        <m:sub>
                          <m:r>
                            <w:rPr>
                              <w:rFonts w:ascii="Cambria Math" w:eastAsia="Cambria Math" w:hAnsi="Cambria Math" w:cs="Cambria Math"/>
                            </w:rPr>
                            <m:t>i,j,k</m:t>
                          </m:r>
                        </m:sub>
                      </m:sSub>
                      <m:r>
                        <w:rPr>
                          <w:rFonts w:ascii="Cambria Math" w:eastAsia="Cambria Math" w:hAnsi="Cambria Math" w:cs="Cambria Math"/>
                        </w:rPr>
                        <m:t>≤1,</m:t>
                      </m:r>
                    </m:e>
                  </m:mr>
                  <m:mr>
                    <m:e>
                      <m:limLow>
                        <m:limLowPr>
                          <m:ctrlPr>
                            <w:rPr>
                              <w:rFonts w:ascii="Cambria Math" w:hAnsi="Cambria Math"/>
                              <w:lang w:eastAsia="uk-UA"/>
                            </w:rPr>
                          </m:ctrlPr>
                        </m:limLowPr>
                        <m:e>
                          <m:r>
                            <w:rPr>
                              <w:rFonts w:ascii="Cambria Math" w:eastAsia="Cambria Math" w:hAnsi="Cambria Math" w:cs="Cambria Math"/>
                            </w:rPr>
                            <m:t>∑</m:t>
                          </m:r>
                        </m:e>
                        <m:lim>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lim>
                      </m:limLow>
                      <m:sSub>
                        <m:sSubPr>
                          <m:ctrlPr>
                            <w:rPr>
                              <w:rFonts w:ascii="Cambria Math" w:hAnsi="Cambria Math"/>
                              <w:lang w:eastAsia="uk-UA"/>
                            </w:rPr>
                          </m:ctrlPr>
                        </m:sSubPr>
                        <m:e>
                          <m:r>
                            <w:rPr>
                              <w:rFonts w:ascii="Cambria Math" w:eastAsia="Cambria Math" w:hAnsi="Cambria Math" w:cs="Cambria Math"/>
                            </w:rPr>
                            <m:t>μ</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Sub>
                      <m:r>
                        <w:rPr>
                          <w:rFonts w:ascii="Cambria Math" w:eastAsia="Cambria Math" w:hAnsi="Cambria Math" w:cs="Cambria Math"/>
                        </w:rPr>
                        <m:t>≤1</m:t>
                      </m:r>
                    </m:e>
                  </m:mr>
                </m:m>
              </m:oMath>
            </m:oMathPara>
          </w:p>
        </w:tc>
        <w:tc>
          <w:tcPr>
            <w:tcW w:w="818" w:type="dxa"/>
          </w:tcPr>
          <w:p w:rsidR="00BC7B87" w:rsidRPr="00BF2BFE" w:rsidRDefault="00BC7B87" w:rsidP="00BC7B87">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11</w:t>
            </w:r>
            <w:r w:rsidRPr="00BF2BFE">
              <w:rPr>
                <w:rFonts w:ascii="Times New Roman" w:hAnsi="Times New Roman"/>
              </w:rPr>
              <w:t>)</w:t>
            </w:r>
          </w:p>
        </w:tc>
      </w:tr>
    </w:tbl>
    <w:p w:rsidR="003A4BD8" w:rsidRPr="00BF2BFE" w:rsidRDefault="003A4BD8" w:rsidP="004B0C29">
      <w:pPr>
        <w:pStyle w:val="a4"/>
        <w:widowControl w:val="0"/>
        <w:tabs>
          <w:tab w:val="center" w:pos="4536"/>
          <w:tab w:val="right" w:pos="9638"/>
        </w:tabs>
        <w:suppressAutoHyphens w:val="0"/>
        <w:adjustRightInd w:val="0"/>
        <w:snapToGrid w:val="0"/>
        <w:ind w:firstLine="0"/>
        <w:jc w:val="right"/>
      </w:pPr>
    </w:p>
    <w:p w:rsidR="007103B5" w:rsidRPr="00BF2BFE" w:rsidRDefault="007103B5" w:rsidP="004B0C29">
      <w:pPr>
        <w:pStyle w:val="a4"/>
        <w:widowControl w:val="0"/>
        <w:suppressAutoHyphens w:val="0"/>
        <w:adjustRightInd w:val="0"/>
        <w:snapToGrid w:val="0"/>
        <w:ind w:firstLineChars="200" w:firstLine="400"/>
      </w:pPr>
      <w:r w:rsidRPr="00BF2BFE">
        <w:t>The</w:t>
      </w:r>
      <w:r w:rsidRPr="00BF2BFE">
        <w:rPr>
          <w:spacing w:val="-4"/>
        </w:rPr>
        <w:t xml:space="preserve"> </w:t>
      </w:r>
      <w:r w:rsidRPr="00BF2BFE">
        <w:t>former</w:t>
      </w:r>
      <w:r w:rsidRPr="00BF2BFE">
        <w:rPr>
          <w:spacing w:val="-4"/>
        </w:rPr>
        <w:t xml:space="preserve"> </w:t>
      </w:r>
      <w:r w:rsidRPr="00BF2BFE">
        <w:t>ensures</w:t>
      </w:r>
      <w:r w:rsidRPr="00BF2BFE">
        <w:rPr>
          <w:spacing w:val="-4"/>
        </w:rPr>
        <w:t xml:space="preserve"> </w:t>
      </w:r>
      <w:r w:rsidRPr="00BF2BFE">
        <w:t>each</w:t>
      </w:r>
      <w:r w:rsidRPr="00BF2BFE">
        <w:rPr>
          <w:spacing w:val="-4"/>
        </w:rPr>
        <w:t xml:space="preserve"> </w:t>
      </w:r>
      <w:r w:rsidRPr="00BF2BFE">
        <w:t>task</w:t>
      </w:r>
      <w:r w:rsidRPr="00BF2BFE">
        <w:rPr>
          <w:spacing w:val="-4"/>
        </w:rPr>
        <w:t xml:space="preserve"> </w:t>
      </w:r>
      <w:r w:rsidRPr="00BF2BFE">
        <w:t>is</w:t>
      </w:r>
      <w:r w:rsidRPr="00BF2BFE">
        <w:rPr>
          <w:spacing w:val="-4"/>
        </w:rPr>
        <w:t xml:space="preserve"> </w:t>
      </w:r>
      <w:r w:rsidRPr="00BF2BFE">
        <w:t>offloaded</w:t>
      </w:r>
      <w:r w:rsidRPr="00BF2BFE">
        <w:rPr>
          <w:spacing w:val="-4"/>
        </w:rPr>
        <w:t xml:space="preserve"> </w:t>
      </w:r>
      <w:r w:rsidRPr="00BF2BFE">
        <w:t>to</w:t>
      </w:r>
      <w:r w:rsidRPr="00BF2BFE">
        <w:rPr>
          <w:spacing w:val="-4"/>
        </w:rPr>
        <w:t xml:space="preserve"> </w:t>
      </w:r>
      <w:r w:rsidRPr="00BF2BFE">
        <w:t>at</w:t>
      </w:r>
      <w:r w:rsidRPr="00BF2BFE">
        <w:rPr>
          <w:spacing w:val="-4"/>
        </w:rPr>
        <w:t xml:space="preserve"> </w:t>
      </w:r>
      <w:r w:rsidRPr="00BF2BFE">
        <w:t>most</w:t>
      </w:r>
      <w:r w:rsidRPr="00BF2BFE">
        <w:rPr>
          <w:spacing w:val="-4"/>
        </w:rPr>
        <w:t xml:space="preserve"> </w:t>
      </w:r>
      <w:r w:rsidRPr="00BF2BFE">
        <w:t>one</w:t>
      </w:r>
      <w:r w:rsidRPr="00BF2BFE">
        <w:rPr>
          <w:spacing w:val="-4"/>
        </w:rPr>
        <w:t xml:space="preserve"> </w:t>
      </w:r>
      <w:r w:rsidRPr="00BF2BFE">
        <w:t>ES.</w:t>
      </w:r>
      <w:r w:rsidRPr="00BF2BFE">
        <w:rPr>
          <w:spacing w:val="-4"/>
        </w:rPr>
        <w:t xml:space="preserve"> </w:t>
      </w:r>
      <w:r w:rsidRPr="00BF2BFE">
        <w:t>In</w:t>
      </w:r>
      <w:r w:rsidRPr="00BF2BFE">
        <w:rPr>
          <w:spacing w:val="-4"/>
        </w:rPr>
        <w:t xml:space="preserve"> </w:t>
      </w:r>
      <w:r w:rsidRPr="00BF2BFE">
        <w:t>other</w:t>
      </w:r>
      <w:r w:rsidRPr="00BF2BFE">
        <w:rPr>
          <w:spacing w:val="-4"/>
        </w:rPr>
        <w:t xml:space="preserve"> </w:t>
      </w:r>
      <w:r w:rsidRPr="00BF2BFE">
        <w:t>words,</w:t>
      </w:r>
      <w:r w:rsidRPr="00BF2BFE">
        <w:rPr>
          <w:spacing w:val="-3"/>
        </w:rPr>
        <w:t xml:space="preserve"> </w:t>
      </w:r>
      <w:r w:rsidRPr="00BF2BFE">
        <w:t>we</w:t>
      </w:r>
      <w:r w:rsidRPr="00BF2BFE">
        <w:rPr>
          <w:spacing w:val="-4"/>
        </w:rPr>
        <w:t xml:space="preserve"> </w:t>
      </w:r>
      <w:r w:rsidRPr="00BF2BFE">
        <w:t>never</w:t>
      </w:r>
      <w:r w:rsidRPr="00BF2BFE">
        <w:rPr>
          <w:spacing w:val="-4"/>
        </w:rPr>
        <w:t xml:space="preserve"> </w:t>
      </w:r>
      <w:r w:rsidRPr="00BF2BFE">
        <w:t>allow</w:t>
      </w:r>
      <w:r w:rsidRPr="00BF2BFE">
        <w:rPr>
          <w:spacing w:val="-4"/>
        </w:rPr>
        <w:t xml:space="preserve"> </w:t>
      </w:r>
      <w:r w:rsidRPr="00BF2BFE">
        <w:t>double</w:t>
      </w:r>
      <w:r w:rsidRPr="00BF2BFE">
        <w:rPr>
          <w:spacing w:val="-4"/>
        </w:rPr>
        <w:t xml:space="preserve"> </w:t>
      </w:r>
      <w:r w:rsidRPr="00BF2BFE">
        <w:t>offloading</w:t>
      </w:r>
      <w:r w:rsidRPr="00BF2BFE">
        <w:rPr>
          <w:spacing w:val="-4"/>
        </w:rPr>
        <w:t xml:space="preserve"> </w:t>
      </w:r>
      <w:r w:rsidRPr="00BF2BFE">
        <w:t>of</w:t>
      </w:r>
      <w:r w:rsidRPr="00BF2BFE">
        <w:rPr>
          <w:spacing w:val="-4"/>
        </w:rPr>
        <w:t xml:space="preserve"> </w:t>
      </w:r>
      <w:r w:rsidRPr="00BF2BFE">
        <w:t>the same task to multiple servers. Meanwhile, the latter enforces at most one task result forwarding per offload.</w:t>
      </w:r>
    </w:p>
    <w:p w:rsidR="003A4BD8" w:rsidRPr="00BF2BFE" w:rsidRDefault="003A4BD8" w:rsidP="004B0C29">
      <w:pPr>
        <w:pStyle w:val="a4"/>
        <w:widowControl w:val="0"/>
        <w:suppressAutoHyphens w:val="0"/>
        <w:adjustRightInd w:val="0"/>
        <w:snapToGrid w:val="0"/>
        <w:ind w:firstLine="0"/>
        <w:rPr>
          <w:b/>
          <w:i/>
        </w:rPr>
      </w:pPr>
    </w:p>
    <w:p w:rsidR="000C458A" w:rsidRPr="00BF2BFE" w:rsidRDefault="007103B5" w:rsidP="004B0C29">
      <w:pPr>
        <w:pStyle w:val="a4"/>
        <w:widowControl w:val="0"/>
        <w:suppressAutoHyphens w:val="0"/>
        <w:adjustRightInd w:val="0"/>
        <w:snapToGrid w:val="0"/>
        <w:ind w:firstLine="0"/>
        <w:textAlignment w:val="baseline"/>
      </w:pPr>
      <w:proofErr w:type="gramStart"/>
      <w:r w:rsidRPr="00BF2BFE">
        <w:rPr>
          <w:b/>
          <w:i/>
        </w:rPr>
        <w:t>Local execution.</w:t>
      </w:r>
      <w:proofErr w:type="gramEnd"/>
      <w:r w:rsidRPr="00BF2BFE">
        <w:t xml:space="preserve"> If MU </w:t>
      </w:r>
      <w:r w:rsidR="003A4BD8" w:rsidRPr="00BF2BFE">
        <w:rPr>
          <w:rFonts w:ascii="Bookman Old Style" w:hAnsi="Bookman Old Style"/>
          <w:i/>
          <w:w w:val="110"/>
          <w:position w:val="-6"/>
        </w:rPr>
        <w:object w:dxaOrig="120" w:dyaOrig="220">
          <v:shape id="_x0000_i1096" type="#_x0000_t75" style="width:6.1pt;height:11.2pt" o:ole="">
            <v:imagedata r:id="rId152" o:title=""/>
          </v:shape>
          <o:OLEObject Type="Embed" ProgID="Equation.DSMT4" ShapeID="_x0000_i1096" DrawAspect="Content" ObjectID="_1841551279" r:id="rId153"/>
        </w:object>
      </w:r>
      <w:r w:rsidRPr="00BF2BFE">
        <w:t xml:space="preserve"> executes task </w:t>
      </w:r>
      <w:r w:rsidR="003A4BD8" w:rsidRPr="00BF2BFE">
        <w:rPr>
          <w:rFonts w:ascii="Bookman Old Style" w:hAnsi="Bookman Old Style"/>
          <w:i/>
          <w:w w:val="110"/>
          <w:position w:val="-14"/>
        </w:rPr>
        <w:object w:dxaOrig="300" w:dyaOrig="320">
          <v:shape id="_x0000_i1097" type="#_x0000_t75" style="width:14.95pt;height:15.9pt" o:ole="">
            <v:imagedata r:id="rId154" o:title=""/>
          </v:shape>
          <o:OLEObject Type="Embed" ProgID="Equation.DSMT4" ShapeID="_x0000_i1097" DrawAspect="Content" ObjectID="_1841551280" r:id="rId155"/>
        </w:object>
      </w:r>
      <w:r w:rsidRPr="00BF2BFE">
        <w:t xml:space="preserve"> on its CPU with the computation capability </w:t>
      </w:r>
      <w:r w:rsidR="003A4BD8" w:rsidRPr="00BF2BFE">
        <w:rPr>
          <w:position w:val="-12"/>
        </w:rPr>
        <w:object w:dxaOrig="340" w:dyaOrig="320">
          <v:shape id="_x0000_i1098" type="#_x0000_t75" style="width:16.85pt;height:15.9pt" o:ole="">
            <v:imagedata r:id="rId156" o:title=""/>
          </v:shape>
          <o:OLEObject Type="Embed" ProgID="Equation.DSMT4" ShapeID="_x0000_i1098" DrawAspect="Content" ObjectID="_1841551281" r:id="rId157"/>
        </w:object>
      </w:r>
      <w:r w:rsidRPr="00BF2BFE">
        <w:t xml:space="preserve"> (e.g., CPU cycles per second) and working power </w:t>
      </w:r>
      <w:r w:rsidR="003A4BD8" w:rsidRPr="00BF2BFE">
        <w:rPr>
          <w:position w:val="-12"/>
        </w:rPr>
        <w:object w:dxaOrig="340" w:dyaOrig="320">
          <v:shape id="_x0000_i1099" type="#_x0000_t75" style="width:16.85pt;height:15.9pt" o:ole="">
            <v:imagedata r:id="rId158" o:title=""/>
          </v:shape>
          <o:OLEObject Type="Embed" ProgID="Equation.DSMT4" ShapeID="_x0000_i1099" DrawAspect="Content" ObjectID="_1841551282" r:id="rId159"/>
        </w:object>
      </w:r>
      <w:r w:rsidRPr="00BF2BFE">
        <w:t>(active CPU power in watts), the delay</w:t>
      </w:r>
      <w:r w:rsidR="00AC3E2D" w:rsidRPr="00BF2BFE">
        <w:t xml:space="preserve"> </w:t>
      </w:r>
      <w:r w:rsidR="003A4BD8" w:rsidRPr="00BF2BFE">
        <w:rPr>
          <w:position w:val="-14"/>
        </w:rPr>
        <w:object w:dxaOrig="320" w:dyaOrig="340">
          <v:shape id="_x0000_i1100" type="#_x0000_t75" style="width:15.9pt;height:16.85pt" o:ole="">
            <v:imagedata r:id="rId160" o:title=""/>
          </v:shape>
          <o:OLEObject Type="Embed" ProgID="Equation.DSMT4" ShapeID="_x0000_i1100" DrawAspect="Content" ObjectID="_1841551283" r:id="rId161"/>
        </w:object>
      </w:r>
      <w:r w:rsidRPr="00BF2BFE">
        <w:t xml:space="preserve"> </w:t>
      </w:r>
      <w:r w:rsidR="00AC3E2D" w:rsidRPr="00BF2BFE">
        <w:t xml:space="preserve">and energy </w:t>
      </w:r>
      <w:r w:rsidR="003A4BD8" w:rsidRPr="00BF2BFE">
        <w:rPr>
          <w:position w:val="-14"/>
        </w:rPr>
        <w:object w:dxaOrig="340" w:dyaOrig="340">
          <v:shape id="_x0000_i1101" type="#_x0000_t75" style="width:16.85pt;height:16.85pt" o:ole="">
            <v:imagedata r:id="rId162" o:title=""/>
          </v:shape>
          <o:OLEObject Type="Embed" ProgID="Equation.DSMT4" ShapeID="_x0000_i1101" DrawAspect="Content" ObjectID="_1841551284" r:id="rId163"/>
        </w:object>
      </w:r>
      <w:r w:rsidR="00AC3E2D" w:rsidRPr="00BF2BFE">
        <w:t xml:space="preserve"> </w:t>
      </w:r>
      <w:r w:rsidRPr="00BF2BFE">
        <w:t>can be given:</w:t>
      </w: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C7B87" w:rsidRPr="00BF2BFE" w:rsidRDefault="00BC7B87"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C7B87" w:rsidRPr="00BF2BFE" w:rsidRDefault="00435564" w:rsidP="00F336F1">
            <m:oMathPara>
              <m:oMath>
                <m:m>
                  <m:mPr>
                    <m:plcHide m:val="1"/>
                    <m:mcs>
                      <m:mc>
                        <m:mcPr>
                          <m:count m:val="2"/>
                          <m:mcJc m:val="center"/>
                        </m:mcPr>
                      </m:mc>
                    </m:mcs>
                    <m:ctrlPr>
                      <w:rPr>
                        <w:rFonts w:ascii="Cambria Math" w:hAnsi="Cambria Math"/>
                        <w:lang w:eastAsia="uk-UA"/>
                      </w:rPr>
                    </m:ctrlPr>
                  </m:mPr>
                  <m:mr>
                    <m:e>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i,k</m:t>
                          </m:r>
                        </m:sub>
                        <m:sup>
                          <m:r>
                            <w:rPr>
                              <w:rFonts w:ascii="Cambria Math" w:eastAsia="Cambria Math" w:hAnsi="Cambria Math" w:cs="Cambria Math"/>
                            </w:rPr>
                            <m:t>loc</m:t>
                          </m:r>
                        </m:sup>
                      </m:sSubSup>
                    </m:e>
                    <m:e>
                      <m:r>
                        <w:rPr>
                          <w:rFonts w:ascii="Cambria Math" w:eastAsia="Cambria Math" w:hAnsi="Cambria Math" w:cs="Cambria Math"/>
                        </w:rPr>
                        <m:t>=</m:t>
                      </m:r>
                      <m:f>
                        <m:fPr>
                          <m:ctrlPr>
                            <w:rPr>
                              <w:rFonts w:ascii="Cambria Math" w:hAnsi="Cambria Math"/>
                              <w:lang w:eastAsia="uk-UA"/>
                            </w:rPr>
                          </m:ctrlPr>
                        </m:fPr>
                        <m:num>
                          <m:sSubSup>
                            <m:sSubSupPr>
                              <m:ctrlPr>
                                <w:rPr>
                                  <w:rFonts w:ascii="Cambria Math" w:hAnsi="Cambria Math"/>
                                  <w:lang w:eastAsia="uk-UA"/>
                                </w:rPr>
                              </m:ctrlPr>
                            </m:sSubSupPr>
                            <m:e>
                              <m:r>
                                <w:rPr>
                                  <w:rFonts w:ascii="Cambria Math" w:eastAsia="Cambria Math" w:hAnsi="Cambria Math" w:cs="Cambria Math"/>
                                </w:rPr>
                                <m:t>A</m:t>
                              </m:r>
                            </m:e>
                            <m:sub>
                              <m:r>
                                <w:rPr>
                                  <w:rFonts w:ascii="Cambria Math" w:eastAsia="Cambria Math" w:hAnsi="Cambria Math" w:cs="Cambria Math"/>
                                </w:rPr>
                                <m:t>i,k</m:t>
                              </m:r>
                            </m:sub>
                            <m:sup>
                              <m:r>
                                <w:rPr>
                                  <w:rFonts w:ascii="Cambria Math" w:eastAsia="Cambria Math" w:hAnsi="Cambria Math" w:cs="Cambria Math"/>
                                </w:rPr>
                                <m:t>com</m:t>
                              </m:r>
                            </m:sup>
                          </m:sSubSup>
                        </m:num>
                        <m:den>
                          <m:sSubSup>
                            <m:sSubSupPr>
                              <m:ctrlPr>
                                <w:rPr>
                                  <w:rFonts w:ascii="Cambria Math" w:hAnsi="Cambria Math"/>
                                  <w:lang w:eastAsia="uk-UA"/>
                                </w:rPr>
                              </m:ctrlPr>
                            </m:sSubSupPr>
                            <m:e>
                              <m:r>
                                <w:rPr>
                                  <w:rFonts w:ascii="Cambria Math" w:eastAsia="Cambria Math" w:hAnsi="Cambria Math" w:cs="Cambria Math"/>
                                </w:rPr>
                                <m:t>f</m:t>
                              </m:r>
                            </m:e>
                            <m:sub>
                              <m:r>
                                <w:rPr>
                                  <w:rFonts w:ascii="Cambria Math" w:eastAsia="Cambria Math" w:hAnsi="Cambria Math" w:cs="Cambria Math"/>
                                </w:rPr>
                                <m:t>i</m:t>
                              </m:r>
                            </m:sub>
                            <m:sup>
                              <m:r>
                                <w:rPr>
                                  <w:rFonts w:ascii="Cambria Math" w:eastAsia="Cambria Math" w:hAnsi="Cambria Math" w:cs="Cambria Math"/>
                                </w:rPr>
                                <m:t>loc</m:t>
                              </m:r>
                            </m:sup>
                          </m:sSubSup>
                        </m:den>
                      </m:f>
                    </m:e>
                  </m:mr>
                  <m:mr>
                    <m:e>
                      <m:sSubSup>
                        <m:sSubSupPr>
                          <m:ctrlPr>
                            <w:rPr>
                              <w:rFonts w:ascii="Cambria Math" w:hAnsi="Cambria Math"/>
                              <w:lang w:eastAsia="uk-UA"/>
                            </w:rPr>
                          </m:ctrlPr>
                        </m:sSubSupPr>
                        <m:e>
                          <m:r>
                            <w:rPr>
                              <w:rFonts w:ascii="Cambria Math" w:eastAsia="Cambria Math" w:hAnsi="Cambria Math" w:cs="Cambria Math"/>
                            </w:rPr>
                            <m:t>E</m:t>
                          </m:r>
                        </m:e>
                        <m:sub>
                          <m:r>
                            <w:rPr>
                              <w:rFonts w:ascii="Cambria Math" w:eastAsia="Cambria Math" w:hAnsi="Cambria Math" w:cs="Cambria Math"/>
                            </w:rPr>
                            <m:t>i,k</m:t>
                          </m:r>
                        </m:sub>
                        <m:sup>
                          <m:r>
                            <w:rPr>
                              <w:rFonts w:ascii="Cambria Math" w:eastAsia="Cambria Math" w:hAnsi="Cambria Math" w:cs="Cambria Math"/>
                            </w:rPr>
                            <m:t>loc</m:t>
                          </m:r>
                        </m:sup>
                      </m:sSubSup>
                    </m:e>
                    <m:e>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p</m:t>
                          </m:r>
                        </m:e>
                        <m:sub>
                          <m:r>
                            <w:rPr>
                              <w:rFonts w:ascii="Cambria Math" w:eastAsia="Cambria Math" w:hAnsi="Cambria Math" w:cs="Cambria Math"/>
                            </w:rPr>
                            <m:t>i</m:t>
                          </m:r>
                        </m:sub>
                        <m:sup>
                          <m:r>
                            <w:rPr>
                              <w:rFonts w:ascii="Cambria Math" w:eastAsia="Cambria Math" w:hAnsi="Cambria Math" w:cs="Cambria Math"/>
                            </w:rPr>
                            <m:t>cpu</m:t>
                          </m:r>
                        </m:sup>
                      </m:sSubSup>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i,k</m:t>
                          </m:r>
                        </m:sub>
                        <m:sup>
                          <m:r>
                            <w:rPr>
                              <w:rFonts w:ascii="Cambria Math" w:eastAsia="Cambria Math" w:hAnsi="Cambria Math" w:cs="Cambria Math"/>
                            </w:rPr>
                            <m:t>loc</m:t>
                          </m:r>
                        </m:sup>
                      </m:sSubSup>
                    </m:e>
                  </m:mr>
                </m:m>
              </m:oMath>
            </m:oMathPara>
          </w:p>
        </w:tc>
        <w:tc>
          <w:tcPr>
            <w:tcW w:w="818" w:type="dxa"/>
          </w:tcPr>
          <w:p w:rsidR="00BC7B87" w:rsidRPr="00BF2BFE" w:rsidRDefault="00BC7B87" w:rsidP="00BC7B87">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12</w:t>
            </w:r>
            <w:r w:rsidRPr="00BF2BFE">
              <w:rPr>
                <w:rFonts w:ascii="Times New Roman" w:hAnsi="Times New Roman"/>
              </w:rPr>
              <w:t>)</w:t>
            </w:r>
          </w:p>
        </w:tc>
      </w:tr>
    </w:tbl>
    <w:p w:rsidR="00EF32B0" w:rsidRPr="00BF2BFE" w:rsidRDefault="00EF32B0" w:rsidP="004B0C29">
      <w:pPr>
        <w:pStyle w:val="a4"/>
        <w:widowControl w:val="0"/>
        <w:suppressAutoHyphens w:val="0"/>
        <w:adjustRightInd w:val="0"/>
        <w:snapToGrid w:val="0"/>
        <w:ind w:firstLine="0"/>
        <w:jc w:val="center"/>
      </w:pPr>
    </w:p>
    <w:p w:rsidR="00EF32B0" w:rsidRPr="00BF2BFE" w:rsidRDefault="00EF32B0" w:rsidP="004B0C29">
      <w:pPr>
        <w:pStyle w:val="a4"/>
        <w:widowControl w:val="0"/>
        <w:suppressAutoHyphens w:val="0"/>
        <w:adjustRightInd w:val="0"/>
        <w:snapToGrid w:val="0"/>
        <w:ind w:firstLine="0"/>
        <w:textAlignment w:val="baseline"/>
      </w:pPr>
      <w:r w:rsidRPr="00BF2BFE">
        <w:rPr>
          <w:b/>
          <w:i/>
        </w:rPr>
        <w:t>Offload without migration.</w:t>
      </w:r>
      <w:r w:rsidRPr="00BF2BFE">
        <w:t xml:space="preserve"> When MU </w:t>
      </w:r>
      <w:r w:rsidR="003A4BD8" w:rsidRPr="00BF2BFE">
        <w:rPr>
          <w:rFonts w:ascii="Bookman Old Style" w:hAnsi="Bookman Old Style"/>
          <w:i/>
          <w:w w:val="110"/>
          <w:position w:val="-6"/>
        </w:rPr>
        <w:object w:dxaOrig="120" w:dyaOrig="220">
          <v:shape id="_x0000_i1102" type="#_x0000_t75" style="width:6.1pt;height:11.2pt" o:ole="">
            <v:imagedata r:id="rId164" o:title=""/>
          </v:shape>
          <o:OLEObject Type="Embed" ProgID="Equation.DSMT4" ShapeID="_x0000_i1102" DrawAspect="Content" ObjectID="_1841551285" r:id="rId165"/>
        </w:object>
      </w:r>
      <w:r w:rsidRPr="00BF2BFE">
        <w:t xml:space="preserve"> offloads its tasks to </w:t>
      </w:r>
      <w:proofErr w:type="gramStart"/>
      <w:r w:rsidRPr="00BF2BFE">
        <w:t xml:space="preserve">ES </w:t>
      </w:r>
      <w:proofErr w:type="gramEnd"/>
      <w:r w:rsidR="003A4BD8" w:rsidRPr="00BF2BFE">
        <w:rPr>
          <w:rFonts w:ascii="Bookman Old Style" w:hAnsi="Bookman Old Style"/>
          <w:i/>
          <w:w w:val="110"/>
          <w:position w:val="-10"/>
        </w:rPr>
        <w:object w:dxaOrig="180" w:dyaOrig="240">
          <v:shape id="_x0000_i1103" type="#_x0000_t75" style="width:8.9pt;height:12.15pt" o:ole="">
            <v:imagedata r:id="rId166" o:title=""/>
          </v:shape>
          <o:OLEObject Type="Embed" ProgID="Equation.DSMT4" ShapeID="_x0000_i1103" DrawAspect="Content" ObjectID="_1841551286" r:id="rId167"/>
        </w:object>
      </w:r>
      <w:r w:rsidRPr="00BF2BFE">
        <w:t xml:space="preserve">, the three main phases, such as uploading, computing, and downloading, are realized through uplink and downlink between MU and ES. Such an offload decision is saved as </w:t>
      </w:r>
      <w:r w:rsidR="003A4BD8" w:rsidRPr="00BF2BFE">
        <w:rPr>
          <w:position w:val="-14"/>
        </w:rPr>
        <w:object w:dxaOrig="660" w:dyaOrig="320">
          <v:shape id="_x0000_i1104" type="#_x0000_t75" style="width:33.2pt;height:15.9pt" o:ole="">
            <v:imagedata r:id="rId168" o:title=""/>
          </v:shape>
          <o:OLEObject Type="Embed" ProgID="Equation.DSMT4" ShapeID="_x0000_i1104" DrawAspect="Content" ObjectID="_1841551287" r:id="rId169"/>
        </w:object>
      </w:r>
      <w:r w:rsidR="003A4BD8" w:rsidRPr="00BF2BFE">
        <w:rPr>
          <w:rFonts w:hint="eastAsia"/>
        </w:rPr>
        <w:t xml:space="preserve"> </w:t>
      </w:r>
      <w:r w:rsidR="00774A85" w:rsidRPr="00BF2BFE">
        <w:t xml:space="preserve">in the indicator </w:t>
      </w:r>
      <w:proofErr w:type="gramStart"/>
      <w:r w:rsidR="00774A85" w:rsidRPr="00BF2BFE">
        <w:t xml:space="preserve">matrix </w:t>
      </w:r>
      <w:proofErr w:type="gramEnd"/>
      <w:r w:rsidR="003A4BD8" w:rsidRPr="00BF2BFE">
        <w:rPr>
          <w:position w:val="-4"/>
        </w:rPr>
        <w:object w:dxaOrig="200" w:dyaOrig="220">
          <v:shape id="_x0000_i1105" type="#_x0000_t75" style="width:9.8pt;height:11.2pt" o:ole="">
            <v:imagedata r:id="rId170" o:title=""/>
          </v:shape>
          <o:OLEObject Type="Embed" ProgID="Equation.DSMT4" ShapeID="_x0000_i1105" DrawAspect="Content" ObjectID="_1841551288" r:id="rId171"/>
        </w:object>
      </w:r>
      <w:r w:rsidRPr="00BF2BFE">
        <w:t>. Moreover, we quantify the measurements which</w:t>
      </w:r>
      <w:r w:rsidR="00774A85" w:rsidRPr="00BF2BFE">
        <w:t xml:space="preserve"> concern to uplink and downlink </w:t>
      </w:r>
      <w:proofErr w:type="gramStart"/>
      <w:r w:rsidRPr="00BF2BFE">
        <w:t>rate</w:t>
      </w:r>
      <w:r w:rsidR="00774A85" w:rsidRPr="00BF2BFE">
        <w:t xml:space="preserve"> </w:t>
      </w:r>
      <w:proofErr w:type="gramEnd"/>
      <w:r w:rsidR="003A4BD8" w:rsidRPr="00BF2BFE">
        <w:rPr>
          <w:position w:val="-14"/>
        </w:rPr>
        <w:object w:dxaOrig="320" w:dyaOrig="320">
          <v:shape id="_x0000_i1106" type="#_x0000_t75" style="width:15.9pt;height:15.9pt" o:ole="">
            <v:imagedata r:id="rId172" o:title=""/>
          </v:shape>
          <o:OLEObject Type="Embed" ProgID="Equation.DSMT4" ShapeID="_x0000_i1106" DrawAspect="Content" ObjectID="_1841551289" r:id="rId173"/>
        </w:object>
      </w:r>
      <w:r w:rsidRPr="00BF2BFE">
        <w:t>, such as bandwidth</w:t>
      </w:r>
      <w:r w:rsidR="00774A85" w:rsidRPr="00BF2BFE">
        <w:t xml:space="preserve"> </w:t>
      </w:r>
      <w:r w:rsidR="003A4BD8" w:rsidRPr="00BF2BFE">
        <w:rPr>
          <w:position w:val="-6"/>
        </w:rPr>
        <w:object w:dxaOrig="240" w:dyaOrig="240">
          <v:shape id="_x0000_i1107" type="#_x0000_t75" style="width:12.15pt;height:12.15pt" o:ole="">
            <v:imagedata r:id="rId174" o:title=""/>
          </v:shape>
          <o:OLEObject Type="Embed" ProgID="Equation.DSMT4" ShapeID="_x0000_i1107" DrawAspect="Content" ObjectID="_1841551290" r:id="rId175"/>
        </w:object>
      </w:r>
      <w:r w:rsidRPr="00BF2BFE">
        <w:t>, channel gain</w:t>
      </w:r>
      <w:r w:rsidR="003A4BD8" w:rsidRPr="00BF2BFE">
        <w:rPr>
          <w:rFonts w:hint="eastAsia"/>
        </w:rPr>
        <w:t xml:space="preserve"> </w:t>
      </w:r>
      <w:r w:rsidR="003A4BD8" w:rsidRPr="00BF2BFE">
        <w:rPr>
          <w:position w:val="-14"/>
        </w:rPr>
        <w:object w:dxaOrig="279" w:dyaOrig="320">
          <v:shape id="_x0000_i1108" type="#_x0000_t75" style="width:14.05pt;height:15.9pt" o:ole="">
            <v:imagedata r:id="rId176" o:title=""/>
          </v:shape>
          <o:OLEObject Type="Embed" ProgID="Equation.DSMT4" ShapeID="_x0000_i1108" DrawAspect="Content" ObjectID="_1841551291" r:id="rId177"/>
        </w:object>
      </w:r>
      <w:r w:rsidRPr="00BF2BFE">
        <w:t xml:space="preserve">, path-loss </w:t>
      </w:r>
      <w:r w:rsidR="003A4BD8" w:rsidRPr="00BF2BFE">
        <w:rPr>
          <w:position w:val="-14"/>
        </w:rPr>
        <w:object w:dxaOrig="300" w:dyaOrig="340">
          <v:shape id="_x0000_i1109" type="#_x0000_t75" style="width:14.95pt;height:16.85pt" o:ole="">
            <v:imagedata r:id="rId178" o:title=""/>
          </v:shape>
          <o:OLEObject Type="Embed" ProgID="Equation.DSMT4" ShapeID="_x0000_i1109" DrawAspect="Content" ObjectID="_1841551292" r:id="rId179"/>
        </w:object>
      </w:r>
      <w:r w:rsidR="00ED1ACF" w:rsidRPr="00BF2BFE">
        <w:t xml:space="preserve"> </w:t>
      </w:r>
      <w:r w:rsidRPr="00BF2BFE">
        <w:t xml:space="preserve">(where </w:t>
      </w:r>
      <w:r w:rsidR="003A4BD8" w:rsidRPr="00BF2BFE">
        <w:rPr>
          <w:position w:val="-6"/>
        </w:rPr>
        <w:object w:dxaOrig="180" w:dyaOrig="240">
          <v:shape id="_x0000_i1110" type="#_x0000_t75" style="width:8.9pt;height:12.15pt" o:ole="">
            <v:imagedata r:id="rId180" o:title=""/>
          </v:shape>
          <o:OLEObject Type="Embed" ProgID="Equation.DSMT4" ShapeID="_x0000_i1110" DrawAspect="Content" ObjectID="_1841551293" r:id="rId181"/>
        </w:object>
      </w:r>
      <w:r w:rsidR="00EA04E9" w:rsidRPr="00BF2BFE">
        <w:t xml:space="preserve"> </w:t>
      </w:r>
      <w:r w:rsidRPr="00BF2BFE">
        <w:t>is t</w:t>
      </w:r>
      <w:r w:rsidR="00EA04E9" w:rsidRPr="00BF2BFE">
        <w:t xml:space="preserve">he path-loss exponent), noise </w:t>
      </w:r>
      <w:r w:rsidR="003A4BD8" w:rsidRPr="00BF2BFE">
        <w:rPr>
          <w:position w:val="-12"/>
        </w:rPr>
        <w:object w:dxaOrig="260" w:dyaOrig="300">
          <v:shape id="_x0000_i1111" type="#_x0000_t75" style="width:13.1pt;height:14.95pt" o:ole="">
            <v:imagedata r:id="rId182" o:title=""/>
          </v:shape>
          <o:OLEObject Type="Embed" ProgID="Equation.DSMT4" ShapeID="_x0000_i1111" DrawAspect="Content" ObjectID="_1841551294" r:id="rId183"/>
        </w:object>
      </w:r>
      <w:r w:rsidR="00EA04E9" w:rsidRPr="00BF2BFE">
        <w:t xml:space="preserve">, and MU </w:t>
      </w:r>
      <w:r w:rsidRPr="00BF2BFE">
        <w:t>transmit power</w:t>
      </w:r>
      <w:r w:rsidR="00EA04E9" w:rsidRPr="00BF2BFE">
        <w:t xml:space="preserve"> </w:t>
      </w:r>
      <w:r w:rsidR="003A4BD8" w:rsidRPr="00BF2BFE">
        <w:rPr>
          <w:position w:val="-14"/>
        </w:rPr>
        <w:object w:dxaOrig="320" w:dyaOrig="320">
          <v:shape id="_x0000_i1112" type="#_x0000_t75" style="width:15.9pt;height:15.9pt" o:ole="">
            <v:imagedata r:id="rId184" o:title=""/>
          </v:shape>
          <o:OLEObject Type="Embed" ProgID="Equation.DSMT4" ShapeID="_x0000_i1112" DrawAspect="Content" ObjectID="_1841551295" r:id="rId185"/>
        </w:object>
      </w:r>
      <w:r w:rsidRPr="00BF2BFE">
        <w:t>:</w:t>
      </w:r>
    </w:p>
    <w:p w:rsidR="003A4BD8" w:rsidRPr="00BF2BFE" w:rsidRDefault="003A4BD8" w:rsidP="004B0C29">
      <w:pPr>
        <w:pStyle w:val="a4"/>
        <w:widowControl w:val="0"/>
        <w:suppressAutoHyphens w:val="0"/>
        <w:adjustRightInd w:val="0"/>
        <w:snapToGrid w:val="0"/>
        <w:ind w:firstLine="0"/>
        <w:jc w:val="center"/>
        <w:textAlignment w:val="baseline"/>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C7B87" w:rsidRPr="00BF2BFE" w:rsidRDefault="00BC7B87"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C7B87" w:rsidRPr="00BF2BFE" w:rsidRDefault="00435564" w:rsidP="007E3FF7">
            <m:oMathPara>
              <m:oMath>
                <m:sSub>
                  <m:sSubPr>
                    <m:ctrlPr>
                      <w:rPr>
                        <w:rFonts w:ascii="Cambria Math" w:eastAsiaTheme="minorEastAsia" w:hAnsi="Cambria Math"/>
                        <w:kern w:val="2"/>
                      </w:rPr>
                    </m:ctrlPr>
                  </m:sSubPr>
                  <m:e>
                    <m:r>
                      <w:rPr>
                        <w:rFonts w:ascii="Cambria Math" w:hAnsi="Cambria Math"/>
                      </w:rPr>
                      <m:t>R</m:t>
                    </m:r>
                  </m:e>
                  <m:sub>
                    <m:r>
                      <w:rPr>
                        <w:rFonts w:ascii="Cambria Math" w:hAnsi="Cambria Math"/>
                      </w:rPr>
                      <m:t>i,j</m:t>
                    </m:r>
                  </m:sub>
                </m:sSub>
                <m:r>
                  <w:rPr>
                    <w:rFonts w:ascii="Cambria Math" w:hAnsi="Cambria Math"/>
                  </w:rPr>
                  <m:t>=W</m:t>
                </m:r>
                <m:sSub>
                  <m:sSubPr>
                    <m:ctrlPr>
                      <w:rPr>
                        <w:rFonts w:ascii="Cambria Math" w:eastAsiaTheme="minorEastAsia" w:hAnsi="Cambria Math"/>
                        <w:kern w:val="2"/>
                      </w:rPr>
                    </m:ctrlPr>
                  </m:sSubPr>
                  <m:e>
                    <m:r>
                      <m:rPr>
                        <m:sty m:val="p"/>
                      </m:rPr>
                      <w:rPr>
                        <w:rFonts w:ascii="Cambria Math" w:hAnsi="Cambria Math"/>
                      </w:rPr>
                      <m:t>log</m:t>
                    </m:r>
                  </m:e>
                  <m:sub>
                    <m:r>
                      <w:rPr>
                        <w:rFonts w:ascii="Cambria Math" w:hAnsi="Cambria Math"/>
                      </w:rPr>
                      <m:t>2</m:t>
                    </m:r>
                  </m:sub>
                </m:sSub>
                <m:r>
                  <w:rPr>
                    <w:rFonts w:ascii="Cambria Math" w:hAnsi="Cambria Math"/>
                  </w:rPr>
                  <m:t>⁡(1+</m:t>
                </m:r>
                <m:f>
                  <m:fPr>
                    <m:ctrlPr>
                      <w:rPr>
                        <w:rFonts w:ascii="Cambria Math" w:eastAsiaTheme="minorEastAsia" w:hAnsi="Cambria Math"/>
                        <w:kern w:val="2"/>
                      </w:rPr>
                    </m:ctrlPr>
                  </m:fPr>
                  <m:num>
                    <m:sSub>
                      <m:sSubPr>
                        <m:ctrlPr>
                          <w:rPr>
                            <w:rFonts w:ascii="Cambria Math" w:eastAsiaTheme="minorEastAsia" w:hAnsi="Cambria Math"/>
                            <w:kern w:val="2"/>
                          </w:rPr>
                        </m:ctrlPr>
                      </m:sSubPr>
                      <m:e>
                        <m:r>
                          <w:rPr>
                            <w:rFonts w:ascii="Cambria Math" w:hAnsi="Cambria Math"/>
                          </w:rPr>
                          <m:t>p</m:t>
                        </m:r>
                      </m:e>
                      <m:sub>
                        <m:r>
                          <w:rPr>
                            <w:rFonts w:ascii="Cambria Math" w:hAnsi="Cambria Math"/>
                          </w:rPr>
                          <m:t>i,j</m:t>
                        </m:r>
                      </m:sub>
                    </m:sSub>
                    <m:sSubSup>
                      <m:sSubSupPr>
                        <m:ctrlPr>
                          <w:rPr>
                            <w:rFonts w:ascii="Cambria Math" w:eastAsiaTheme="minorEastAsia" w:hAnsi="Cambria Math"/>
                            <w:kern w:val="2"/>
                          </w:rPr>
                        </m:ctrlPr>
                      </m:sSubSupPr>
                      <m:e>
                        <m:r>
                          <w:rPr>
                            <w:rFonts w:ascii="Cambria Math" w:hAnsi="Cambria Math"/>
                          </w:rPr>
                          <m:t>h</m:t>
                        </m:r>
                      </m:e>
                      <m:sub>
                        <m:r>
                          <w:rPr>
                            <w:rFonts w:ascii="Cambria Math" w:hAnsi="Cambria Math"/>
                          </w:rPr>
                          <m:t>i,j</m:t>
                        </m:r>
                      </m:sub>
                      <m:sup>
                        <m:r>
                          <w:rPr>
                            <w:rFonts w:ascii="Cambria Math" w:hAnsi="Cambria Math"/>
                          </w:rPr>
                          <m:t>2</m:t>
                        </m:r>
                      </m:sup>
                    </m:sSubSup>
                  </m:num>
                  <m:den>
                    <m:sSubSup>
                      <m:sSubSupPr>
                        <m:ctrlPr>
                          <w:rPr>
                            <w:rFonts w:ascii="Cambria Math" w:eastAsiaTheme="minorEastAsia" w:hAnsi="Cambria Math"/>
                            <w:kern w:val="2"/>
                          </w:rPr>
                        </m:ctrlPr>
                      </m:sSubSupPr>
                      <m:e>
                        <m:r>
                          <w:rPr>
                            <w:rFonts w:ascii="Cambria Math" w:hAnsi="Cambria Math"/>
                          </w:rPr>
                          <m:t>d</m:t>
                        </m:r>
                      </m:e>
                      <m:sub>
                        <m:r>
                          <w:rPr>
                            <w:rFonts w:ascii="Cambria Math" w:hAnsi="Cambria Math"/>
                          </w:rPr>
                          <m:t>i,j</m:t>
                        </m:r>
                      </m:sub>
                      <m:sup>
                        <m:r>
                          <w:rPr>
                            <w:rFonts w:ascii="Cambria Math" w:hAnsi="Cambria Math"/>
                          </w:rPr>
                          <m:t>θ</m:t>
                        </m:r>
                      </m:sup>
                    </m:sSubSup>
                    <m:sSub>
                      <m:sSubPr>
                        <m:ctrlPr>
                          <w:rPr>
                            <w:rFonts w:ascii="Cambria Math" w:eastAsiaTheme="minorEastAsia" w:hAnsi="Cambria Math"/>
                            <w:kern w:val="2"/>
                          </w:rPr>
                        </m:ctrlPr>
                      </m:sSubPr>
                      <m:e>
                        <m:r>
                          <w:rPr>
                            <w:rFonts w:ascii="Cambria Math" w:hAnsi="Cambria Math"/>
                          </w:rPr>
                          <m:t>N</m:t>
                        </m:r>
                      </m:e>
                      <m:sub>
                        <m:r>
                          <w:rPr>
                            <w:rFonts w:ascii="Cambria Math" w:hAnsi="Cambria Math"/>
                          </w:rPr>
                          <m:t>0</m:t>
                        </m:r>
                      </m:sub>
                    </m:sSub>
                  </m:den>
                </m:f>
                <m:r>
                  <w:rPr>
                    <w:rFonts w:ascii="Cambria Math" w:hAnsi="Cambria Math"/>
                  </w:rPr>
                  <m:t>)</m:t>
                </m:r>
              </m:oMath>
            </m:oMathPara>
          </w:p>
        </w:tc>
        <w:tc>
          <w:tcPr>
            <w:tcW w:w="818" w:type="dxa"/>
          </w:tcPr>
          <w:p w:rsidR="00BC7B87" w:rsidRPr="00BF2BFE" w:rsidRDefault="00BC7B87" w:rsidP="00BC7B87">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13</w:t>
            </w:r>
            <w:r w:rsidR="00EE17F2" w:rsidRPr="00BF2BFE">
              <w:rPr>
                <w:rFonts w:ascii="Times New Roman" w:eastAsiaTheme="minorEastAsia" w:hAnsi="Times New Roman" w:hint="eastAsia"/>
                <w:lang w:eastAsia="zh-CN"/>
              </w:rPr>
              <w:t>)</w:t>
            </w:r>
          </w:p>
        </w:tc>
      </w:tr>
    </w:tbl>
    <w:p w:rsidR="00202A46" w:rsidRPr="00BF2BFE" w:rsidRDefault="00202A46" w:rsidP="004B0C29">
      <w:pPr>
        <w:pStyle w:val="a4"/>
        <w:widowControl w:val="0"/>
        <w:suppressAutoHyphens w:val="0"/>
        <w:adjustRightInd w:val="0"/>
        <w:snapToGrid w:val="0"/>
      </w:pPr>
    </w:p>
    <w:p w:rsidR="009C166F" w:rsidRPr="00BF2BFE" w:rsidRDefault="009C166F" w:rsidP="004B0C29">
      <w:pPr>
        <w:pStyle w:val="a4"/>
        <w:widowControl w:val="0"/>
        <w:suppressAutoHyphens w:val="0"/>
        <w:adjustRightInd w:val="0"/>
        <w:snapToGrid w:val="0"/>
        <w:ind w:firstLineChars="200" w:firstLine="400"/>
        <w:textAlignment w:val="baseline"/>
      </w:pPr>
      <w:r w:rsidRPr="00BF2BFE">
        <w:t xml:space="preserve">Based on this </w:t>
      </w:r>
      <w:proofErr w:type="gramStart"/>
      <w:r w:rsidRPr="00BF2BFE">
        <w:t xml:space="preserve">rate </w:t>
      </w:r>
      <w:proofErr w:type="gramEnd"/>
      <w:r w:rsidR="003A4BD8" w:rsidRPr="00BF2BFE">
        <w:rPr>
          <w:position w:val="-14"/>
        </w:rPr>
        <w:object w:dxaOrig="320" w:dyaOrig="320">
          <v:shape id="_x0000_i1113" type="#_x0000_t75" style="width:15.9pt;height:15.9pt" o:ole="">
            <v:imagedata r:id="rId186" o:title=""/>
          </v:shape>
          <o:OLEObject Type="Embed" ProgID="Equation.DSMT4" ShapeID="_x0000_i1113" DrawAspect="Content" ObjectID="_1841551296" r:id="rId187"/>
        </w:object>
      </w:r>
      <w:r w:rsidRPr="00BF2BFE">
        <w:t>, we can give the corresponding delays and the total energy consumption for MU</w:t>
      </w:r>
      <w:r w:rsidR="00BF2854" w:rsidRPr="00BF2BFE">
        <w:t xml:space="preserve"> </w:t>
      </w:r>
      <w:r w:rsidR="003A4BD8" w:rsidRPr="00BF2BFE">
        <w:rPr>
          <w:rFonts w:ascii="Bookman Old Style" w:hAnsi="Bookman Old Style"/>
          <w:i/>
          <w:w w:val="110"/>
          <w:position w:val="-6"/>
        </w:rPr>
        <w:object w:dxaOrig="120" w:dyaOrig="220">
          <v:shape id="_x0000_i1114" type="#_x0000_t75" style="width:6.1pt;height:11.2pt" o:ole="">
            <v:imagedata r:id="rId188" o:title=""/>
          </v:shape>
          <o:OLEObject Type="Embed" ProgID="Equation.DSMT4" ShapeID="_x0000_i1114" DrawAspect="Content" ObjectID="_1841551297" r:id="rId189"/>
        </w:object>
      </w:r>
      <w:r w:rsidRPr="00BF2BFE">
        <w:t xml:space="preserve">. Note that the working power </w:t>
      </w:r>
      <w:r w:rsidR="003A4BD8" w:rsidRPr="00BF2BFE">
        <w:rPr>
          <w:position w:val="-10"/>
        </w:rPr>
        <w:object w:dxaOrig="200" w:dyaOrig="220">
          <v:shape id="_x0000_i1115" type="#_x0000_t75" style="width:9.8pt;height:11.2pt" o:ole="">
            <v:imagedata r:id="rId190" o:title=""/>
          </v:shape>
          <o:OLEObject Type="Embed" ProgID="Equation.DSMT4" ShapeID="_x0000_i1115" DrawAspect="Content" ObjectID="_1841551298" r:id="rId191"/>
        </w:object>
      </w:r>
      <w:r w:rsidR="00BF2854" w:rsidRPr="00BF2BFE">
        <w:t xml:space="preserve"> </w:t>
      </w:r>
      <w:r w:rsidRPr="00BF2BFE">
        <w:t xml:space="preserve">is formulated for three main phases. In particular, </w:t>
      </w:r>
      <w:r w:rsidR="003A4BD8" w:rsidRPr="00BF2BFE">
        <w:rPr>
          <w:position w:val="-14"/>
        </w:rPr>
        <w:object w:dxaOrig="320" w:dyaOrig="320">
          <v:shape id="_x0000_i1116" type="#_x0000_t75" style="width:15.9pt;height:15.9pt" o:ole="">
            <v:imagedata r:id="rId192" o:title=""/>
          </v:shape>
          <o:OLEObject Type="Embed" ProgID="Equation.DSMT4" ShapeID="_x0000_i1116" DrawAspect="Content" ObjectID="_1841551299" r:id="rId193"/>
        </w:object>
      </w:r>
      <w:r w:rsidR="00BF2854" w:rsidRPr="00BF2BFE">
        <w:t xml:space="preserve"> </w:t>
      </w:r>
      <w:r w:rsidRPr="00BF2BFE">
        <w:t xml:space="preserve">represents the local power consumed when the device CPU is idle during remote task processing at ES. Additionally, </w:t>
      </w:r>
      <w:r w:rsidR="003A4BD8" w:rsidRPr="00BF2BFE">
        <w:rPr>
          <w:position w:val="-14"/>
        </w:rPr>
        <w:object w:dxaOrig="320" w:dyaOrig="320">
          <v:shape id="_x0000_i1117" type="#_x0000_t75" style="width:15.9pt;height:15.9pt" o:ole="">
            <v:imagedata r:id="rId194" o:title=""/>
          </v:shape>
          <o:OLEObject Type="Embed" ProgID="Equation.DSMT4" ShapeID="_x0000_i1117" DrawAspect="Content" ObjectID="_1841551300" r:id="rId195"/>
        </w:object>
      </w:r>
      <w:r w:rsidR="00465047" w:rsidRPr="00BF2BFE">
        <w:t xml:space="preserve"> </w:t>
      </w:r>
      <w:r w:rsidRPr="00BF2BFE">
        <w:t>allows for modeling the cost of using pow</w:t>
      </w:r>
      <w:r w:rsidR="00465047" w:rsidRPr="00BF2BFE">
        <w:t xml:space="preserve">er for transmission between MU </w:t>
      </w:r>
      <w:r w:rsidR="003A4BD8" w:rsidRPr="00BF2BFE">
        <w:rPr>
          <w:rFonts w:ascii="Bookman Old Style" w:hAnsi="Bookman Old Style"/>
          <w:i/>
          <w:w w:val="110"/>
          <w:position w:val="-6"/>
        </w:rPr>
        <w:object w:dxaOrig="120" w:dyaOrig="220">
          <v:shape id="_x0000_i1118" type="#_x0000_t75" style="width:6.1pt;height:11.2pt" o:ole="">
            <v:imagedata r:id="rId196" o:title=""/>
          </v:shape>
          <o:OLEObject Type="Embed" ProgID="Equation.DSMT4" ShapeID="_x0000_i1118" DrawAspect="Content" ObjectID="_1841551301" r:id="rId197"/>
        </w:object>
      </w:r>
      <w:r w:rsidR="00465047" w:rsidRPr="00BF2BFE">
        <w:t xml:space="preserve"> and </w:t>
      </w:r>
      <w:proofErr w:type="gramStart"/>
      <w:r w:rsidR="00465047" w:rsidRPr="00BF2BFE">
        <w:t xml:space="preserve">ES </w:t>
      </w:r>
      <w:proofErr w:type="gramEnd"/>
      <w:r w:rsidR="00F86C76" w:rsidRPr="00BF2BFE">
        <w:rPr>
          <w:rFonts w:ascii="Bookman Old Style" w:hAnsi="Bookman Old Style"/>
          <w:i/>
          <w:w w:val="110"/>
          <w:position w:val="-10"/>
        </w:rPr>
        <w:object w:dxaOrig="180" w:dyaOrig="240">
          <v:shape id="_x0000_i1119" type="#_x0000_t75" style="width:8.9pt;height:12.15pt" o:ole="">
            <v:imagedata r:id="rId198" o:title=""/>
          </v:shape>
          <o:OLEObject Type="Embed" ProgID="Equation.DSMT4" ShapeID="_x0000_i1119" DrawAspect="Content" ObjectID="_1841551302" r:id="rId199"/>
        </w:object>
      </w:r>
      <w:r w:rsidRPr="00BF2BFE">
        <w:t xml:space="preserve">. To receive the results from ES, MU consumes an amount of power measured </w:t>
      </w:r>
      <w:proofErr w:type="gramStart"/>
      <w:r w:rsidRPr="00BF2BFE">
        <w:t>through</w:t>
      </w:r>
      <w:r w:rsidR="00465047" w:rsidRPr="00BF2BFE">
        <w:t xml:space="preserve"> </w:t>
      </w:r>
      <w:proofErr w:type="gramEnd"/>
      <w:r w:rsidR="00F86C76" w:rsidRPr="00BF2BFE">
        <w:rPr>
          <w:position w:val="-14"/>
        </w:rPr>
        <w:object w:dxaOrig="340" w:dyaOrig="320">
          <v:shape id="_x0000_i1120" type="#_x0000_t75" style="width:16.85pt;height:15.9pt" o:ole="">
            <v:imagedata r:id="rId200" o:title=""/>
          </v:shape>
          <o:OLEObject Type="Embed" ProgID="Equation.DSMT4" ShapeID="_x0000_i1120" DrawAspect="Content" ObjectID="_1841551303" r:id="rId201"/>
        </w:object>
      </w:r>
      <w:r w:rsidRPr="00BF2BFE">
        <w:t xml:space="preserve">. Interestingly, when an ES </w:t>
      </w:r>
      <w:r w:rsidR="00F86C76" w:rsidRPr="00BF2BFE">
        <w:rPr>
          <w:rFonts w:ascii="Bookman Old Style" w:hAnsi="Bookman Old Style"/>
          <w:i/>
          <w:w w:val="110"/>
          <w:position w:val="-10"/>
        </w:rPr>
        <w:object w:dxaOrig="180" w:dyaOrig="240">
          <v:shape id="_x0000_i1121" type="#_x0000_t75" style="width:8.9pt;height:12.15pt" o:ole="">
            <v:imagedata r:id="rId198" o:title=""/>
          </v:shape>
          <o:OLEObject Type="Embed" ProgID="Equation.DSMT4" ShapeID="_x0000_i1121" DrawAspect="Content" ObjectID="_1841551304" r:id="rId202"/>
        </w:object>
      </w:r>
      <w:r w:rsidRPr="00BF2BFE">
        <w:t xml:space="preserve"> forwards the task output to ES </w:t>
      </w:r>
      <w:r w:rsidR="00F86C76" w:rsidRPr="00BF2BFE">
        <w:rPr>
          <w:rFonts w:ascii="Bookman Old Style" w:hAnsi="Bookman Old Style"/>
          <w:i/>
          <w:w w:val="110"/>
          <w:position w:val="-10"/>
        </w:rPr>
        <w:object w:dxaOrig="180" w:dyaOrig="240">
          <v:shape id="_x0000_i1122" type="#_x0000_t75" style="width:8.9pt;height:12.15pt" o:ole="">
            <v:imagedata r:id="rId198" o:title=""/>
          </v:shape>
          <o:OLEObject Type="Embed" ProgID="Equation.DSMT4" ShapeID="_x0000_i1122" DrawAspect="Content" ObjectID="_1841551305" r:id="rId203"/>
        </w:object>
      </w:r>
      <w:r w:rsidRPr="00BF2BFE">
        <w:t xml:space="preserve"> over the fiber link, the edge network carries that migration traffic and does not consume any additional radio frequency transmit or receive energy at the MU. In short, it is not necessary to consider the powers of participatory ES in our network model. Besides the powers, we also model</w:t>
      </w:r>
      <w:r w:rsidR="0057213C" w:rsidRPr="00BF2BFE">
        <w:t xml:space="preserve"> </w:t>
      </w:r>
      <w:r w:rsidR="00F86C76" w:rsidRPr="00BF2BFE">
        <w:rPr>
          <w:position w:val="-14"/>
        </w:rPr>
        <w:object w:dxaOrig="360" w:dyaOrig="340">
          <v:shape id="_x0000_i1123" type="#_x0000_t75" style="width:18.25pt;height:16.85pt" o:ole="">
            <v:imagedata r:id="rId204" o:title=""/>
          </v:shape>
          <o:OLEObject Type="Embed" ProgID="Equation.DSMT4" ShapeID="_x0000_i1123" DrawAspect="Content" ObjectID="_1841551306" r:id="rId205"/>
        </w:object>
      </w:r>
      <w:r w:rsidR="0057213C" w:rsidRPr="00BF2BFE">
        <w:t xml:space="preserve"> </w:t>
      </w:r>
      <w:r w:rsidRPr="00BF2BFE">
        <w:t xml:space="preserve">as ES capability in which </w:t>
      </w:r>
      <w:r w:rsidR="00F86C76" w:rsidRPr="00BF2BFE">
        <w:rPr>
          <w:position w:val="-14"/>
        </w:rPr>
        <w:object w:dxaOrig="380" w:dyaOrig="340">
          <v:shape id="_x0000_i1124" type="#_x0000_t75" style="width:19.15pt;height:16.85pt" o:ole="">
            <v:imagedata r:id="rId206" o:title=""/>
          </v:shape>
          <o:OLEObject Type="Embed" ProgID="Equation.DSMT4" ShapeID="_x0000_i1124" DrawAspect="Content" ObjectID="_1841551307" r:id="rId207"/>
        </w:object>
      </w:r>
      <w:r w:rsidR="0057213C" w:rsidRPr="00BF2BFE">
        <w:t xml:space="preserve"> </w:t>
      </w:r>
      <w:r w:rsidRPr="00BF2BFE">
        <w:t xml:space="preserve">is the CPU cycle rate at server </w:t>
      </w:r>
      <w:r w:rsidR="00F86C76" w:rsidRPr="00BF2BFE">
        <w:rPr>
          <w:rFonts w:ascii="Bookman Old Style" w:hAnsi="Bookman Old Style"/>
          <w:i/>
          <w:w w:val="110"/>
          <w:position w:val="-10"/>
        </w:rPr>
        <w:object w:dxaOrig="220" w:dyaOrig="260">
          <v:shape id="_x0000_i1125" type="#_x0000_t75" style="width:11.2pt;height:13.1pt" o:ole="">
            <v:imagedata r:id="rId208" o:title=""/>
          </v:shape>
          <o:OLEObject Type="Embed" ProgID="Equation.DSMT4" ShapeID="_x0000_i1125" DrawAspect="Content" ObjectID="_1841551308" r:id="rId209"/>
        </w:object>
      </w:r>
      <w:r w:rsidRPr="00BF2BFE">
        <w:t xml:space="preserve"> for </w:t>
      </w:r>
      <w:proofErr w:type="gramStart"/>
      <w:r w:rsidRPr="00BF2BFE">
        <w:t>MU</w:t>
      </w:r>
      <w:r w:rsidR="00F86C76" w:rsidRPr="00BF2BFE">
        <w:rPr>
          <w:rFonts w:ascii="Bookman Old Style" w:hAnsi="Bookman Old Style" w:hint="eastAsia"/>
          <w:i/>
          <w:w w:val="110"/>
        </w:rPr>
        <w:t xml:space="preserve"> </w:t>
      </w:r>
      <w:r w:rsidR="0057213C" w:rsidRPr="00BF2BFE">
        <w:t>’s</w:t>
      </w:r>
      <w:proofErr w:type="gramEnd"/>
      <w:r w:rsidR="0057213C" w:rsidRPr="00BF2BFE">
        <w:t xml:space="preserve"> task </w:t>
      </w:r>
      <w:r w:rsidR="00F86C76" w:rsidRPr="00BF2BFE">
        <w:rPr>
          <w:rFonts w:ascii="Bookman Old Style" w:hAnsi="Bookman Old Style"/>
          <w:i/>
          <w:w w:val="110"/>
          <w:position w:val="-6"/>
        </w:rPr>
        <w:object w:dxaOrig="180" w:dyaOrig="240">
          <v:shape id="_x0000_i1126" type="#_x0000_t75" style="width:8.9pt;height:12.15pt" o:ole="">
            <v:imagedata r:id="rId210" o:title=""/>
          </v:shape>
          <o:OLEObject Type="Embed" ProgID="Equation.DSMT4" ShapeID="_x0000_i1126" DrawAspect="Content" ObjectID="_1841551309" r:id="rId211"/>
        </w:object>
      </w:r>
      <w:r w:rsidRPr="00BF2BFE">
        <w:t xml:space="preserve"> rather than the MU capability.</w:t>
      </w:r>
    </w:p>
    <w:p w:rsidR="002A4E34" w:rsidRPr="00BF2BFE" w:rsidRDefault="002A4E34"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EE17F2" w:rsidRPr="00BF2BFE" w:rsidRDefault="00EE17F2"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EE17F2" w:rsidRPr="00BF2BFE" w:rsidRDefault="00435564" w:rsidP="007E3FF7">
            <m:oMathPara>
              <m:oMath>
                <m:m>
                  <m:mPr>
                    <m:plcHide m:val="1"/>
                    <m:mcs>
                      <m:mc>
                        <m:mcPr>
                          <m:count m:val="1"/>
                          <m:mcJc m:val="center"/>
                        </m:mcPr>
                      </m:mc>
                    </m:mcs>
                    <m:ctrlPr>
                      <w:rPr>
                        <w:rFonts w:ascii="Cambria Math" w:hAnsi="Cambria Math"/>
                        <w:lang w:eastAsia="uk-UA"/>
                      </w:rPr>
                    </m:ctrlPr>
                  </m:mPr>
                  <m:mr>
                    <m:e>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in</m:t>
                          </m:r>
                        </m:sup>
                      </m:sSubSup>
                      <m:r>
                        <w:rPr>
                          <w:rFonts w:ascii="Cambria Math" w:eastAsia="Cambria Math" w:hAnsi="Cambria Math" w:cs="Cambria Math"/>
                        </w:rPr>
                        <m:t>=</m:t>
                      </m:r>
                      <m:f>
                        <m:fPr>
                          <m:ctrlPr>
                            <w:rPr>
                              <w:rFonts w:ascii="Cambria Math" w:hAnsi="Cambria Math"/>
                              <w:lang w:eastAsia="uk-UA"/>
                            </w:rPr>
                          </m:ctrlPr>
                        </m:fPr>
                        <m:num>
                          <m:sSubSup>
                            <m:sSubSupPr>
                              <m:ctrlPr>
                                <w:rPr>
                                  <w:rFonts w:ascii="Cambria Math" w:hAnsi="Cambria Math"/>
                                  <w:lang w:eastAsia="uk-UA"/>
                                </w:rPr>
                              </m:ctrlPr>
                            </m:sSubSupPr>
                            <m:e>
                              <m:r>
                                <w:rPr>
                                  <w:rFonts w:ascii="Cambria Math" w:eastAsia="Cambria Math" w:hAnsi="Cambria Math" w:cs="Cambria Math"/>
                                </w:rPr>
                                <m:t>A</m:t>
                              </m:r>
                            </m:e>
                            <m:sub>
                              <m:r>
                                <w:rPr>
                                  <w:rFonts w:ascii="Cambria Math" w:eastAsia="Cambria Math" w:hAnsi="Cambria Math" w:cs="Cambria Math"/>
                                </w:rPr>
                                <m:t>i,k</m:t>
                              </m:r>
                            </m:sub>
                            <m:sup>
                              <m:r>
                                <w:rPr>
                                  <w:rFonts w:ascii="Cambria Math" w:eastAsia="Cambria Math" w:hAnsi="Cambria Math" w:cs="Cambria Math"/>
                                </w:rPr>
                                <m:t>in</m:t>
                              </m:r>
                            </m:sup>
                          </m:sSubSup>
                        </m:num>
                        <m:den>
                          <m:sSub>
                            <m:sSubPr>
                              <m:ctrlPr>
                                <w:rPr>
                                  <w:rFonts w:ascii="Cambria Math" w:hAnsi="Cambria Math"/>
                                  <w:lang w:eastAsia="uk-UA"/>
                                </w:rPr>
                              </m:ctrlPr>
                            </m:sSubPr>
                            <m:e>
                              <m:r>
                                <w:rPr>
                                  <w:rFonts w:ascii="Cambria Math" w:eastAsia="Cambria Math" w:hAnsi="Cambria Math" w:cs="Cambria Math"/>
                                </w:rPr>
                                <m:t>R</m:t>
                              </m:r>
                            </m:e>
                            <m:sub>
                              <m:r>
                                <w:rPr>
                                  <w:rFonts w:ascii="Cambria Math" w:eastAsia="Cambria Math" w:hAnsi="Cambria Math" w:cs="Cambria Math"/>
                                </w:rPr>
                                <m:t>i,j</m:t>
                              </m:r>
                            </m:sub>
                          </m:sSub>
                        </m:den>
                      </m:f>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com</m:t>
                          </m:r>
                        </m:sup>
                      </m:sSubSup>
                      <m:r>
                        <w:rPr>
                          <w:rFonts w:ascii="Cambria Math" w:eastAsia="Cambria Math" w:hAnsi="Cambria Math" w:cs="Cambria Math"/>
                        </w:rPr>
                        <m:t>=</m:t>
                      </m:r>
                      <m:f>
                        <m:fPr>
                          <m:ctrlPr>
                            <w:rPr>
                              <w:rFonts w:ascii="Cambria Math" w:hAnsi="Cambria Math"/>
                              <w:lang w:eastAsia="uk-UA"/>
                            </w:rPr>
                          </m:ctrlPr>
                        </m:fPr>
                        <m:num>
                          <m:sSubSup>
                            <m:sSubSupPr>
                              <m:ctrlPr>
                                <w:rPr>
                                  <w:rFonts w:ascii="Cambria Math" w:hAnsi="Cambria Math"/>
                                  <w:lang w:eastAsia="uk-UA"/>
                                </w:rPr>
                              </m:ctrlPr>
                            </m:sSubSupPr>
                            <m:e>
                              <m:r>
                                <w:rPr>
                                  <w:rFonts w:ascii="Cambria Math" w:eastAsia="Cambria Math" w:hAnsi="Cambria Math" w:cs="Cambria Math"/>
                                </w:rPr>
                                <m:t>A</m:t>
                              </m:r>
                            </m:e>
                            <m:sub>
                              <m:r>
                                <w:rPr>
                                  <w:rFonts w:ascii="Cambria Math" w:eastAsia="Cambria Math" w:hAnsi="Cambria Math" w:cs="Cambria Math"/>
                                </w:rPr>
                                <m:t>i,k</m:t>
                              </m:r>
                            </m:sub>
                            <m:sup>
                              <m:r>
                                <w:rPr>
                                  <w:rFonts w:ascii="Cambria Math" w:eastAsia="Cambria Math" w:hAnsi="Cambria Math" w:cs="Cambria Math"/>
                                </w:rPr>
                                <m:t>com</m:t>
                              </m:r>
                            </m:sup>
                          </m:sSubSup>
                        </m:num>
                        <m:den>
                          <m:sSubSup>
                            <m:sSubSupPr>
                              <m:ctrlPr>
                                <w:rPr>
                                  <w:rFonts w:ascii="Cambria Math" w:hAnsi="Cambria Math"/>
                                  <w:lang w:eastAsia="uk-UA"/>
                                </w:rPr>
                              </m:ctrlPr>
                            </m:sSubSupPr>
                            <m:e>
                              <m:r>
                                <w:rPr>
                                  <w:rFonts w:ascii="Cambria Math" w:eastAsia="Cambria Math" w:hAnsi="Cambria Math" w:cs="Cambria Math"/>
                                </w:rPr>
                                <m:t>f</m:t>
                              </m:r>
                            </m:e>
                            <m:sub>
                              <m:r>
                                <w:rPr>
                                  <w:rFonts w:ascii="Cambria Math" w:eastAsia="Cambria Math" w:hAnsi="Cambria Math" w:cs="Cambria Math"/>
                                </w:rPr>
                                <m:t>i,j,k</m:t>
                              </m:r>
                            </m:sub>
                            <m:sup>
                              <m:r>
                                <w:rPr>
                                  <w:rFonts w:ascii="Cambria Math" w:eastAsia="Cambria Math" w:hAnsi="Cambria Math" w:cs="Cambria Math"/>
                                </w:rPr>
                                <m:t>sev</m:t>
                              </m:r>
                            </m:sup>
                          </m:sSubSup>
                        </m:den>
                      </m:f>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out </m:t>
                          </m:r>
                        </m:sup>
                      </m:sSubSup>
                      <m:r>
                        <w:rPr>
                          <w:rFonts w:ascii="Cambria Math" w:eastAsia="Cambria Math" w:hAnsi="Cambria Math" w:cs="Cambria Math"/>
                        </w:rPr>
                        <m:t>=</m:t>
                      </m:r>
                      <m:f>
                        <m:fPr>
                          <m:ctrlPr>
                            <w:rPr>
                              <w:rFonts w:ascii="Cambria Math" w:hAnsi="Cambria Math"/>
                              <w:lang w:eastAsia="uk-UA"/>
                            </w:rPr>
                          </m:ctrlPr>
                        </m:fPr>
                        <m:num>
                          <m:sSubSup>
                            <m:sSubSupPr>
                              <m:ctrlPr>
                                <w:rPr>
                                  <w:rFonts w:ascii="Cambria Math" w:hAnsi="Cambria Math"/>
                                  <w:lang w:eastAsia="uk-UA"/>
                                </w:rPr>
                              </m:ctrlPr>
                            </m:sSubSupPr>
                            <m:e>
                              <m:r>
                                <w:rPr>
                                  <w:rFonts w:ascii="Cambria Math" w:eastAsia="Cambria Math" w:hAnsi="Cambria Math" w:cs="Cambria Math"/>
                                </w:rPr>
                                <m:t>A</m:t>
                              </m:r>
                            </m:e>
                            <m:sub>
                              <m:r>
                                <w:rPr>
                                  <w:rFonts w:ascii="Cambria Math" w:eastAsia="Cambria Math" w:hAnsi="Cambria Math" w:cs="Cambria Math"/>
                                </w:rPr>
                                <m:t>i,k</m:t>
                              </m:r>
                            </m:sub>
                            <m:sup>
                              <m:r>
                                <w:rPr>
                                  <w:rFonts w:ascii="Cambria Math" w:eastAsia="Cambria Math" w:hAnsi="Cambria Math" w:cs="Cambria Math"/>
                                </w:rPr>
                                <m:t>out </m:t>
                              </m:r>
                            </m:sup>
                          </m:sSubSup>
                        </m:num>
                        <m:den>
                          <m:sSub>
                            <m:sSubPr>
                              <m:ctrlPr>
                                <w:rPr>
                                  <w:rFonts w:ascii="Cambria Math" w:hAnsi="Cambria Math"/>
                                  <w:lang w:eastAsia="uk-UA"/>
                                </w:rPr>
                              </m:ctrlPr>
                            </m:sSubPr>
                            <m:e>
                              <m:r>
                                <w:rPr>
                                  <w:rFonts w:ascii="Cambria Math" w:eastAsia="Cambria Math" w:hAnsi="Cambria Math" w:cs="Cambria Math"/>
                                </w:rPr>
                                <m:t>R</m:t>
                              </m:r>
                            </m:e>
                            <m:sub>
                              <m:r>
                                <w:rPr>
                                  <w:rFonts w:ascii="Cambria Math" w:eastAsia="Cambria Math" w:hAnsi="Cambria Math" w:cs="Cambria Math"/>
                                </w:rPr>
                                <m:t>i,j</m:t>
                              </m:r>
                            </m:sub>
                          </m:sSub>
                        </m:den>
                      </m:f>
                    </m:e>
                  </m:mr>
                  <m:mr>
                    <m:e>
                      <m:sSubSup>
                        <m:sSubSupPr>
                          <m:ctrlPr>
                            <w:rPr>
                              <w:rFonts w:ascii="Cambria Math" w:hAnsi="Cambria Math"/>
                              <w:lang w:eastAsia="uk-UA"/>
                            </w:rPr>
                          </m:ctrlPr>
                        </m:sSubSupPr>
                        <m:e>
                          <m:r>
                            <w:rPr>
                              <w:rFonts w:ascii="Cambria Math" w:eastAsia="Cambria Math" w:hAnsi="Cambria Math" w:cs="Cambria Math"/>
                            </w:rPr>
                            <m:t>E</m:t>
                          </m:r>
                        </m:e>
                        <m:sub>
                          <m:r>
                            <w:rPr>
                              <w:rFonts w:ascii="Cambria Math" w:eastAsia="Cambria Math" w:hAnsi="Cambria Math" w:cs="Cambria Math"/>
                            </w:rPr>
                            <m:t>i,j,k</m:t>
                          </m:r>
                        </m:sub>
                        <m:sup>
                          <m:r>
                            <w:rPr>
                              <w:rFonts w:ascii="Cambria Math" w:eastAsia="Cambria Math" w:hAnsi="Cambria Math" w:cs="Cambria Math"/>
                            </w:rPr>
                            <m:t>sev</m:t>
                          </m:r>
                        </m:sup>
                      </m:sSubSup>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i,j</m:t>
                          </m:r>
                        </m:sub>
                      </m:sSub>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in </m:t>
                          </m:r>
                        </m:sup>
                      </m:sSubSup>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i,0</m:t>
                          </m:r>
                        </m:sub>
                      </m:sSub>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com </m:t>
                          </m:r>
                        </m:sup>
                      </m:sSubSup>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i,R</m:t>
                          </m:r>
                        </m:sub>
                      </m:sSub>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out </m:t>
                          </m:r>
                        </m:sup>
                      </m:sSubSup>
                    </m:e>
                  </m:mr>
                </m:m>
              </m:oMath>
            </m:oMathPara>
          </w:p>
        </w:tc>
        <w:tc>
          <w:tcPr>
            <w:tcW w:w="818" w:type="dxa"/>
          </w:tcPr>
          <w:p w:rsidR="00EE17F2" w:rsidRPr="00BF2BFE" w:rsidRDefault="00EE17F2" w:rsidP="00EE17F2">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14)</w:t>
            </w:r>
          </w:p>
        </w:tc>
      </w:tr>
    </w:tbl>
    <w:p w:rsidR="00BA20A3" w:rsidRPr="00BF2BFE" w:rsidRDefault="00BA20A3" w:rsidP="004B0C29">
      <w:pPr>
        <w:pStyle w:val="a4"/>
        <w:widowControl w:val="0"/>
        <w:suppressAutoHyphens w:val="0"/>
        <w:adjustRightInd w:val="0"/>
        <w:snapToGrid w:val="0"/>
        <w:ind w:firstLine="0"/>
      </w:pPr>
    </w:p>
    <w:p w:rsidR="00C27112" w:rsidRPr="00BF2BFE" w:rsidRDefault="00C27112" w:rsidP="004B0C29">
      <w:pPr>
        <w:pStyle w:val="a4"/>
        <w:widowControl w:val="0"/>
        <w:suppressAutoHyphens w:val="0"/>
        <w:adjustRightInd w:val="0"/>
        <w:snapToGrid w:val="0"/>
        <w:ind w:firstLine="0"/>
      </w:pPr>
      <w:r w:rsidRPr="00BF2BFE">
        <w:rPr>
          <w:rFonts w:hint="eastAsia"/>
          <w:b/>
        </w:rPr>
        <w:t>Offload with migration.</w:t>
      </w:r>
      <w:r w:rsidRPr="00BF2BFE">
        <w:rPr>
          <w:rFonts w:hint="eastAsia"/>
        </w:rPr>
        <w:t xml:space="preserve"> If MU </w:t>
      </w:r>
      <w:r w:rsidR="00F86C76" w:rsidRPr="00BF2BFE">
        <w:rPr>
          <w:position w:val="-6"/>
        </w:rPr>
        <w:object w:dxaOrig="120" w:dyaOrig="220">
          <v:shape id="_x0000_i1127" type="#_x0000_t75" style="width:6.1pt;height:11.2pt" o:ole="">
            <v:imagedata r:id="rId212" o:title=""/>
          </v:shape>
          <o:OLEObject Type="Embed" ProgID="Equation.DSMT4" ShapeID="_x0000_i1127" DrawAspect="Content" ObjectID="_1841551310" r:id="rId213"/>
        </w:object>
      </w:r>
      <w:r w:rsidR="00074D54" w:rsidRPr="00BF2BFE">
        <w:t xml:space="preserve"> </w:t>
      </w:r>
      <w:r w:rsidR="00074D54" w:rsidRPr="00BF2BFE">
        <w:rPr>
          <w:rFonts w:hint="eastAsia"/>
        </w:rPr>
        <w:t xml:space="preserve">moves out of ES </w:t>
      </w:r>
      <w:r w:rsidR="00F86C76" w:rsidRPr="00BF2BFE">
        <w:rPr>
          <w:position w:val="-10"/>
        </w:rPr>
        <w:object w:dxaOrig="180" w:dyaOrig="240">
          <v:shape id="_x0000_i1128" type="#_x0000_t75" style="width:8.9pt;height:12.15pt" o:ole="">
            <v:imagedata r:id="rId214" o:title=""/>
          </v:shape>
          <o:OLEObject Type="Embed" ProgID="Equation.DSMT4" ShapeID="_x0000_i1128" DrawAspect="Content" ObjectID="_1841551311" r:id="rId215"/>
        </w:object>
      </w:r>
      <w:proofErr w:type="gramStart"/>
      <w:r w:rsidRPr="00BF2BFE">
        <w:rPr>
          <w:rFonts w:hint="eastAsia"/>
        </w:rPr>
        <w:t>’</w:t>
      </w:r>
      <w:proofErr w:type="gramEnd"/>
      <w:r w:rsidRPr="00BF2BFE">
        <w:rPr>
          <w:rFonts w:hint="eastAsia"/>
        </w:rPr>
        <w:t>s cove</w:t>
      </w:r>
      <w:r w:rsidR="00074D54" w:rsidRPr="00BF2BFE">
        <w:rPr>
          <w:rFonts w:hint="eastAsia"/>
        </w:rPr>
        <w:t xml:space="preserve">rage before results return, ES </w:t>
      </w:r>
      <w:r w:rsidR="00F86C76" w:rsidRPr="00BF2BFE">
        <w:rPr>
          <w:position w:val="-10"/>
        </w:rPr>
        <w:object w:dxaOrig="180" w:dyaOrig="240">
          <v:shape id="_x0000_i1129" type="#_x0000_t75" style="width:8.9pt;height:12.15pt" o:ole="">
            <v:imagedata r:id="rId216" o:title=""/>
          </v:shape>
          <o:OLEObject Type="Embed" ProgID="Equation.DSMT4" ShapeID="_x0000_i1129" DrawAspect="Content" ObjectID="_1841551312" r:id="rId217"/>
        </w:object>
      </w:r>
      <w:r w:rsidRPr="00BF2BFE">
        <w:rPr>
          <w:rFonts w:hint="eastAsia"/>
        </w:rPr>
        <w:t xml:space="preserve"> forw</w:t>
      </w:r>
      <w:r w:rsidR="00074D54" w:rsidRPr="00BF2BFE">
        <w:rPr>
          <w:rFonts w:hint="eastAsia"/>
        </w:rPr>
        <w:t xml:space="preserve">ards the output to neighbor ES </w:t>
      </w:r>
      <w:r w:rsidR="00F86C76" w:rsidRPr="00BF2BFE">
        <w:rPr>
          <w:position w:val="-10"/>
        </w:rPr>
        <w:object w:dxaOrig="220" w:dyaOrig="260">
          <v:shape id="_x0000_i1130" type="#_x0000_t75" style="width:11.2pt;height:13.1pt" o:ole="">
            <v:imagedata r:id="rId218" o:title=""/>
          </v:shape>
          <o:OLEObject Type="Embed" ProgID="Equation.DSMT4" ShapeID="_x0000_i1130" DrawAspect="Content" ObjectID="_1841551313" r:id="rId219"/>
        </w:object>
      </w:r>
      <w:r w:rsidRPr="00BF2BFE">
        <w:rPr>
          <w:rFonts w:hint="eastAsia"/>
        </w:rPr>
        <w:t xml:space="preserve"> (with the ES to ES optical fiber c</w:t>
      </w:r>
      <w:r w:rsidR="00074D54" w:rsidRPr="00BF2BFE">
        <w:rPr>
          <w:rFonts w:hint="eastAsia"/>
        </w:rPr>
        <w:t xml:space="preserve">ommunication rate </w:t>
      </w:r>
      <w:r w:rsidR="00074D54" w:rsidRPr="00BF2BFE">
        <w:rPr>
          <w:position w:val="-12"/>
        </w:rPr>
        <w:object w:dxaOrig="279" w:dyaOrig="360">
          <v:shape id="_x0000_i1131" type="#_x0000_t75" style="width:14.05pt;height:18.25pt" o:ole="">
            <v:imagedata r:id="rId220" o:title=""/>
          </v:shape>
          <o:OLEObject Type="Embed" ProgID="Equation.DSMT4" ShapeID="_x0000_i1131" DrawAspect="Content" ObjectID="_1841551314" r:id="rId221"/>
        </w:object>
      </w:r>
      <w:r w:rsidR="00074D54" w:rsidRPr="00BF2BFE">
        <w:rPr>
          <w:rFonts w:hint="eastAsia"/>
        </w:rPr>
        <w:t xml:space="preserve">). Thus, ES </w:t>
      </w:r>
      <w:r w:rsidR="00F86C76" w:rsidRPr="00BF2BFE">
        <w:rPr>
          <w:position w:val="-10"/>
        </w:rPr>
        <w:object w:dxaOrig="220" w:dyaOrig="260">
          <v:shape id="_x0000_i1132" type="#_x0000_t75" style="width:11.2pt;height:13.1pt" o:ole="">
            <v:imagedata r:id="rId222" o:title=""/>
          </v:shape>
          <o:OLEObject Type="Embed" ProgID="Equation.DSMT4" ShapeID="_x0000_i1132" DrawAspect="Content" ObjectID="_1841551315" r:id="rId223"/>
        </w:object>
      </w:r>
      <w:r w:rsidRPr="00BF2BFE">
        <w:rPr>
          <w:rFonts w:hint="eastAsia"/>
        </w:rPr>
        <w:t xml:space="preserve"> has the responsibi</w:t>
      </w:r>
      <w:r w:rsidR="00074D54" w:rsidRPr="00BF2BFE">
        <w:rPr>
          <w:rFonts w:hint="eastAsia"/>
        </w:rPr>
        <w:t xml:space="preserve">lity to deliver results to </w:t>
      </w:r>
      <w:proofErr w:type="gramStart"/>
      <w:r w:rsidR="00074D54" w:rsidRPr="00BF2BFE">
        <w:rPr>
          <w:rFonts w:hint="eastAsia"/>
        </w:rPr>
        <w:t xml:space="preserve">MU </w:t>
      </w:r>
      <w:proofErr w:type="gramEnd"/>
      <w:r w:rsidR="00F86C76" w:rsidRPr="00BF2BFE">
        <w:rPr>
          <w:position w:val="-6"/>
        </w:rPr>
        <w:object w:dxaOrig="120" w:dyaOrig="220">
          <v:shape id="_x0000_i1133" type="#_x0000_t75" style="width:6.1pt;height:11.2pt" o:ole="">
            <v:imagedata r:id="rId224" o:title=""/>
          </v:shape>
          <o:OLEObject Type="Embed" ProgID="Equation.DSMT4" ShapeID="_x0000_i1133" DrawAspect="Content" ObjectID="_1841551316" r:id="rId225"/>
        </w:object>
      </w:r>
      <w:r w:rsidR="00074D54" w:rsidRPr="00BF2BFE">
        <w:t xml:space="preserve">. </w:t>
      </w:r>
      <w:r w:rsidRPr="00BF2BFE">
        <w:rPr>
          <w:rFonts w:hint="eastAsia"/>
        </w:rPr>
        <w:t>In this case, migration is saved as</w:t>
      </w:r>
      <w:r w:rsidR="000D1A33" w:rsidRPr="00BF2BFE">
        <w:t xml:space="preserve"> </w:t>
      </w:r>
      <w:r w:rsidR="00F86C76" w:rsidRPr="00BF2BFE">
        <w:rPr>
          <w:position w:val="-14"/>
        </w:rPr>
        <w:object w:dxaOrig="800" w:dyaOrig="320">
          <v:shape id="_x0000_i1134" type="#_x0000_t75" style="width:40.2pt;height:15.9pt" o:ole="">
            <v:imagedata r:id="rId226" o:title=""/>
          </v:shape>
          <o:OLEObject Type="Embed" ProgID="Equation.DSMT4" ShapeID="_x0000_i1134" DrawAspect="Content" ObjectID="_1841551317" r:id="rId227"/>
        </w:object>
      </w:r>
      <w:r w:rsidRPr="00BF2BFE">
        <w:rPr>
          <w:rFonts w:hint="eastAsia"/>
        </w:rPr>
        <w:t xml:space="preserve"> in the indicator </w:t>
      </w:r>
      <w:proofErr w:type="gramStart"/>
      <w:r w:rsidRPr="00BF2BFE">
        <w:rPr>
          <w:rFonts w:hint="eastAsia"/>
        </w:rPr>
        <w:t xml:space="preserve">matrix </w:t>
      </w:r>
      <w:proofErr w:type="gramEnd"/>
      <w:r w:rsidR="00F86C76" w:rsidRPr="00BF2BFE">
        <w:rPr>
          <w:position w:val="-4"/>
        </w:rPr>
        <w:object w:dxaOrig="180" w:dyaOrig="200">
          <v:shape id="_x0000_i1135" type="#_x0000_t75" style="width:8.9pt;height:9.8pt" o:ole="">
            <v:imagedata r:id="rId228" o:title=""/>
          </v:shape>
          <o:OLEObject Type="Embed" ProgID="Equation.DSMT4" ShapeID="_x0000_i1135" DrawAspect="Content" ObjectID="_1841551318" r:id="rId229"/>
        </w:object>
      </w:r>
      <w:r w:rsidRPr="00BF2BFE">
        <w:rPr>
          <w:rFonts w:hint="eastAsia"/>
        </w:rPr>
        <w:t>. Finally, the extra delay and energy consumption can be calculated:</w:t>
      </w:r>
    </w:p>
    <w:p w:rsidR="00335B31" w:rsidRPr="00BF2BFE" w:rsidRDefault="00335B31"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EE17F2" w:rsidRPr="00BF2BFE" w:rsidRDefault="00EE17F2"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EE17F2" w:rsidRPr="00BF2BFE" w:rsidRDefault="00435564" w:rsidP="007E3FF7">
            <m:oMathPara>
              <m:oMath>
                <m:m>
                  <m:mPr>
                    <m:plcHide m:val="1"/>
                    <m:mcs>
                      <m:mc>
                        <m:mcPr>
                          <m:count m:val="1"/>
                          <m:mcJc m:val="center"/>
                        </m:mcPr>
                      </m:mc>
                    </m:mcs>
                    <m:ctrlPr>
                      <w:rPr>
                        <w:rFonts w:ascii="Cambria Math" w:hAnsi="Cambria Math"/>
                        <w:lang w:eastAsia="uk-UA"/>
                      </w:rPr>
                    </m:ctrlPr>
                  </m:mPr>
                  <m:mr>
                    <m:e>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up>
                          <m:r>
                            <w:rPr>
                              <w:rFonts w:ascii="Cambria Math" w:eastAsia="Cambria Math" w:hAnsi="Cambria Math" w:cs="Cambria Math"/>
                            </w:rPr>
                            <m:t>mig</m:t>
                          </m:r>
                        </m:sup>
                      </m:sSubSup>
                      <m:r>
                        <w:rPr>
                          <w:rFonts w:ascii="Cambria Math" w:eastAsia="Cambria Math" w:hAnsi="Cambria Math" w:cs="Cambria Math"/>
                        </w:rPr>
                        <m:t>=</m:t>
                      </m:r>
                      <m:f>
                        <m:fPr>
                          <m:ctrlPr>
                            <w:rPr>
                              <w:rFonts w:ascii="Cambria Math" w:hAnsi="Cambria Math"/>
                              <w:lang w:eastAsia="uk-UA"/>
                            </w:rPr>
                          </m:ctrlPr>
                        </m:fPr>
                        <m:num>
                          <m:sSubSup>
                            <m:sSubSupPr>
                              <m:ctrlPr>
                                <w:rPr>
                                  <w:rFonts w:ascii="Cambria Math" w:hAnsi="Cambria Math"/>
                                  <w:lang w:eastAsia="uk-UA"/>
                                </w:rPr>
                              </m:ctrlPr>
                            </m:sSubSupPr>
                            <m:e>
                              <m:r>
                                <w:rPr>
                                  <w:rFonts w:ascii="Cambria Math" w:eastAsia="Cambria Math" w:hAnsi="Cambria Math" w:cs="Cambria Math"/>
                                </w:rPr>
                                <m:t>A</m:t>
                              </m:r>
                            </m:e>
                            <m:sub>
                              <m:r>
                                <w:rPr>
                                  <w:rFonts w:ascii="Cambria Math" w:eastAsia="Cambria Math" w:hAnsi="Cambria Math" w:cs="Cambria Math"/>
                                </w:rPr>
                                <m:t>i,k</m:t>
                              </m:r>
                            </m:sub>
                            <m:sup>
                              <m:r>
                                <w:rPr>
                                  <w:rFonts w:ascii="Cambria Math" w:eastAsia="Cambria Math" w:hAnsi="Cambria Math" w:cs="Cambria Math"/>
                                </w:rPr>
                                <m:t>out </m:t>
                              </m:r>
                            </m:sup>
                          </m:sSubSup>
                        </m:num>
                        <m:den>
                          <m:sSub>
                            <m:sSubPr>
                              <m:ctrlPr>
                                <w:rPr>
                                  <w:rFonts w:ascii="Cambria Math" w:hAnsi="Cambria Math"/>
                                  <w:lang w:eastAsia="uk-UA"/>
                                </w:rPr>
                              </m:ctrlPr>
                            </m:sSubPr>
                            <m:e>
                              <m:r>
                                <w:rPr>
                                  <w:rFonts w:ascii="Cambria Math" w:eastAsia="Cambria Math" w:hAnsi="Cambria Math" w:cs="Cambria Math"/>
                                </w:rPr>
                                <m:t>R</m:t>
                              </m:r>
                            </m:e>
                            <m:sub>
                              <m:r>
                                <w:rPr>
                                  <w:rFonts w:ascii="Cambria Math" w:eastAsia="Cambria Math" w:hAnsi="Cambria Math" w:cs="Cambria Math"/>
                                </w:rPr>
                                <m:t>s</m:t>
                              </m:r>
                            </m:sub>
                          </m:sSub>
                        </m:den>
                      </m:f>
                      <m:r>
                        <w:rPr>
                          <w:rFonts w:ascii="Cambria Math" w:eastAsia="Cambria Math" w:hAnsi="Cambria Math" w:cs="Cambria Math"/>
                        </w:rPr>
                        <m:t>+</m:t>
                      </m:r>
                      <m:f>
                        <m:fPr>
                          <m:ctrlPr>
                            <w:rPr>
                              <w:rFonts w:ascii="Cambria Math" w:hAnsi="Cambria Math"/>
                              <w:lang w:eastAsia="uk-UA"/>
                            </w:rPr>
                          </m:ctrlPr>
                        </m:fPr>
                        <m:num>
                          <m:sSubSup>
                            <m:sSubSupPr>
                              <m:ctrlPr>
                                <w:rPr>
                                  <w:rFonts w:ascii="Cambria Math" w:hAnsi="Cambria Math"/>
                                  <w:lang w:eastAsia="uk-UA"/>
                                </w:rPr>
                              </m:ctrlPr>
                            </m:sSubSupPr>
                            <m:e>
                              <m:r>
                                <w:rPr>
                                  <w:rFonts w:ascii="Cambria Math" w:eastAsia="Cambria Math" w:hAnsi="Cambria Math" w:cs="Cambria Math"/>
                                </w:rPr>
                                <m:t>A</m:t>
                              </m:r>
                            </m:e>
                            <m:sub>
                              <m:r>
                                <w:rPr>
                                  <w:rFonts w:ascii="Cambria Math" w:eastAsia="Cambria Math" w:hAnsi="Cambria Math" w:cs="Cambria Math"/>
                                </w:rPr>
                                <m:t>i,k</m:t>
                              </m:r>
                            </m:sub>
                            <m:sup>
                              <m:r>
                                <w:rPr>
                                  <w:rFonts w:ascii="Cambria Math" w:eastAsia="Cambria Math" w:hAnsi="Cambria Math" w:cs="Cambria Math"/>
                                </w:rPr>
                                <m:t>out </m:t>
                              </m:r>
                            </m:sup>
                          </m:sSubSup>
                        </m:num>
                        <m:den>
                          <m:sSub>
                            <m:sSubPr>
                              <m:ctrlPr>
                                <w:rPr>
                                  <w:rFonts w:ascii="Cambria Math" w:hAnsi="Cambria Math"/>
                                  <w:lang w:eastAsia="uk-UA"/>
                                </w:rPr>
                              </m:ctrlPr>
                            </m:sSubPr>
                            <m:e>
                              <m:r>
                                <w:rPr>
                                  <w:rFonts w:ascii="Cambria Math" w:eastAsia="Cambria Math" w:hAnsi="Cambria Math" w:cs="Cambria Math"/>
                                </w:rPr>
                                <m:t>R</m:t>
                              </m:r>
                            </m:e>
                            <m:sub>
                              <m:r>
                                <w:rPr>
                                  <w:rFonts w:ascii="Cambria Math" w:eastAsia="Cambria Math" w:hAnsi="Cambria Math" w:cs="Cambria Math"/>
                                </w:rPr>
                                <m:t>i,</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sub>
                          </m:sSub>
                        </m:den>
                      </m:f>
                    </m:e>
                  </m:mr>
                  <m:mr>
                    <m:e>
                      <m:sSubSup>
                        <m:sSubSupPr>
                          <m:ctrlPr>
                            <w:rPr>
                              <w:rFonts w:ascii="Cambria Math" w:hAnsi="Cambria Math"/>
                              <w:lang w:eastAsia="uk-UA"/>
                            </w:rPr>
                          </m:ctrlPr>
                        </m:sSubSupPr>
                        <m:e>
                          <m:r>
                            <w:rPr>
                              <w:rFonts w:ascii="Cambria Math" w:eastAsia="Cambria Math" w:hAnsi="Cambria Math" w:cs="Cambria Math"/>
                            </w:rPr>
                            <m:t>E</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up>
                          <m:r>
                            <w:rPr>
                              <w:rFonts w:ascii="Cambria Math" w:eastAsia="Cambria Math" w:hAnsi="Cambria Math" w:cs="Cambria Math"/>
                            </w:rPr>
                            <m:t>mig</m:t>
                          </m:r>
                        </m:sup>
                      </m:sSubSup>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i,0</m:t>
                          </m:r>
                        </m:sub>
                      </m:sSub>
                      <m:f>
                        <m:fPr>
                          <m:ctrlPr>
                            <w:rPr>
                              <w:rFonts w:ascii="Cambria Math" w:hAnsi="Cambria Math"/>
                              <w:lang w:eastAsia="uk-UA"/>
                            </w:rPr>
                          </m:ctrlPr>
                        </m:fPr>
                        <m:num>
                          <m:sSubSup>
                            <m:sSubSupPr>
                              <m:ctrlPr>
                                <w:rPr>
                                  <w:rFonts w:ascii="Cambria Math" w:hAnsi="Cambria Math"/>
                                  <w:lang w:eastAsia="uk-UA"/>
                                </w:rPr>
                              </m:ctrlPr>
                            </m:sSubSupPr>
                            <m:e>
                              <m:r>
                                <w:rPr>
                                  <w:rFonts w:ascii="Cambria Math" w:eastAsia="Cambria Math" w:hAnsi="Cambria Math" w:cs="Cambria Math"/>
                                </w:rPr>
                                <m:t>A</m:t>
                              </m:r>
                            </m:e>
                            <m:sub>
                              <m:r>
                                <w:rPr>
                                  <w:rFonts w:ascii="Cambria Math" w:eastAsia="Cambria Math" w:hAnsi="Cambria Math" w:cs="Cambria Math"/>
                                </w:rPr>
                                <m:t>i,k</m:t>
                              </m:r>
                            </m:sub>
                            <m:sup>
                              <m:r>
                                <w:rPr>
                                  <w:rFonts w:ascii="Cambria Math" w:eastAsia="Cambria Math" w:hAnsi="Cambria Math" w:cs="Cambria Math"/>
                                </w:rPr>
                                <m:t>out </m:t>
                              </m:r>
                            </m:sup>
                          </m:sSubSup>
                        </m:num>
                        <m:den>
                          <m:sSub>
                            <m:sSubPr>
                              <m:ctrlPr>
                                <w:rPr>
                                  <w:rFonts w:ascii="Cambria Math" w:hAnsi="Cambria Math"/>
                                  <w:lang w:eastAsia="uk-UA"/>
                                </w:rPr>
                              </m:ctrlPr>
                            </m:sSubPr>
                            <m:e>
                              <m:r>
                                <w:rPr>
                                  <w:rFonts w:ascii="Cambria Math" w:eastAsia="Cambria Math" w:hAnsi="Cambria Math" w:cs="Cambria Math"/>
                                </w:rPr>
                                <m:t>R</m:t>
                              </m:r>
                            </m:e>
                            <m:sub>
                              <m:r>
                                <w:rPr>
                                  <w:rFonts w:ascii="Cambria Math" w:eastAsia="Cambria Math" w:hAnsi="Cambria Math" w:cs="Cambria Math"/>
                                </w:rPr>
                                <m:t>s</m:t>
                              </m:r>
                            </m:sub>
                          </m:sSub>
                        </m:den>
                      </m:f>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i,R</m:t>
                          </m:r>
                        </m:sub>
                      </m:sSub>
                      <m:f>
                        <m:fPr>
                          <m:ctrlPr>
                            <w:rPr>
                              <w:rFonts w:ascii="Cambria Math" w:hAnsi="Cambria Math"/>
                              <w:lang w:eastAsia="uk-UA"/>
                            </w:rPr>
                          </m:ctrlPr>
                        </m:fPr>
                        <m:num>
                          <m:sSubSup>
                            <m:sSubSupPr>
                              <m:ctrlPr>
                                <w:rPr>
                                  <w:rFonts w:ascii="Cambria Math" w:hAnsi="Cambria Math"/>
                                  <w:lang w:eastAsia="uk-UA"/>
                                </w:rPr>
                              </m:ctrlPr>
                            </m:sSubSupPr>
                            <m:e>
                              <m:r>
                                <w:rPr>
                                  <w:rFonts w:ascii="Cambria Math" w:eastAsia="Cambria Math" w:hAnsi="Cambria Math" w:cs="Cambria Math"/>
                                </w:rPr>
                                <m:t>A</m:t>
                              </m:r>
                            </m:e>
                            <m:sub>
                              <m:r>
                                <w:rPr>
                                  <w:rFonts w:ascii="Cambria Math" w:eastAsia="Cambria Math" w:hAnsi="Cambria Math" w:cs="Cambria Math"/>
                                </w:rPr>
                                <m:t>i,k</m:t>
                              </m:r>
                            </m:sub>
                            <m:sup>
                              <m:r>
                                <w:rPr>
                                  <w:rFonts w:ascii="Cambria Math" w:eastAsia="Cambria Math" w:hAnsi="Cambria Math" w:cs="Cambria Math"/>
                                </w:rPr>
                                <m:t>out </m:t>
                              </m:r>
                            </m:sup>
                          </m:sSubSup>
                        </m:num>
                        <m:den>
                          <m:sSub>
                            <m:sSubPr>
                              <m:ctrlPr>
                                <w:rPr>
                                  <w:rFonts w:ascii="Cambria Math" w:hAnsi="Cambria Math"/>
                                  <w:lang w:eastAsia="uk-UA"/>
                                </w:rPr>
                              </m:ctrlPr>
                            </m:sSubPr>
                            <m:e>
                              <m:r>
                                <w:rPr>
                                  <w:rFonts w:ascii="Cambria Math" w:eastAsia="Cambria Math" w:hAnsi="Cambria Math" w:cs="Cambria Math"/>
                                </w:rPr>
                                <m:t>R</m:t>
                              </m:r>
                            </m:e>
                            <m:sub>
                              <m:r>
                                <w:rPr>
                                  <w:rFonts w:ascii="Cambria Math" w:eastAsia="Cambria Math" w:hAnsi="Cambria Math" w:cs="Cambria Math"/>
                                </w:rPr>
                                <m:t>i,</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sub>
                          </m:sSub>
                        </m:den>
                      </m:f>
                    </m:e>
                  </m:mr>
                </m:m>
              </m:oMath>
            </m:oMathPara>
          </w:p>
        </w:tc>
        <w:tc>
          <w:tcPr>
            <w:tcW w:w="818" w:type="dxa"/>
          </w:tcPr>
          <w:p w:rsidR="00EE17F2" w:rsidRPr="00BF2BFE" w:rsidRDefault="00EE17F2" w:rsidP="00EE17F2">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15</w:t>
            </w:r>
            <w:r w:rsidR="002A476D" w:rsidRPr="00BF2BFE">
              <w:rPr>
                <w:rFonts w:ascii="Times New Roman" w:eastAsiaTheme="minorEastAsia" w:hAnsi="Times New Roman" w:hint="eastAsia"/>
                <w:lang w:eastAsia="zh-CN"/>
              </w:rPr>
              <w:t>)</w:t>
            </w:r>
          </w:p>
        </w:tc>
      </w:tr>
    </w:tbl>
    <w:p w:rsidR="00335B31" w:rsidRPr="00BF2BFE" w:rsidRDefault="00335B31" w:rsidP="004B0C29">
      <w:pPr>
        <w:pStyle w:val="a4"/>
        <w:widowControl w:val="0"/>
        <w:suppressAutoHyphens w:val="0"/>
        <w:adjustRightInd w:val="0"/>
        <w:snapToGrid w:val="0"/>
        <w:ind w:firstLineChars="213" w:firstLine="428"/>
        <w:rPr>
          <w:b/>
        </w:rPr>
      </w:pPr>
    </w:p>
    <w:p w:rsidR="00F175E4" w:rsidRPr="00BF2BFE" w:rsidRDefault="001D03BD" w:rsidP="004B0C29">
      <w:pPr>
        <w:pStyle w:val="a4"/>
        <w:widowControl w:val="0"/>
        <w:suppressAutoHyphens w:val="0"/>
        <w:adjustRightInd w:val="0"/>
        <w:snapToGrid w:val="0"/>
        <w:ind w:firstLine="0"/>
      </w:pPr>
      <w:proofErr w:type="gramStart"/>
      <w:r w:rsidRPr="00BF2BFE">
        <w:rPr>
          <w:b/>
        </w:rPr>
        <w:t>Total delay and energy consumption</w:t>
      </w:r>
      <w:r w:rsidRPr="00BF2BFE">
        <w:t>.</w:t>
      </w:r>
      <w:proofErr w:type="gramEnd"/>
      <w:r w:rsidRPr="00BF2BFE">
        <w:t xml:space="preserve"> Putting the three execution modes together, the</w:t>
      </w:r>
      <w:r w:rsidR="00335B31" w:rsidRPr="00BF2BFE">
        <w:t xml:space="preserve"> total completion time for task</w:t>
      </w:r>
      <w:r w:rsidR="00771F99" w:rsidRPr="00BF2BFE">
        <w:t xml:space="preserve"> </w:t>
      </w:r>
      <w:r w:rsidR="00F86C76" w:rsidRPr="00BF2BFE">
        <w:rPr>
          <w:position w:val="-14"/>
        </w:rPr>
        <w:object w:dxaOrig="300" w:dyaOrig="320">
          <v:shape id="_x0000_i1136" type="#_x0000_t75" style="width:14.95pt;height:15.9pt" o:ole="">
            <v:imagedata r:id="rId230" o:title=""/>
          </v:shape>
          <o:OLEObject Type="Embed" ProgID="Equation.DSMT4" ShapeID="_x0000_i1136" DrawAspect="Content" ObjectID="_1841551319" r:id="rId231"/>
        </w:object>
      </w:r>
      <w:r w:rsidR="00335B31" w:rsidRPr="00BF2BFE">
        <w:t xml:space="preserve"> </w:t>
      </w:r>
      <w:r w:rsidRPr="00BF2BFE">
        <w:t>is</w:t>
      </w:r>
    </w:p>
    <w:p w:rsidR="008E2E11" w:rsidRPr="00BF2BFE" w:rsidRDefault="008E2E11"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2A476D" w:rsidRPr="00BF2BFE" w:rsidRDefault="002A476D"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2A476D" w:rsidRPr="00BF2BFE" w:rsidRDefault="00435564" w:rsidP="007E3FF7">
            <m:oMathPara>
              <m:oMath>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i,k</m:t>
                    </m:r>
                  </m:sub>
                  <m:sup>
                    <m:r>
                      <w:rPr>
                        <w:rFonts w:ascii="Cambria Math" w:eastAsia="Cambria Math" w:hAnsi="Cambria Math" w:cs="Cambria Math"/>
                      </w:rPr>
                      <m:t>tot</m:t>
                    </m:r>
                  </m:sup>
                </m:sSubSup>
                <m:r>
                  <w:rPr>
                    <w:rFonts w:ascii="Cambria Math" w:eastAsia="Cambria Math" w:hAnsi="Cambria Math" w:cs="Cambria Math"/>
                  </w:rPr>
                  <m:t>=(1-</m:t>
                </m:r>
                <m:limLow>
                  <m:limLowPr>
                    <m:ctrlPr>
                      <w:rPr>
                        <w:rFonts w:ascii="Cambria Math" w:hAnsi="Cambria Math"/>
                        <w:lang w:eastAsia="uk-UA"/>
                      </w:rPr>
                    </m:ctrlPr>
                  </m:limLowPr>
                  <m:e>
                    <m:r>
                      <w:rPr>
                        <w:rFonts w:ascii="Cambria Math" w:eastAsia="Cambria Math" w:hAnsi="Cambria Math" w:cs="Cambria Math"/>
                      </w:rPr>
                      <m:t>∑</m:t>
                    </m:r>
                  </m:e>
                  <m:lim>
                    <m:r>
                      <w:rPr>
                        <w:rFonts w:ascii="Cambria Math" w:eastAsia="Cambria Math" w:hAnsi="Cambria Math" w:cs="Cambria Math"/>
                      </w:rPr>
                      <m:t>j</m:t>
                    </m:r>
                  </m:lim>
                </m:limLow>
                <m:sSub>
                  <m:sSubPr>
                    <m:ctrlPr>
                      <w:rPr>
                        <w:rFonts w:ascii="Cambria Math" w:hAnsi="Cambria Math"/>
                        <w:lang w:eastAsia="uk-UA"/>
                      </w:rPr>
                    </m:ctrlPr>
                  </m:sSubPr>
                  <m:e>
                    <m:r>
                      <w:rPr>
                        <w:rFonts w:ascii="Cambria Math" w:eastAsia="Cambria Math" w:hAnsi="Cambria Math" w:cs="Cambria Math"/>
                      </w:rPr>
                      <m:t>λ</m:t>
                    </m:r>
                  </m:e>
                  <m:sub>
                    <m:r>
                      <w:rPr>
                        <w:rFonts w:ascii="Cambria Math" w:eastAsia="Cambria Math" w:hAnsi="Cambria Math" w:cs="Cambria Math"/>
                      </w:rPr>
                      <m:t>i,j,k</m:t>
                    </m:r>
                  </m:sub>
                </m:sSub>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i,k</m:t>
                    </m:r>
                  </m:sub>
                  <m:sup>
                    <m:r>
                      <w:rPr>
                        <w:rFonts w:ascii="Cambria Math" w:eastAsia="Cambria Math" w:hAnsi="Cambria Math" w:cs="Cambria Math"/>
                      </w:rPr>
                      <m:t>loc</m:t>
                    </m:r>
                  </m:sup>
                </m:sSubSup>
                <m:r>
                  <w:rPr>
                    <w:rFonts w:ascii="Cambria Math" w:eastAsia="Cambria Math" w:hAnsi="Cambria Math" w:cs="Cambria Math"/>
                  </w:rPr>
                  <m:t>+</m:t>
                </m:r>
                <m:limLow>
                  <m:limLowPr>
                    <m:ctrlPr>
                      <w:rPr>
                        <w:rFonts w:ascii="Cambria Math" w:hAnsi="Cambria Math"/>
                        <w:lang w:eastAsia="uk-UA"/>
                      </w:rPr>
                    </m:ctrlPr>
                  </m:limLowPr>
                  <m:e>
                    <m:r>
                      <w:rPr>
                        <w:rFonts w:ascii="Cambria Math" w:eastAsia="Cambria Math" w:hAnsi="Cambria Math" w:cs="Cambria Math"/>
                      </w:rPr>
                      <m:t>∑</m:t>
                    </m:r>
                  </m:e>
                  <m:lim>
                    <m:r>
                      <w:rPr>
                        <w:rFonts w:ascii="Cambria Math" w:eastAsia="Cambria Math" w:hAnsi="Cambria Math" w:cs="Cambria Math"/>
                      </w:rPr>
                      <m:t>j</m:t>
                    </m:r>
                  </m:lim>
                </m:limLow>
                <m:nary>
                  <m:naryPr>
                    <m:chr m:val="λ"/>
                    <m:limLoc m:val="subSup"/>
                    <m:supHide m:val="1"/>
                    <m:ctrlPr>
                      <w:rPr>
                        <w:rFonts w:ascii="Cambria Math" w:hAnsi="Cambria Math"/>
                        <w:lang w:eastAsia="uk-UA"/>
                      </w:rPr>
                    </m:ctrlPr>
                  </m:naryPr>
                  <m:sub>
                    <m:r>
                      <w:rPr>
                        <w:rFonts w:ascii="Cambria Math" w:eastAsia="Cambria Math" w:hAnsi="Cambria Math" w:cs="Cambria Math"/>
                      </w:rPr>
                      <m:t>i,j,k</m:t>
                    </m:r>
                  </m:sub>
                  <m:sup/>
                  <m:e>
                    <m:r>
                      <w:rPr>
                        <w:rFonts w:ascii="Cambria Math" w:eastAsia="Cambria Math" w:hAnsi="Cambria Math" w:cs="Cambria Math"/>
                      </w:rPr>
                      <m:t>[(1-</m:t>
                    </m:r>
                    <m:limLow>
                      <m:limLowPr>
                        <m:ctrlPr>
                          <w:rPr>
                            <w:rFonts w:ascii="Cambria Math" w:hAnsi="Cambria Math"/>
                            <w:lang w:eastAsia="uk-UA"/>
                          </w:rPr>
                        </m:ctrlPr>
                      </m:limLowPr>
                      <m:e>
                        <m:r>
                          <w:rPr>
                            <w:rFonts w:ascii="Cambria Math" w:eastAsia="Cambria Math" w:hAnsi="Cambria Math" w:cs="Cambria Math"/>
                          </w:rPr>
                          <m:t>∑</m:t>
                        </m:r>
                      </m:e>
                      <m:lim>
                        <m:r>
                          <w:rPr>
                            <w:rFonts w:ascii="Cambria Math" w:eastAsia="Cambria Math" w:hAnsi="Cambria Math" w:cs="Cambria Math"/>
                          </w:rPr>
                          <m:t>j</m:t>
                        </m:r>
                      </m:lim>
                    </m:limLow>
                    <m:sSub>
                      <m:sSubPr>
                        <m:ctrlPr>
                          <w:rPr>
                            <w:rFonts w:ascii="Cambria Math" w:hAnsi="Cambria Math"/>
                            <w:lang w:eastAsia="uk-UA"/>
                          </w:rPr>
                        </m:ctrlPr>
                      </m:sSubPr>
                      <m:e>
                        <m:r>
                          <w:rPr>
                            <w:rFonts w:ascii="Cambria Math" w:eastAsia="Cambria Math" w:hAnsi="Cambria Math" w:cs="Cambria Math"/>
                          </w:rPr>
                          <m:t>μ</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Sub>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sec</m:t>
                        </m:r>
                      </m:sup>
                    </m:sSubSup>
                    <m:r>
                      <w:rPr>
                        <w:rFonts w:ascii="Cambria Math" w:eastAsia="Cambria Math" w:hAnsi="Cambria Math" w:cs="Cambria Math"/>
                      </w:rPr>
                      <m:t>+</m:t>
                    </m:r>
                    <m:limLow>
                      <m:limLowPr>
                        <m:ctrlPr>
                          <w:rPr>
                            <w:rFonts w:ascii="Cambria Math" w:hAnsi="Cambria Math"/>
                            <w:lang w:eastAsia="uk-UA"/>
                          </w:rPr>
                        </m:ctrlPr>
                      </m:limLowPr>
                      <m:e>
                        <m:r>
                          <w:rPr>
                            <w:rFonts w:ascii="Cambria Math" w:eastAsia="Cambria Math" w:hAnsi="Cambria Math" w:cs="Cambria Math"/>
                          </w:rPr>
                          <m:t>∑</m:t>
                        </m:r>
                      </m:e>
                      <m:lim>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lim>
                    </m:limLow>
                    <m:sSub>
                      <m:sSubPr>
                        <m:ctrlPr>
                          <w:rPr>
                            <w:rFonts w:ascii="Cambria Math" w:hAnsi="Cambria Math"/>
                            <w:lang w:eastAsia="uk-UA"/>
                          </w:rPr>
                        </m:ctrlPr>
                      </m:sSubPr>
                      <m:e>
                        <m:r>
                          <w:rPr>
                            <w:rFonts w:ascii="Cambria Math" w:eastAsia="Cambria Math" w:hAnsi="Cambria Math" w:cs="Cambria Math"/>
                          </w:rPr>
                          <m:t>μ</m:t>
                        </m:r>
                      </m:e>
                      <m:sub>
                        <m:r>
                          <w:rPr>
                            <w:rFonts w:ascii="Cambria Math" w:eastAsia="Cambria Math" w:hAnsi="Cambria Math" w:cs="Cambria Math"/>
                          </w:rPr>
                          <m:t>i,j,j,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Sub>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up>
                        <m:r>
                          <w:rPr>
                            <w:rFonts w:ascii="Cambria Math" w:eastAsia="Cambria Math" w:hAnsi="Cambria Math" w:cs="Cambria Math"/>
                          </w:rPr>
                          <m:t>mig+out</m:t>
                        </m:r>
                      </m:sup>
                    </m:sSubSup>
                    <m:r>
                      <w:rPr>
                        <w:rFonts w:ascii="Cambria Math" w:eastAsia="Cambria Math" w:hAnsi="Cambria Math" w:cs="Cambria Math"/>
                      </w:rPr>
                      <m:t>]</m:t>
                    </m:r>
                  </m:e>
                </m:nary>
              </m:oMath>
            </m:oMathPara>
          </w:p>
        </w:tc>
        <w:tc>
          <w:tcPr>
            <w:tcW w:w="818" w:type="dxa"/>
          </w:tcPr>
          <w:p w:rsidR="002A476D" w:rsidRPr="00BF2BFE" w:rsidRDefault="002A476D" w:rsidP="002A476D">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16)</w:t>
            </w:r>
          </w:p>
        </w:tc>
      </w:tr>
    </w:tbl>
    <w:p w:rsidR="00F175E4" w:rsidRPr="00BF2BFE" w:rsidRDefault="00F175E4" w:rsidP="004B0C29">
      <w:pPr>
        <w:pStyle w:val="a4"/>
        <w:widowControl w:val="0"/>
        <w:suppressAutoHyphens w:val="0"/>
        <w:adjustRightInd w:val="0"/>
        <w:snapToGrid w:val="0"/>
        <w:ind w:firstLineChars="213" w:firstLine="426"/>
      </w:pPr>
    </w:p>
    <w:p w:rsidR="00D746C5" w:rsidRPr="00BF2BFE" w:rsidRDefault="00D746C5" w:rsidP="004B0C29">
      <w:pPr>
        <w:pStyle w:val="a4"/>
        <w:widowControl w:val="0"/>
        <w:suppressAutoHyphens w:val="0"/>
        <w:adjustRightInd w:val="0"/>
        <w:snapToGrid w:val="0"/>
        <w:ind w:firstLine="0"/>
      </w:pPr>
      <w:proofErr w:type="gramStart"/>
      <w:r w:rsidRPr="00BF2BFE">
        <w:t>where</w:t>
      </w:r>
      <w:proofErr w:type="gramEnd"/>
    </w:p>
    <w:p w:rsidR="00F86C76" w:rsidRPr="00BF2BFE" w:rsidRDefault="00F86C76"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CA18E0" w:rsidRPr="00BF2BFE" w:rsidRDefault="00CA18E0"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CA18E0" w:rsidRPr="00BF2BFE" w:rsidRDefault="00435564" w:rsidP="007E3FF7">
            <m:oMathPara>
              <m:oMath>
                <m:m>
                  <m:mPr>
                    <m:plcHide m:val="1"/>
                    <m:mcs>
                      <m:mc>
                        <m:mcPr>
                          <m:count m:val="1"/>
                          <m:mcJc m:val="center"/>
                        </m:mcPr>
                      </m:mc>
                    </m:mcs>
                    <m:ctrlPr>
                      <w:rPr>
                        <w:rFonts w:ascii="Cambria Math" w:hAnsi="Cambria Math"/>
                        <w:lang w:eastAsia="uk-UA"/>
                      </w:rPr>
                    </m:ctrlPr>
                  </m:mPr>
                  <m:mr>
                    <m:e>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sec </m:t>
                          </m:r>
                        </m:sup>
                      </m:sSubSup>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in </m:t>
                          </m:r>
                        </m:sup>
                      </m:sSubSup>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com </m:t>
                          </m:r>
                        </m:sup>
                      </m:sSubSup>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out </m:t>
                          </m:r>
                        </m:sup>
                      </m:sSubSup>
                    </m:e>
                  </m:mr>
                  <m:mr>
                    <m:e>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up>
                          <m:r>
                            <w:rPr>
                              <w:rFonts w:ascii="Cambria Math" w:eastAsia="Cambria Math" w:hAnsi="Cambria Math" w:cs="Cambria Math"/>
                            </w:rPr>
                            <m:t>mig+out</m:t>
                          </m:r>
                        </m:sup>
                      </m:sSubSup>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in </m:t>
                          </m:r>
                        </m:sup>
                      </m:sSubSup>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com </m:t>
                          </m:r>
                        </m:sup>
                      </m:sSubSup>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i,k</m:t>
                          </m:r>
                        </m:sub>
                        <m:sup>
                          <m:r>
                            <w:rPr>
                              <w:rFonts w:ascii="Cambria Math" w:eastAsia="Cambria Math" w:hAnsi="Cambria Math" w:cs="Cambria Math"/>
                            </w:rPr>
                            <m:t>mig</m:t>
                          </m:r>
                        </m:sup>
                      </m:sSubSup>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up>
                          <m:r>
                            <w:rPr>
                              <w:rFonts w:ascii="Cambria Math" w:eastAsia="Cambria Math" w:hAnsi="Cambria Math" w:cs="Cambria Math"/>
                            </w:rPr>
                            <m:t>out </m:t>
                          </m:r>
                        </m:sup>
                      </m:sSubSup>
                    </m:e>
                  </m:mr>
                </m:m>
              </m:oMath>
            </m:oMathPara>
          </w:p>
        </w:tc>
        <w:tc>
          <w:tcPr>
            <w:tcW w:w="818" w:type="dxa"/>
          </w:tcPr>
          <w:p w:rsidR="00CA18E0" w:rsidRPr="00BF2BFE" w:rsidRDefault="00CA18E0" w:rsidP="00CA18E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17)</w:t>
            </w:r>
          </w:p>
        </w:tc>
      </w:tr>
    </w:tbl>
    <w:p w:rsidR="00F175E4" w:rsidRPr="00BF2BFE" w:rsidRDefault="00F175E4" w:rsidP="004B0C29">
      <w:pPr>
        <w:pStyle w:val="a4"/>
        <w:widowControl w:val="0"/>
        <w:suppressAutoHyphens w:val="0"/>
        <w:adjustRightInd w:val="0"/>
        <w:snapToGrid w:val="0"/>
        <w:ind w:firstLineChars="213" w:firstLine="426"/>
      </w:pPr>
    </w:p>
    <w:p w:rsidR="00B8657C" w:rsidRPr="00BF2BFE" w:rsidRDefault="00B8657C" w:rsidP="004B0C29">
      <w:pPr>
        <w:pStyle w:val="a4"/>
        <w:widowControl w:val="0"/>
        <w:suppressAutoHyphens w:val="0"/>
        <w:adjustRightInd w:val="0"/>
        <w:snapToGrid w:val="0"/>
        <w:ind w:firstLineChars="200" w:firstLine="400"/>
      </w:pPr>
      <w:r w:rsidRPr="00BF2BFE">
        <w:t xml:space="preserve">Similarly, the total energy consumed by MU </w:t>
      </w:r>
      <w:r w:rsidR="00F86C76" w:rsidRPr="00BF2BFE">
        <w:rPr>
          <w:position w:val="-6"/>
        </w:rPr>
        <w:object w:dxaOrig="120" w:dyaOrig="220">
          <v:shape id="_x0000_i1137" type="#_x0000_t75" style="width:6.1pt;height:11.2pt" o:ole="">
            <v:imagedata r:id="rId232" o:title=""/>
          </v:shape>
          <o:OLEObject Type="Embed" ProgID="Equation.DSMT4" ShapeID="_x0000_i1137" DrawAspect="Content" ObjectID="_1841551320" r:id="rId233"/>
        </w:object>
      </w:r>
      <w:r w:rsidRPr="00BF2BFE">
        <w:t xml:space="preserve"> for task </w:t>
      </w:r>
      <w:r w:rsidR="00F86C76" w:rsidRPr="00BF2BFE">
        <w:rPr>
          <w:position w:val="-6"/>
        </w:rPr>
        <w:object w:dxaOrig="180" w:dyaOrig="240">
          <v:shape id="_x0000_i1138" type="#_x0000_t75" style="width:8.9pt;height:12.15pt" o:ole="">
            <v:imagedata r:id="rId234" o:title=""/>
          </v:shape>
          <o:OLEObject Type="Embed" ProgID="Equation.DSMT4" ShapeID="_x0000_i1138" DrawAspect="Content" ObjectID="_1841551321" r:id="rId235"/>
        </w:object>
      </w:r>
      <w:r w:rsidRPr="00BF2BFE">
        <w:t xml:space="preserve"> is</w:t>
      </w:r>
    </w:p>
    <w:p w:rsidR="00CA18E0" w:rsidRPr="00BF2BFE" w:rsidRDefault="00CA18E0"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CA18E0" w:rsidRPr="00BF2BFE" w:rsidRDefault="00CA18E0"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CA18E0" w:rsidRPr="00BF2BFE" w:rsidRDefault="00435564" w:rsidP="007E3FF7">
            <m:oMathPara>
              <m:oMath>
                <m:sSubSup>
                  <m:sSubSupPr>
                    <m:ctrlPr>
                      <w:rPr>
                        <w:rFonts w:ascii="Cambria Math" w:hAnsi="Cambria Math"/>
                        <w:lang w:eastAsia="uk-UA"/>
                      </w:rPr>
                    </m:ctrlPr>
                  </m:sSubSupPr>
                  <m:e>
                    <m:r>
                      <w:rPr>
                        <w:rFonts w:ascii="Cambria Math" w:eastAsia="Cambria Math" w:hAnsi="Cambria Math" w:cs="Cambria Math"/>
                      </w:rPr>
                      <m:t>E</m:t>
                    </m:r>
                  </m:e>
                  <m:sub>
                    <m:r>
                      <w:rPr>
                        <w:rFonts w:ascii="Cambria Math" w:eastAsia="Cambria Math" w:hAnsi="Cambria Math" w:cs="Cambria Math"/>
                      </w:rPr>
                      <m:t>i,k</m:t>
                    </m:r>
                  </m:sub>
                  <m:sup>
                    <m:r>
                      <w:rPr>
                        <w:rFonts w:ascii="Cambria Math" w:eastAsia="Cambria Math" w:hAnsi="Cambria Math" w:cs="Cambria Math"/>
                      </w:rPr>
                      <m:t>tot</m:t>
                    </m:r>
                  </m:sup>
                </m:sSubSup>
                <m:r>
                  <w:rPr>
                    <w:rFonts w:ascii="Cambria Math" w:eastAsia="Cambria Math" w:hAnsi="Cambria Math" w:cs="Cambria Math"/>
                  </w:rPr>
                  <m:t>=(1-</m:t>
                </m:r>
                <m:limLow>
                  <m:limLowPr>
                    <m:ctrlPr>
                      <w:rPr>
                        <w:rFonts w:ascii="Cambria Math" w:hAnsi="Cambria Math"/>
                        <w:lang w:eastAsia="uk-UA"/>
                      </w:rPr>
                    </m:ctrlPr>
                  </m:limLowPr>
                  <m:e>
                    <m:r>
                      <w:rPr>
                        <w:rFonts w:ascii="Cambria Math" w:eastAsia="Cambria Math" w:hAnsi="Cambria Math" w:cs="Cambria Math"/>
                      </w:rPr>
                      <m:t>∑</m:t>
                    </m:r>
                  </m:e>
                  <m:lim>
                    <m:r>
                      <w:rPr>
                        <w:rFonts w:ascii="Cambria Math" w:eastAsia="Cambria Math" w:hAnsi="Cambria Math" w:cs="Cambria Math"/>
                      </w:rPr>
                      <m:t>j</m:t>
                    </m:r>
                  </m:lim>
                </m:limLow>
                <m:sSub>
                  <m:sSubPr>
                    <m:ctrlPr>
                      <w:rPr>
                        <w:rFonts w:ascii="Cambria Math" w:hAnsi="Cambria Math"/>
                        <w:lang w:eastAsia="uk-UA"/>
                      </w:rPr>
                    </m:ctrlPr>
                  </m:sSubPr>
                  <m:e>
                    <m:r>
                      <w:rPr>
                        <w:rFonts w:ascii="Cambria Math" w:eastAsia="Cambria Math" w:hAnsi="Cambria Math" w:cs="Cambria Math"/>
                      </w:rPr>
                      <m:t>λ</m:t>
                    </m:r>
                  </m:e>
                  <m:sub>
                    <m:r>
                      <w:rPr>
                        <w:rFonts w:ascii="Cambria Math" w:eastAsia="Cambria Math" w:hAnsi="Cambria Math" w:cs="Cambria Math"/>
                      </w:rPr>
                      <m:t>i,j,k</m:t>
                    </m:r>
                  </m:sub>
                </m:sSub>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E</m:t>
                    </m:r>
                  </m:e>
                  <m:sub>
                    <m:r>
                      <w:rPr>
                        <w:rFonts w:ascii="Cambria Math" w:eastAsia="Cambria Math" w:hAnsi="Cambria Math" w:cs="Cambria Math"/>
                      </w:rPr>
                      <m:t>i,k</m:t>
                    </m:r>
                  </m:sub>
                  <m:sup>
                    <m:r>
                      <w:rPr>
                        <w:rFonts w:ascii="Cambria Math" w:eastAsia="Cambria Math" w:hAnsi="Cambria Math" w:cs="Cambria Math"/>
                      </w:rPr>
                      <m:t>loc</m:t>
                    </m:r>
                  </m:sup>
                </m:sSubSup>
                <m:r>
                  <w:rPr>
                    <w:rFonts w:ascii="Cambria Math" w:eastAsia="Cambria Math" w:hAnsi="Cambria Math" w:cs="Cambria Math"/>
                  </w:rPr>
                  <m:t>+</m:t>
                </m:r>
                <m:limLow>
                  <m:limLowPr>
                    <m:ctrlPr>
                      <w:rPr>
                        <w:rFonts w:ascii="Cambria Math" w:hAnsi="Cambria Math"/>
                        <w:lang w:eastAsia="uk-UA"/>
                      </w:rPr>
                    </m:ctrlPr>
                  </m:limLowPr>
                  <m:e>
                    <m:r>
                      <w:rPr>
                        <w:rFonts w:ascii="Cambria Math" w:eastAsia="Cambria Math" w:hAnsi="Cambria Math" w:cs="Cambria Math"/>
                      </w:rPr>
                      <m:t>∑</m:t>
                    </m:r>
                  </m:e>
                  <m:lim>
                    <m:r>
                      <w:rPr>
                        <w:rFonts w:ascii="Cambria Math" w:eastAsia="Cambria Math" w:hAnsi="Cambria Math" w:cs="Cambria Math"/>
                      </w:rPr>
                      <m:t>j</m:t>
                    </m:r>
                  </m:lim>
                </m:limLow>
                <m:nary>
                  <m:naryPr>
                    <m:chr m:val="λ"/>
                    <m:limLoc m:val="subSup"/>
                    <m:supHide m:val="1"/>
                    <m:ctrlPr>
                      <w:rPr>
                        <w:rFonts w:ascii="Cambria Math" w:hAnsi="Cambria Math"/>
                        <w:lang w:eastAsia="uk-UA"/>
                      </w:rPr>
                    </m:ctrlPr>
                  </m:naryPr>
                  <m:sub>
                    <m:r>
                      <w:rPr>
                        <w:rFonts w:ascii="Cambria Math" w:eastAsia="Cambria Math" w:hAnsi="Cambria Math" w:cs="Cambria Math"/>
                      </w:rPr>
                      <m:t>i,j,k</m:t>
                    </m:r>
                  </m:sub>
                  <m:sup/>
                  <m:e>
                    <m:r>
                      <w:rPr>
                        <w:rFonts w:ascii="Cambria Math" w:eastAsia="Cambria Math" w:hAnsi="Cambria Math" w:cs="Cambria Math"/>
                      </w:rPr>
                      <m:t>[(1-</m:t>
                    </m:r>
                    <m:limLow>
                      <m:limLowPr>
                        <m:ctrlPr>
                          <w:rPr>
                            <w:rFonts w:ascii="Cambria Math" w:hAnsi="Cambria Math"/>
                            <w:lang w:eastAsia="uk-UA"/>
                          </w:rPr>
                        </m:ctrlPr>
                      </m:limLowPr>
                      <m:e>
                        <m:r>
                          <w:rPr>
                            <w:rFonts w:ascii="Cambria Math" w:eastAsia="Cambria Math" w:hAnsi="Cambria Math" w:cs="Cambria Math"/>
                          </w:rPr>
                          <m:t>∑</m:t>
                        </m:r>
                      </m:e>
                      <m:lim>
                        <m:r>
                          <w:rPr>
                            <w:rFonts w:ascii="Cambria Math" w:eastAsia="Cambria Math" w:hAnsi="Cambria Math" w:cs="Cambria Math"/>
                          </w:rPr>
                          <m:t>j</m:t>
                        </m:r>
                      </m:lim>
                    </m:limLow>
                    <m:sSub>
                      <m:sSubPr>
                        <m:ctrlPr>
                          <w:rPr>
                            <w:rFonts w:ascii="Cambria Math" w:hAnsi="Cambria Math"/>
                            <w:lang w:eastAsia="uk-UA"/>
                          </w:rPr>
                        </m:ctrlPr>
                      </m:sSubPr>
                      <m:e>
                        <m:r>
                          <w:rPr>
                            <w:rFonts w:ascii="Cambria Math" w:eastAsia="Cambria Math" w:hAnsi="Cambria Math" w:cs="Cambria Math"/>
                          </w:rPr>
                          <m:t>μ</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Sub>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E</m:t>
                        </m:r>
                      </m:e>
                      <m:sub>
                        <m:r>
                          <w:rPr>
                            <w:rFonts w:ascii="Cambria Math" w:eastAsia="Cambria Math" w:hAnsi="Cambria Math" w:cs="Cambria Math"/>
                          </w:rPr>
                          <m:t>i,j,k</m:t>
                        </m:r>
                      </m:sub>
                      <m:sup>
                        <m:r>
                          <w:rPr>
                            <w:rFonts w:ascii="Cambria Math" w:eastAsia="Cambria Math" w:hAnsi="Cambria Math" w:cs="Cambria Math"/>
                          </w:rPr>
                          <m:t>sec</m:t>
                        </m:r>
                      </m:sup>
                    </m:sSubSup>
                    <m:r>
                      <w:rPr>
                        <w:rFonts w:ascii="Cambria Math" w:eastAsia="Cambria Math" w:hAnsi="Cambria Math" w:cs="Cambria Math"/>
                      </w:rPr>
                      <m:t>+</m:t>
                    </m:r>
                    <m:limLow>
                      <m:limLowPr>
                        <m:ctrlPr>
                          <w:rPr>
                            <w:rFonts w:ascii="Cambria Math" w:hAnsi="Cambria Math"/>
                            <w:lang w:eastAsia="uk-UA"/>
                          </w:rPr>
                        </m:ctrlPr>
                      </m:limLowPr>
                      <m:e>
                        <m:r>
                          <w:rPr>
                            <w:rFonts w:ascii="Cambria Math" w:eastAsia="Cambria Math" w:hAnsi="Cambria Math" w:cs="Cambria Math"/>
                          </w:rPr>
                          <m:t>∑</m:t>
                        </m:r>
                      </m:e>
                      <m:lim>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lim>
                    </m:limLow>
                    <m:sSub>
                      <m:sSubPr>
                        <m:ctrlPr>
                          <w:rPr>
                            <w:rFonts w:ascii="Cambria Math" w:hAnsi="Cambria Math"/>
                            <w:lang w:eastAsia="uk-UA"/>
                          </w:rPr>
                        </m:ctrlPr>
                      </m:sSubPr>
                      <m:e>
                        <m:r>
                          <w:rPr>
                            <w:rFonts w:ascii="Cambria Math" w:eastAsia="Cambria Math" w:hAnsi="Cambria Math" w:cs="Cambria Math"/>
                          </w:rPr>
                          <m:t>μ</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Sub>
                    <m:sSubSup>
                      <m:sSubSupPr>
                        <m:ctrlPr>
                          <w:rPr>
                            <w:rFonts w:ascii="Cambria Math" w:hAnsi="Cambria Math"/>
                            <w:lang w:eastAsia="uk-UA"/>
                          </w:rPr>
                        </m:ctrlPr>
                      </m:sSubSupPr>
                      <m:e>
                        <m:r>
                          <w:rPr>
                            <w:rFonts w:ascii="Cambria Math" w:eastAsia="Cambria Math" w:hAnsi="Cambria Math" w:cs="Cambria Math"/>
                          </w:rPr>
                          <m:t>E</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up>
                        <m:r>
                          <w:rPr>
                            <w:rFonts w:ascii="Cambria Math" w:eastAsia="Cambria Math" w:hAnsi="Cambria Math" w:cs="Cambria Math"/>
                          </w:rPr>
                          <m:t>mig+out</m:t>
                        </m:r>
                      </m:sup>
                    </m:sSubSup>
                    <m:r>
                      <w:rPr>
                        <w:rFonts w:ascii="Cambria Math" w:eastAsia="Cambria Math" w:hAnsi="Cambria Math" w:cs="Cambria Math"/>
                      </w:rPr>
                      <m:t>]</m:t>
                    </m:r>
                  </m:e>
                </m:nary>
              </m:oMath>
            </m:oMathPara>
          </w:p>
        </w:tc>
        <w:tc>
          <w:tcPr>
            <w:tcW w:w="818" w:type="dxa"/>
          </w:tcPr>
          <w:p w:rsidR="00CA18E0" w:rsidRPr="00BF2BFE" w:rsidRDefault="00CA18E0" w:rsidP="00CA18E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18)</w:t>
            </w:r>
          </w:p>
        </w:tc>
      </w:tr>
    </w:tbl>
    <w:p w:rsidR="00F86C76" w:rsidRPr="00BF2BFE" w:rsidRDefault="00F86C76" w:rsidP="004B0C29">
      <w:pPr>
        <w:pStyle w:val="a4"/>
        <w:widowControl w:val="0"/>
        <w:tabs>
          <w:tab w:val="center" w:pos="4536"/>
          <w:tab w:val="right" w:pos="9638"/>
        </w:tabs>
        <w:suppressAutoHyphens w:val="0"/>
        <w:adjustRightInd w:val="0"/>
        <w:snapToGrid w:val="0"/>
        <w:ind w:firstLine="0"/>
        <w:jc w:val="right"/>
      </w:pPr>
    </w:p>
    <w:p w:rsidR="00AC4E44" w:rsidRPr="00BF2BFE" w:rsidRDefault="00AA302A" w:rsidP="004B0C29">
      <w:pPr>
        <w:pStyle w:val="a4"/>
        <w:widowControl w:val="0"/>
        <w:suppressAutoHyphens w:val="0"/>
        <w:adjustRightInd w:val="0"/>
        <w:snapToGrid w:val="0"/>
        <w:ind w:firstLine="0"/>
      </w:pPr>
      <w:proofErr w:type="gramStart"/>
      <w:r w:rsidRPr="00BF2BFE">
        <w:t>with</w:t>
      </w:r>
      <w:proofErr w:type="gramEnd"/>
    </w:p>
    <w:p w:rsidR="00774D47" w:rsidRPr="00BF2BFE" w:rsidRDefault="00774D47" w:rsidP="004B0C29">
      <w:pPr>
        <w:pStyle w:val="a4"/>
        <w:widowControl w:val="0"/>
        <w:suppressAutoHyphens w:val="0"/>
        <w:adjustRightInd w:val="0"/>
        <w:snapToGrid w:val="0"/>
        <w:ind w:firstLine="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CA18E0" w:rsidRPr="00BF2BFE" w:rsidRDefault="00CA18E0"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CA18E0" w:rsidRPr="00BF2BFE" w:rsidRDefault="00435564" w:rsidP="007E3FF7">
            <m:oMathPara>
              <m:oMath>
                <m:m>
                  <m:mPr>
                    <m:plcHide m:val="1"/>
                    <m:mcs>
                      <m:mc>
                        <m:mcPr>
                          <m:count m:val="1"/>
                          <m:mcJc m:val="center"/>
                        </m:mcPr>
                      </m:mc>
                    </m:mcs>
                    <m:ctrlPr>
                      <w:rPr>
                        <w:rFonts w:ascii="Cambria Math" w:hAnsi="Cambria Math"/>
                        <w:lang w:eastAsia="uk-UA"/>
                      </w:rPr>
                    </m:ctrlPr>
                  </m:mPr>
                  <m:mr>
                    <m:e>
                      <m:sSubSup>
                        <m:sSubSupPr>
                          <m:ctrlPr>
                            <w:rPr>
                              <w:rFonts w:ascii="Cambria Math" w:hAnsi="Cambria Math"/>
                              <w:lang w:eastAsia="uk-UA"/>
                            </w:rPr>
                          </m:ctrlPr>
                        </m:sSubSupPr>
                        <m:e>
                          <m:r>
                            <w:rPr>
                              <w:rFonts w:ascii="Cambria Math" w:eastAsia="Cambria Math" w:hAnsi="Cambria Math" w:cs="Cambria Math"/>
                            </w:rPr>
                            <m:t>E</m:t>
                          </m:r>
                        </m:e>
                        <m:sub>
                          <m:r>
                            <w:rPr>
                              <w:rFonts w:ascii="Cambria Math" w:eastAsia="Cambria Math" w:hAnsi="Cambria Math" w:cs="Cambria Math"/>
                            </w:rPr>
                            <m:t>i,j,k</m:t>
                          </m:r>
                        </m:sub>
                        <m:sup>
                          <m:r>
                            <w:rPr>
                              <w:rFonts w:ascii="Cambria Math" w:eastAsia="Cambria Math" w:hAnsi="Cambria Math" w:cs="Cambria Math"/>
                            </w:rPr>
                            <m:t>sec </m:t>
                          </m:r>
                        </m:sup>
                      </m:sSubSup>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i,j</m:t>
                          </m:r>
                        </m:sub>
                      </m:sSub>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in</m:t>
                          </m:r>
                        </m:sup>
                      </m:sSubSup>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i,0</m:t>
                          </m:r>
                        </m:sub>
                      </m:sSub>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com </m:t>
                          </m:r>
                        </m:sup>
                      </m:sSubSup>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i,R</m:t>
                          </m:r>
                        </m:sub>
                      </m:sSub>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i,j,k</m:t>
                          </m:r>
                        </m:sub>
                        <m:sup>
                          <m:r>
                            <w:rPr>
                              <w:rFonts w:ascii="Cambria Math" w:eastAsia="Cambria Math" w:hAnsi="Cambria Math" w:cs="Cambria Math"/>
                            </w:rPr>
                            <m:t>out </m:t>
                          </m:r>
                        </m:sup>
                      </m:sSubSup>
                    </m:e>
                  </m:mr>
                  <m:mr>
                    <m:e>
                      <m:sSubSup>
                        <m:sSubSupPr>
                          <m:ctrlPr>
                            <w:rPr>
                              <w:rFonts w:ascii="Cambria Math" w:hAnsi="Cambria Math"/>
                              <w:lang w:eastAsia="uk-UA"/>
                            </w:rPr>
                          </m:ctrlPr>
                        </m:sSubSupPr>
                        <m:e>
                          <m:r>
                            <w:rPr>
                              <w:rFonts w:ascii="Cambria Math" w:eastAsia="Cambria Math" w:hAnsi="Cambria Math" w:cs="Cambria Math"/>
                            </w:rPr>
                            <m:t>E</m:t>
                          </m:r>
                        </m:e>
                        <m:sub>
                          <m:r>
                            <w:rPr>
                              <w:rFonts w:ascii="Cambria Math" w:eastAsia="Cambria Math" w:hAnsi="Cambria Math" w:cs="Cambria Math"/>
                            </w:rPr>
                            <m:t>i,j,</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up>
                          <m:r>
                            <w:rPr>
                              <w:rFonts w:ascii="Cambria Math" w:eastAsia="Cambria Math" w:hAnsi="Cambria Math" w:cs="Cambria Math"/>
                            </w:rPr>
                            <m:t>mig+out</m:t>
                          </m:r>
                        </m:sup>
                      </m:sSubSup>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i,0</m:t>
                          </m:r>
                        </m:sub>
                      </m:sSub>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i,k</m:t>
                          </m:r>
                        </m:sub>
                        <m:sup>
                          <m:r>
                            <w:rPr>
                              <w:rFonts w:ascii="Cambria Math" w:eastAsia="Cambria Math" w:hAnsi="Cambria Math" w:cs="Cambria Math"/>
                            </w:rPr>
                            <m:t>mig</m:t>
                          </m:r>
                        </m:sup>
                      </m:sSubSup>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p</m:t>
                          </m:r>
                        </m:e>
                        <m:sub>
                          <m:r>
                            <w:rPr>
                              <w:rFonts w:ascii="Cambria Math" w:eastAsia="Cambria Math" w:hAnsi="Cambria Math" w:cs="Cambria Math"/>
                            </w:rPr>
                            <m:t>i,R</m:t>
                          </m:r>
                        </m:sub>
                      </m:sSub>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m:t>
                          </m:r>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up>
                          <m:r>
                            <w:rPr>
                              <w:rFonts w:ascii="Cambria Math" w:eastAsia="Cambria Math" w:hAnsi="Cambria Math" w:cs="Cambria Math"/>
                            </w:rPr>
                            <m:t>out </m:t>
                          </m:r>
                        </m:sup>
                      </m:sSubSup>
                      <m:r>
                        <w:rPr>
                          <w:rFonts w:ascii="Cambria Math" w:eastAsia="Cambria Math" w:hAnsi="Cambria Math" w:cs="Cambria Math"/>
                        </w:rPr>
                        <m:t>+</m:t>
                      </m:r>
                      <m:sSubSup>
                        <m:sSubSupPr>
                          <m:ctrlPr>
                            <w:rPr>
                              <w:rFonts w:ascii="Cambria Math" w:hAnsi="Cambria Math"/>
                              <w:lang w:eastAsia="uk-UA"/>
                            </w:rPr>
                          </m:ctrlPr>
                        </m:sSubSupPr>
                        <m:e>
                          <m:r>
                            <w:rPr>
                              <w:rFonts w:ascii="Cambria Math" w:eastAsia="Cambria Math" w:hAnsi="Cambria Math" w:cs="Cambria Math"/>
                            </w:rPr>
                            <m:t>E</m:t>
                          </m:r>
                        </m:e>
                        <m:sub>
                          <m:r>
                            <w:rPr>
                              <w:rFonts w:ascii="Cambria Math" w:eastAsia="Cambria Math" w:hAnsi="Cambria Math" w:cs="Cambria Math"/>
                            </w:rPr>
                            <m:t>i,j,k</m:t>
                          </m:r>
                        </m:sub>
                        <m:sup>
                          <m:r>
                            <w:rPr>
                              <w:rFonts w:ascii="Cambria Math" w:eastAsia="Cambria Math" w:hAnsi="Cambria Math" w:cs="Cambria Math"/>
                            </w:rPr>
                            <m:t>sec </m:t>
                          </m:r>
                        </m:sup>
                      </m:sSubSup>
                    </m:e>
                  </m:mr>
                </m:m>
              </m:oMath>
            </m:oMathPara>
          </w:p>
        </w:tc>
        <w:tc>
          <w:tcPr>
            <w:tcW w:w="818" w:type="dxa"/>
          </w:tcPr>
          <w:p w:rsidR="00CA18E0" w:rsidRPr="00BF2BFE" w:rsidRDefault="00CA18E0" w:rsidP="00CA18E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19)</w:t>
            </w:r>
          </w:p>
        </w:tc>
      </w:tr>
    </w:tbl>
    <w:p w:rsidR="008E2E11" w:rsidRPr="00BF2BFE" w:rsidRDefault="008E2E11" w:rsidP="004B0C29">
      <w:pPr>
        <w:pStyle w:val="a4"/>
        <w:widowControl w:val="0"/>
        <w:suppressAutoHyphens w:val="0"/>
        <w:adjustRightInd w:val="0"/>
        <w:snapToGrid w:val="0"/>
        <w:ind w:firstLineChars="213" w:firstLine="426"/>
      </w:pPr>
    </w:p>
    <w:p w:rsidR="003A79C8" w:rsidRPr="00BF2BFE" w:rsidRDefault="00E94DC9" w:rsidP="004B0C29">
      <w:pPr>
        <w:pStyle w:val="a4"/>
        <w:widowControl w:val="0"/>
        <w:suppressAutoHyphens w:val="0"/>
        <w:adjustRightInd w:val="0"/>
        <w:snapToGrid w:val="0"/>
        <w:ind w:firstLineChars="200" w:firstLine="400"/>
      </w:pPr>
      <w:r w:rsidRPr="00BF2BFE">
        <w:t xml:space="preserve">Based on these execution modes, we can propose the joint optimization </w:t>
      </w:r>
      <w:proofErr w:type="gramStart"/>
      <w:r w:rsidRPr="00BF2BFE">
        <w:t xml:space="preserve">over </w:t>
      </w:r>
      <w:proofErr w:type="gramEnd"/>
      <w:r w:rsidR="00F86C76" w:rsidRPr="00BF2BFE">
        <w:rPr>
          <w:position w:val="-8"/>
        </w:rPr>
        <w:object w:dxaOrig="380" w:dyaOrig="260">
          <v:shape id="_x0000_i1139" type="#_x0000_t75" style="width:19.15pt;height:13.1pt" o:ole="">
            <v:imagedata r:id="rId236" o:title=""/>
          </v:shape>
          <o:OLEObject Type="Embed" ProgID="Equation.DSMT4" ShapeID="_x0000_i1139" DrawAspect="Content" ObjectID="_1841551322" r:id="rId237"/>
        </w:object>
      </w:r>
      <w:r w:rsidRPr="00BF2BFE">
        <w:t>, and server allocations.</w:t>
      </w:r>
    </w:p>
    <w:p w:rsidR="008E2E11" w:rsidRPr="00BF2BFE" w:rsidRDefault="00600307" w:rsidP="004B0C29">
      <w:pPr>
        <w:pStyle w:val="20"/>
        <w:numPr>
          <w:ilvl w:val="1"/>
          <w:numId w:val="2"/>
        </w:numPr>
        <w:tabs>
          <w:tab w:val="clear" w:pos="0"/>
        </w:tabs>
        <w:rPr>
          <w:b/>
        </w:rPr>
      </w:pPr>
      <w:r w:rsidRPr="00BF2BFE">
        <w:rPr>
          <w:b/>
        </w:rPr>
        <w:lastRenderedPageBreak/>
        <w:t>4.2.</w:t>
      </w:r>
      <w:r w:rsidR="00D73D12" w:rsidRPr="00BF2BFE">
        <w:rPr>
          <w:rFonts w:hint="eastAsia"/>
          <w:b/>
        </w:rPr>
        <w:t xml:space="preserve"> </w:t>
      </w:r>
      <w:r w:rsidR="00954CFB" w:rsidRPr="00BF2BFE">
        <w:rPr>
          <w:b/>
        </w:rPr>
        <w:t xml:space="preserve">Problem </w:t>
      </w:r>
      <w:r w:rsidR="00D73D12" w:rsidRPr="00BF2BFE">
        <w:rPr>
          <w:b/>
        </w:rPr>
        <w:t>Formulation</w:t>
      </w:r>
    </w:p>
    <w:p w:rsidR="00954CFB" w:rsidRPr="00BF2BFE" w:rsidRDefault="00954CFB" w:rsidP="004B0C29">
      <w:pPr>
        <w:pStyle w:val="a4"/>
        <w:widowControl w:val="0"/>
        <w:suppressAutoHyphens w:val="0"/>
        <w:adjustRightInd w:val="0"/>
        <w:snapToGrid w:val="0"/>
        <w:ind w:firstLineChars="200" w:firstLine="400"/>
      </w:pPr>
      <w:r w:rsidRPr="00BF2BFE">
        <w:t xml:space="preserve">Regarding to total delay </w:t>
      </w:r>
      <w:r w:rsidR="00F86C76" w:rsidRPr="00BF2BFE">
        <w:rPr>
          <w:position w:val="-14"/>
        </w:rPr>
        <w:object w:dxaOrig="300" w:dyaOrig="340">
          <v:shape id="_x0000_i1140" type="#_x0000_t75" style="width:14.95pt;height:16.85pt" o:ole="">
            <v:imagedata r:id="rId238" o:title=""/>
          </v:shape>
          <o:OLEObject Type="Embed" ProgID="Equation.DSMT4" ShapeID="_x0000_i1140" DrawAspect="Content" ObjectID="_1841551323" r:id="rId239"/>
        </w:object>
      </w:r>
      <w:r w:rsidR="004460EB" w:rsidRPr="00BF2BFE">
        <w:t xml:space="preserve"> </w:t>
      </w:r>
      <w:r w:rsidRPr="00BF2BFE">
        <w:t xml:space="preserve">and </w:t>
      </w:r>
      <w:proofErr w:type="gramStart"/>
      <w:r w:rsidRPr="00BF2BFE">
        <w:t xml:space="preserve">energy </w:t>
      </w:r>
      <w:proofErr w:type="gramEnd"/>
      <w:r w:rsidR="00F86C76" w:rsidRPr="00BF2BFE">
        <w:rPr>
          <w:position w:val="-14"/>
        </w:rPr>
        <w:object w:dxaOrig="340" w:dyaOrig="340">
          <v:shape id="_x0000_i1141" type="#_x0000_t75" style="width:16.85pt;height:16.85pt" o:ole="">
            <v:imagedata r:id="rId240" o:title=""/>
          </v:shape>
          <o:OLEObject Type="Embed" ProgID="Equation.DSMT4" ShapeID="_x0000_i1141" DrawAspect="Content" ObjectID="_1841551324" r:id="rId241"/>
        </w:object>
      </w:r>
      <w:r w:rsidRPr="00BF2BFE">
        <w:t>, we formulate a joint optimization problem.</w:t>
      </w:r>
    </w:p>
    <w:p w:rsidR="00BD3899" w:rsidRPr="00BF2BFE" w:rsidRDefault="00BD3899"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CA18E0" w:rsidRPr="00BF2BFE" w:rsidRDefault="00CA18E0"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CA18E0" w:rsidRPr="00BF2BFE" w:rsidRDefault="00435564" w:rsidP="007E3FF7">
            <m:oMathPara>
              <m:oMath>
                <m:limLow>
                  <m:limLowPr>
                    <m:ctrlPr>
                      <w:rPr>
                        <w:rFonts w:ascii="Cambria Math" w:hAnsi="Cambria Math"/>
                        <w:lang w:eastAsia="uk-UA"/>
                      </w:rPr>
                    </m:ctrlPr>
                  </m:limLowPr>
                  <m:e>
                    <m:r>
                      <w:rPr>
                        <w:rFonts w:ascii="Cambria Math" w:eastAsia="Cambria Math" w:hAnsi="Cambria Math" w:cs="Cambria Math"/>
                      </w:rPr>
                      <m:t>min</m:t>
                    </m:r>
                  </m:e>
                  <m:lim>
                    <m:r>
                      <w:rPr>
                        <w:rFonts w:ascii="Cambria Math" w:eastAsia="Cambria Math" w:hAnsi="Cambria Math" w:cs="Cambria Math"/>
                      </w:rPr>
                      <m:t>{λ,μ,p,f}</m:t>
                    </m:r>
                  </m:lim>
                </m:limLow>
                <m:nary>
                  <m:naryPr>
                    <m:chr m:val="∑"/>
                    <m:ctrlPr>
                      <w:rPr>
                        <w:rFonts w:ascii="Cambria Math" w:hAnsi="Cambria Math"/>
                        <w:lang w:eastAsia="uk-UA"/>
                      </w:rPr>
                    </m:ctrlPr>
                  </m:naryPr>
                  <m:sub>
                    <m:r>
                      <w:rPr>
                        <w:rFonts w:ascii="Cambria Math" w:eastAsia="Cambria Math" w:hAnsi="Cambria Math" w:cs="Cambria Math"/>
                      </w:rPr>
                      <m:t>i=1</m:t>
                    </m:r>
                  </m:sub>
                  <m:sup>
                    <m:r>
                      <w:rPr>
                        <w:rFonts w:ascii="Cambria Math" w:eastAsia="Cambria Math" w:hAnsi="Cambria Math" w:cs="Cambria Math"/>
                      </w:rPr>
                      <m:t>N</m:t>
                    </m:r>
                  </m:sup>
                  <m:e>
                    <m:nary>
                      <m:naryPr>
                        <m:chr m:val="∑"/>
                        <m:ctrlPr>
                          <w:rPr>
                            <w:rFonts w:ascii="Cambria Math" w:hAnsi="Cambria Math"/>
                            <w:lang w:eastAsia="uk-UA"/>
                          </w:rPr>
                        </m:ctrlPr>
                      </m:naryPr>
                      <m:sub>
                        <m:r>
                          <w:rPr>
                            <w:rFonts w:ascii="Cambria Math" w:eastAsia="Cambria Math" w:hAnsi="Cambria Math" w:cs="Cambria Math"/>
                          </w:rPr>
                          <m:t>k=1</m:t>
                        </m:r>
                      </m:sub>
                      <m:sup>
                        <m:r>
                          <w:rPr>
                            <w:rFonts w:ascii="Cambria Math" w:eastAsia="Cambria Math" w:hAnsi="Cambria Math" w:cs="Cambria Math"/>
                          </w:rPr>
                          <m:t>K</m:t>
                        </m:r>
                      </m:sup>
                      <m:e>
                        <m:sSubSup>
                          <m:sSubSupPr>
                            <m:ctrlPr>
                              <w:rPr>
                                <w:rFonts w:ascii="Cambria Math" w:hAnsi="Cambria Math"/>
                                <w:lang w:eastAsia="uk-UA"/>
                              </w:rPr>
                            </m:ctrlPr>
                          </m:sSubSupPr>
                          <m:e>
                            <m:r>
                              <w:rPr>
                                <w:rFonts w:ascii="Cambria Math" w:eastAsia="Cambria Math" w:hAnsi="Cambria Math" w:cs="Cambria Math"/>
                              </w:rPr>
                              <m:t>T</m:t>
                            </m:r>
                          </m:e>
                          <m:sub>
                            <m:r>
                              <w:rPr>
                                <w:rFonts w:ascii="Cambria Math" w:eastAsia="Cambria Math" w:hAnsi="Cambria Math" w:cs="Cambria Math"/>
                              </w:rPr>
                              <m:t>i,k</m:t>
                            </m:r>
                          </m:sub>
                          <m:sup>
                            <m:r>
                              <w:rPr>
                                <w:rFonts w:ascii="Cambria Math" w:eastAsia="Cambria Math" w:hAnsi="Cambria Math" w:cs="Cambria Math"/>
                              </w:rPr>
                              <m:t>tot</m:t>
                            </m:r>
                          </m:sup>
                        </m:sSubSup>
                      </m:e>
                    </m:nary>
                  </m:e>
                </m:nary>
              </m:oMath>
            </m:oMathPara>
          </w:p>
        </w:tc>
        <w:tc>
          <w:tcPr>
            <w:tcW w:w="818" w:type="dxa"/>
          </w:tcPr>
          <w:p w:rsidR="00CA18E0" w:rsidRPr="00BF2BFE" w:rsidRDefault="00CA18E0" w:rsidP="00CA18E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20</w:t>
            </w:r>
            <w:r w:rsidR="00B91F96" w:rsidRPr="00BF2BFE">
              <w:rPr>
                <w:rFonts w:ascii="Times New Roman" w:eastAsiaTheme="minorEastAsia" w:hAnsi="Times New Roman" w:hint="eastAsia"/>
                <w:lang w:eastAsia="zh-CN"/>
              </w:rPr>
              <w:t>)</w:t>
            </w:r>
          </w:p>
        </w:tc>
      </w:tr>
    </w:tbl>
    <w:p w:rsidR="00BD3899" w:rsidRPr="00BF2BFE" w:rsidRDefault="00BD3899" w:rsidP="004B0C29">
      <w:pPr>
        <w:pStyle w:val="a4"/>
        <w:widowControl w:val="0"/>
        <w:suppressAutoHyphens w:val="0"/>
        <w:adjustRightInd w:val="0"/>
        <w:snapToGrid w:val="0"/>
        <w:ind w:firstLineChars="213" w:firstLine="426"/>
      </w:pPr>
    </w:p>
    <w:p w:rsidR="00DA49D6" w:rsidRPr="00BF2BFE" w:rsidRDefault="00DA49D6" w:rsidP="004B0C29">
      <w:pPr>
        <w:pStyle w:val="a4"/>
        <w:widowControl w:val="0"/>
        <w:suppressAutoHyphens w:val="0"/>
        <w:adjustRightInd w:val="0"/>
        <w:snapToGrid w:val="0"/>
        <w:ind w:firstLineChars="200" w:firstLine="400"/>
      </w:pPr>
      <w:r w:rsidRPr="00BF2BFE">
        <w:t xml:space="preserve">For each MU </w:t>
      </w:r>
      <w:r w:rsidR="00F86C76" w:rsidRPr="00BF2BFE">
        <w:rPr>
          <w:position w:val="-6"/>
        </w:rPr>
        <w:object w:dxaOrig="120" w:dyaOrig="220">
          <v:shape id="_x0000_i1142" type="#_x0000_t75" style="width:6.1pt;height:11.2pt" o:ole="">
            <v:imagedata r:id="rId242" o:title=""/>
          </v:shape>
          <o:OLEObject Type="Embed" ProgID="Equation.DSMT4" ShapeID="_x0000_i1142" DrawAspect="Content" ObjectID="_1841551325" r:id="rId243"/>
        </w:object>
      </w:r>
      <w:r w:rsidRPr="00BF2BFE">
        <w:t xml:space="preserve"> and </w:t>
      </w:r>
      <w:proofErr w:type="gramStart"/>
      <w:r w:rsidRPr="00BF2BFE">
        <w:t xml:space="preserve">task </w:t>
      </w:r>
      <w:proofErr w:type="gramEnd"/>
      <w:r w:rsidR="00F86C76" w:rsidRPr="00BF2BFE">
        <w:rPr>
          <w:position w:val="-6"/>
        </w:rPr>
        <w:object w:dxaOrig="180" w:dyaOrig="240">
          <v:shape id="_x0000_i1143" type="#_x0000_t75" style="width:8.9pt;height:12.15pt" o:ole="">
            <v:imagedata r:id="rId244" o:title=""/>
          </v:shape>
          <o:OLEObject Type="Embed" ProgID="Equation.DSMT4" ShapeID="_x0000_i1143" DrawAspect="Content" ObjectID="_1841551326" r:id="rId245"/>
        </w:object>
      </w:r>
      <w:r w:rsidRPr="00BF2BFE">
        <w:t xml:space="preserve">, the objective is to decide whether to compute locally, offload to ES </w:t>
      </w:r>
      <w:r w:rsidR="00F86C76" w:rsidRPr="00BF2BFE">
        <w:rPr>
          <w:position w:val="-10"/>
        </w:rPr>
        <w:object w:dxaOrig="180" w:dyaOrig="240">
          <v:shape id="_x0000_i1144" type="#_x0000_t75" style="width:8.9pt;height:12.15pt" o:ole="">
            <v:imagedata r:id="rId246" o:title=""/>
          </v:shape>
          <o:OLEObject Type="Embed" ProgID="Equation.DSMT4" ShapeID="_x0000_i1144" DrawAspect="Content" ObjectID="_1841551327" r:id="rId247"/>
        </w:object>
      </w:r>
      <w:r w:rsidRPr="00BF2BFE">
        <w:t>, or offload with migration while minimizing the total completion time across all tasks concerning energy, resource, and capacity constraints. Such optimization</w:t>
      </w:r>
      <w:r w:rsidRPr="00BF2BFE">
        <w:rPr>
          <w:rFonts w:hint="eastAsia"/>
        </w:rPr>
        <w:t xml:space="preserve"> could be achieved through the following investigations for </w:t>
      </w:r>
      <w:proofErr w:type="gramStart"/>
      <w:r w:rsidRPr="00BF2BFE">
        <w:rPr>
          <w:rFonts w:hint="eastAsia"/>
        </w:rPr>
        <w:t>all</w:t>
      </w:r>
      <w:r w:rsidRPr="00BF2BFE">
        <w:t xml:space="preserve"> </w:t>
      </w:r>
      <w:proofErr w:type="gramEnd"/>
      <w:r w:rsidR="00F86C76" w:rsidRPr="00BF2BFE">
        <w:rPr>
          <w:position w:val="-10"/>
        </w:rPr>
        <w:object w:dxaOrig="499" w:dyaOrig="260">
          <v:shape id="_x0000_i1145" type="#_x0000_t75" style="width:24.8pt;height:13.1pt" o:ole="">
            <v:imagedata r:id="rId248" o:title=""/>
          </v:shape>
          <o:OLEObject Type="Embed" ProgID="Equation.DSMT4" ShapeID="_x0000_i1145" DrawAspect="Content" ObjectID="_1841551328" r:id="rId249"/>
        </w:object>
      </w:r>
      <w:r w:rsidRPr="00BF2BFE">
        <w:rPr>
          <w:rFonts w:hint="eastAsia"/>
        </w:rPr>
        <w:t xml:space="preserve">, and </w:t>
      </w:r>
      <w:r w:rsidR="00F86C76" w:rsidRPr="00BF2BFE">
        <w:rPr>
          <w:position w:val="-6"/>
        </w:rPr>
        <w:object w:dxaOrig="180" w:dyaOrig="240">
          <v:shape id="_x0000_i1146" type="#_x0000_t75" style="width:8.9pt;height:12.15pt" o:ole="">
            <v:imagedata r:id="rId250" o:title=""/>
          </v:shape>
          <o:OLEObject Type="Embed" ProgID="Equation.DSMT4" ShapeID="_x0000_i1146" DrawAspect="Content" ObjectID="_1841551329" r:id="rId251"/>
        </w:object>
      </w:r>
      <w:r w:rsidRPr="00BF2BFE">
        <w:rPr>
          <w:rFonts w:hint="eastAsia"/>
        </w:rPr>
        <w:t>:</w:t>
      </w:r>
    </w:p>
    <w:p w:rsidR="00F86C76" w:rsidRPr="00BF2BFE" w:rsidRDefault="00F86C76" w:rsidP="004B0C29">
      <w:pPr>
        <w:pStyle w:val="a4"/>
        <w:widowControl w:val="0"/>
        <w:suppressAutoHyphens w:val="0"/>
        <w:adjustRightInd w:val="0"/>
        <w:snapToGrid w:val="0"/>
        <w:ind w:firstLine="0"/>
        <w:rPr>
          <w:b/>
        </w:rPr>
      </w:pPr>
    </w:p>
    <w:p w:rsidR="00954CFB" w:rsidRPr="00BF2BFE" w:rsidRDefault="00DA49D6" w:rsidP="004B0C29">
      <w:pPr>
        <w:pStyle w:val="a4"/>
        <w:widowControl w:val="0"/>
        <w:suppressAutoHyphens w:val="0"/>
        <w:adjustRightInd w:val="0"/>
        <w:snapToGrid w:val="0"/>
        <w:ind w:firstLine="0"/>
      </w:pPr>
      <w:proofErr w:type="gramStart"/>
      <w:r w:rsidRPr="00BF2BFE">
        <w:rPr>
          <w:b/>
        </w:rPr>
        <w:t>Energy</w:t>
      </w:r>
      <w:r w:rsidR="000C11CE" w:rsidRPr="00BF2BFE">
        <w:rPr>
          <w:b/>
        </w:rPr>
        <w:t xml:space="preserve"> budget.</w:t>
      </w:r>
      <w:proofErr w:type="gramEnd"/>
      <w:r w:rsidR="000C11CE" w:rsidRPr="00BF2BFE">
        <w:t xml:space="preserve"> Ensuring that each MU </w:t>
      </w:r>
      <w:r w:rsidR="00F86C76" w:rsidRPr="00BF2BFE">
        <w:rPr>
          <w:position w:val="-6"/>
        </w:rPr>
        <w:object w:dxaOrig="120" w:dyaOrig="220">
          <v:shape id="_x0000_i1147" type="#_x0000_t75" style="width:6.1pt;height:11.2pt" o:ole="">
            <v:imagedata r:id="rId252" o:title=""/>
          </v:shape>
          <o:OLEObject Type="Embed" ProgID="Equation.DSMT4" ShapeID="_x0000_i1147" DrawAspect="Content" ObjectID="_1841551330" r:id="rId253"/>
        </w:object>
      </w:r>
      <w:r w:rsidRPr="00BF2BFE">
        <w:t xml:space="preserve"> does not exceed its per-task energy </w:t>
      </w:r>
      <w:proofErr w:type="gramStart"/>
      <w:r w:rsidRPr="00BF2BFE">
        <w:t>budget</w:t>
      </w:r>
      <w:r w:rsidR="000C11CE" w:rsidRPr="00BF2BFE">
        <w:t xml:space="preserve"> </w:t>
      </w:r>
      <w:proofErr w:type="gramEnd"/>
      <w:r w:rsidR="00F86C76" w:rsidRPr="00BF2BFE">
        <w:rPr>
          <w:position w:val="-12"/>
        </w:rPr>
        <w:object w:dxaOrig="380" w:dyaOrig="320">
          <v:shape id="_x0000_i1148" type="#_x0000_t75" style="width:19.15pt;height:15.9pt" o:ole="">
            <v:imagedata r:id="rId254" o:title=""/>
          </v:shape>
          <o:OLEObject Type="Embed" ProgID="Equation.DSMT4" ShapeID="_x0000_i1148" DrawAspect="Content" ObjectID="_1841551331" r:id="rId255"/>
        </w:object>
      </w:r>
      <w:r w:rsidRPr="00BF2BFE">
        <w:t>. It precisely represents the device’s battery limitations when choosing between local execution and various offload modes.</w:t>
      </w:r>
    </w:p>
    <w:p w:rsidR="009519A0" w:rsidRPr="00BF2BFE" w:rsidRDefault="009519A0"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91F96" w:rsidRPr="00BF2BFE" w:rsidRDefault="00B91F96"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91F96" w:rsidRPr="00BF2BFE" w:rsidRDefault="00435564" w:rsidP="007E3FF7">
            <w:pPr>
              <w:pStyle w:val="Ebody"/>
              <w:adjustRightInd w:val="0"/>
              <w:spacing w:line="240" w:lineRule="auto"/>
              <w:ind w:firstLineChars="0" w:firstLine="0"/>
              <w:jc w:val="center"/>
              <w:rPr>
                <w:rFonts w:eastAsiaTheme="minorEastAsia"/>
                <w:position w:val="-14"/>
                <w:lang w:eastAsia="zh-CN"/>
              </w:rPr>
            </w:pPr>
            <m:oMathPara>
              <m:oMath>
                <m:sSubSup>
                  <m:sSubSupPr>
                    <m:ctrlPr>
                      <w:rPr>
                        <w:rFonts w:ascii="Cambria Math" w:hAnsi="Cambria Math"/>
                      </w:rPr>
                    </m:ctrlPr>
                  </m:sSubSupPr>
                  <m:e>
                    <m:r>
                      <w:rPr>
                        <w:rFonts w:ascii="Cambria Math" w:eastAsia="Cambria Math" w:hAnsi="Cambria Math" w:cs="Cambria Math"/>
                      </w:rPr>
                      <m:t>E</m:t>
                    </m:r>
                  </m:e>
                  <m:sub>
                    <m:r>
                      <w:rPr>
                        <w:rFonts w:ascii="Cambria Math" w:eastAsia="Cambria Math" w:hAnsi="Cambria Math" w:cs="Cambria Math"/>
                      </w:rPr>
                      <m:t>i,k</m:t>
                    </m:r>
                  </m:sub>
                  <m:sup>
                    <m:r>
                      <w:rPr>
                        <w:rFonts w:ascii="Cambria Math" w:eastAsia="Cambria Math" w:hAnsi="Cambria Math" w:cs="Cambria Math"/>
                      </w:rPr>
                      <m:t>tot</m:t>
                    </m:r>
                  </m:sup>
                </m:sSubSup>
                <m:r>
                  <w:rPr>
                    <w:rFonts w:ascii="Cambria Math" w:eastAsia="Cambria Math" w:hAnsi="Cambria Math" w:cs="Cambria Math"/>
                  </w:rPr>
                  <m:t>≤</m:t>
                </m:r>
                <m:sSubSup>
                  <m:sSubSupPr>
                    <m:ctrlPr>
                      <w:rPr>
                        <w:rFonts w:ascii="Cambria Math" w:hAnsi="Cambria Math"/>
                      </w:rPr>
                    </m:ctrlPr>
                  </m:sSubSupPr>
                  <m:e>
                    <m:r>
                      <w:rPr>
                        <w:rFonts w:ascii="Cambria Math" w:eastAsia="Cambria Math" w:hAnsi="Cambria Math" w:cs="Cambria Math"/>
                      </w:rPr>
                      <m:t>E</m:t>
                    </m:r>
                  </m:e>
                  <m:sub>
                    <m:r>
                      <w:rPr>
                        <w:rFonts w:ascii="Cambria Math" w:eastAsia="Cambria Math" w:hAnsi="Cambria Math" w:cs="Cambria Math"/>
                      </w:rPr>
                      <m:t>i</m:t>
                    </m:r>
                  </m:sub>
                  <m:sup>
                    <m:r>
                      <w:rPr>
                        <w:rFonts w:ascii="Cambria Math" w:eastAsia="Cambria Math" w:hAnsi="Cambria Math" w:cs="Cambria Math"/>
                      </w:rPr>
                      <m:t>max</m:t>
                    </m:r>
                  </m:sup>
                </m:sSubSup>
              </m:oMath>
            </m:oMathPara>
          </w:p>
        </w:tc>
        <w:tc>
          <w:tcPr>
            <w:tcW w:w="818" w:type="dxa"/>
          </w:tcPr>
          <w:p w:rsidR="00B91F96" w:rsidRPr="00BF2BFE" w:rsidRDefault="00B91F96" w:rsidP="00B91F9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21)</w:t>
            </w:r>
          </w:p>
        </w:tc>
      </w:tr>
    </w:tbl>
    <w:p w:rsidR="00954CFB" w:rsidRPr="00BF2BFE" w:rsidRDefault="00954CFB" w:rsidP="004B0C29">
      <w:pPr>
        <w:pStyle w:val="a4"/>
        <w:widowControl w:val="0"/>
        <w:suppressAutoHyphens w:val="0"/>
        <w:adjustRightInd w:val="0"/>
        <w:snapToGrid w:val="0"/>
        <w:ind w:firstLineChars="200" w:firstLine="400"/>
      </w:pPr>
    </w:p>
    <w:p w:rsidR="00954CFB" w:rsidRPr="00BF2BFE" w:rsidRDefault="00F533FC" w:rsidP="004B0C29">
      <w:pPr>
        <w:pStyle w:val="a4"/>
        <w:widowControl w:val="0"/>
        <w:suppressAutoHyphens w:val="0"/>
        <w:adjustRightInd w:val="0"/>
        <w:snapToGrid w:val="0"/>
        <w:ind w:firstLine="0"/>
      </w:pPr>
      <w:r w:rsidRPr="00BF2BFE">
        <w:rPr>
          <w:b/>
        </w:rPr>
        <w:t>Offload choice.</w:t>
      </w:r>
      <w:r w:rsidRPr="00BF2BFE">
        <w:t xml:space="preserve"> Ensuring each task is offloaded to at most one ES (or computed locally). Such an approach prevents duplicating a task across multiple servers and reflects </w:t>
      </w:r>
      <w:r w:rsidR="001E57F0" w:rsidRPr="00BF2BFE">
        <w:t xml:space="preserve">the binary decision encoded </w:t>
      </w:r>
      <w:proofErr w:type="gramStart"/>
      <w:r w:rsidR="001E57F0" w:rsidRPr="00BF2BFE">
        <w:t xml:space="preserve">in </w:t>
      </w:r>
      <w:proofErr w:type="gramEnd"/>
      <w:r w:rsidR="00F86C76" w:rsidRPr="00BF2BFE">
        <w:rPr>
          <w:position w:val="-4"/>
        </w:rPr>
        <w:object w:dxaOrig="200" w:dyaOrig="220">
          <v:shape id="_x0000_i1149" type="#_x0000_t75" style="width:9.8pt;height:11.2pt" o:ole="">
            <v:imagedata r:id="rId256" o:title=""/>
          </v:shape>
          <o:OLEObject Type="Embed" ProgID="Equation.DSMT4" ShapeID="_x0000_i1149" DrawAspect="Content" ObjectID="_1841551332" r:id="rId257"/>
        </w:object>
      </w:r>
      <w:r w:rsidR="001E57F0" w:rsidRPr="00BF2BFE">
        <w:t>.</w:t>
      </w:r>
    </w:p>
    <w:p w:rsidR="0029756C" w:rsidRPr="00BF2BFE" w:rsidRDefault="0029756C"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91F96" w:rsidRPr="00BF2BFE" w:rsidRDefault="00B91F96"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91F96" w:rsidRPr="00BF2BFE" w:rsidRDefault="00435564" w:rsidP="007E3FF7">
            <w:pPr>
              <w:rPr>
                <w:rFonts w:eastAsiaTheme="minorEastAsia"/>
              </w:rPr>
            </w:pPr>
            <m:oMathPara>
              <m:oMath>
                <m:limLow>
                  <m:limLowPr>
                    <m:ctrlPr>
                      <w:rPr>
                        <w:rFonts w:ascii="Cambria Math" w:hAnsi="Cambria Math"/>
                      </w:rPr>
                    </m:ctrlPr>
                  </m:limLowPr>
                  <m:e>
                    <m:r>
                      <w:rPr>
                        <w:rFonts w:ascii="Cambria Math" w:eastAsia="Cambria Math" w:hAnsi="Cambria Math" w:cs="Cambria Math"/>
                      </w:rPr>
                      <m:t>∑</m:t>
                    </m:r>
                  </m:e>
                  <m:lim>
                    <m:r>
                      <w:rPr>
                        <w:rFonts w:ascii="Cambria Math" w:eastAsia="Cambria Math" w:hAnsi="Cambria Math" w:cs="Cambria Math"/>
                      </w:rPr>
                      <m:t>j</m:t>
                    </m:r>
                  </m:lim>
                </m:limLow>
                <m:sSub>
                  <m:sSubPr>
                    <m:ctrlPr>
                      <w:rPr>
                        <w:rFonts w:ascii="Cambria Math" w:hAnsi="Cambria Math"/>
                      </w:rPr>
                    </m:ctrlPr>
                  </m:sSubPr>
                  <m:e>
                    <m:r>
                      <w:rPr>
                        <w:rFonts w:ascii="Cambria Math" w:eastAsia="Cambria Math" w:hAnsi="Cambria Math" w:cs="Cambria Math"/>
                      </w:rPr>
                      <m:t>λ</m:t>
                    </m:r>
                  </m:e>
                  <m:sub>
                    <m:r>
                      <w:rPr>
                        <w:rFonts w:ascii="Cambria Math" w:eastAsia="Cambria Math" w:hAnsi="Cambria Math" w:cs="Cambria Math"/>
                      </w:rPr>
                      <m:t>i,j,k</m:t>
                    </m:r>
                  </m:sub>
                </m:sSub>
                <m:r>
                  <w:rPr>
                    <w:rFonts w:ascii="Cambria Math" w:eastAsia="Cambria Math" w:hAnsi="Cambria Math" w:cs="Cambria Math"/>
                  </w:rPr>
                  <m:t>≤1</m:t>
                </m:r>
              </m:oMath>
            </m:oMathPara>
          </w:p>
        </w:tc>
        <w:tc>
          <w:tcPr>
            <w:tcW w:w="818" w:type="dxa"/>
          </w:tcPr>
          <w:p w:rsidR="00B91F96" w:rsidRPr="00BF2BFE" w:rsidRDefault="00B91F96" w:rsidP="00B91F9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22</w:t>
            </w:r>
          </w:p>
        </w:tc>
      </w:tr>
    </w:tbl>
    <w:p w:rsidR="00B91F96" w:rsidRPr="00BF2BFE" w:rsidRDefault="00B91F96" w:rsidP="004B0C29">
      <w:pPr>
        <w:pStyle w:val="a4"/>
        <w:widowControl w:val="0"/>
        <w:suppressAutoHyphens w:val="0"/>
        <w:adjustRightInd w:val="0"/>
        <w:snapToGrid w:val="0"/>
        <w:ind w:firstLine="0"/>
        <w:jc w:val="center"/>
      </w:pPr>
    </w:p>
    <w:p w:rsidR="00954CFB" w:rsidRPr="00BF2BFE" w:rsidRDefault="00157C0E" w:rsidP="004B0C29">
      <w:pPr>
        <w:pStyle w:val="a4"/>
        <w:widowControl w:val="0"/>
        <w:suppressAutoHyphens w:val="0"/>
        <w:adjustRightInd w:val="0"/>
        <w:snapToGrid w:val="0"/>
        <w:ind w:firstLine="0"/>
      </w:pPr>
      <w:proofErr w:type="gramStart"/>
      <w:r w:rsidRPr="00BF2BFE">
        <w:rPr>
          <w:rFonts w:hint="eastAsia"/>
          <w:b/>
        </w:rPr>
        <w:t>Migration consistency.</w:t>
      </w:r>
      <w:proofErr w:type="gramEnd"/>
      <w:r w:rsidRPr="00BF2BFE">
        <w:rPr>
          <w:rFonts w:hint="eastAsia"/>
        </w:rPr>
        <w:t xml:space="preserve"> Ensuring that migration of task </w:t>
      </w:r>
      <w:r w:rsidR="00F86C76" w:rsidRPr="00BF2BFE">
        <w:rPr>
          <w:position w:val="-6"/>
        </w:rPr>
        <w:object w:dxaOrig="180" w:dyaOrig="240">
          <v:shape id="_x0000_i1150" type="#_x0000_t75" style="width:8.9pt;height:12.15pt" o:ole="">
            <v:imagedata r:id="rId258" o:title=""/>
          </v:shape>
          <o:OLEObject Type="Embed" ProgID="Equation.DSMT4" ShapeID="_x0000_i1150" DrawAspect="Content" ObjectID="_1841551333" r:id="rId259"/>
        </w:object>
      </w:r>
      <w:r w:rsidRPr="00BF2BFE">
        <w:t xml:space="preserve"> </w:t>
      </w:r>
      <w:r w:rsidR="00007C40" w:rsidRPr="00BF2BFE">
        <w:rPr>
          <w:rFonts w:hint="eastAsia"/>
        </w:rPr>
        <w:t xml:space="preserve">between ES </w:t>
      </w:r>
      <w:r w:rsidR="00F86C76" w:rsidRPr="00BF2BFE">
        <w:rPr>
          <w:position w:val="-10"/>
        </w:rPr>
        <w:object w:dxaOrig="180" w:dyaOrig="240">
          <v:shape id="_x0000_i1151" type="#_x0000_t75" style="width:8.9pt;height:12.15pt" o:ole="">
            <v:imagedata r:id="rId260" o:title=""/>
          </v:shape>
          <o:OLEObject Type="Embed" ProgID="Equation.DSMT4" ShapeID="_x0000_i1151" DrawAspect="Content" ObjectID="_1841551334" r:id="rId261"/>
        </w:object>
      </w:r>
      <w:r w:rsidR="00007C40" w:rsidRPr="00BF2BFE">
        <w:rPr>
          <w:rFonts w:hint="eastAsia"/>
        </w:rPr>
        <w:t xml:space="preserve"> and </w:t>
      </w:r>
      <w:r w:rsidR="00F86C76" w:rsidRPr="00BF2BFE">
        <w:rPr>
          <w:position w:val="-10"/>
        </w:rPr>
        <w:object w:dxaOrig="220" w:dyaOrig="260">
          <v:shape id="_x0000_i1152" type="#_x0000_t75" style="width:11.2pt;height:13.1pt" o:ole="">
            <v:imagedata r:id="rId262" o:title=""/>
          </v:shape>
          <o:OLEObject Type="Embed" ProgID="Equation.DSMT4" ShapeID="_x0000_i1152" DrawAspect="Content" ObjectID="_1841551335" r:id="rId263"/>
        </w:object>
      </w:r>
      <w:r w:rsidRPr="00BF2BFE">
        <w:rPr>
          <w:rFonts w:hint="eastAsia"/>
        </w:rPr>
        <w:t xml:space="preserve"> does not happen unless ta</w:t>
      </w:r>
      <w:r w:rsidR="00007C40" w:rsidRPr="00BF2BFE">
        <w:rPr>
          <w:rFonts w:hint="eastAsia"/>
        </w:rPr>
        <w:t xml:space="preserve">sk was first offloaded from </w:t>
      </w:r>
      <w:proofErr w:type="gramStart"/>
      <w:r w:rsidR="00007C40" w:rsidRPr="00BF2BFE">
        <w:rPr>
          <w:rFonts w:hint="eastAsia"/>
        </w:rPr>
        <w:t xml:space="preserve">MU </w:t>
      </w:r>
      <w:proofErr w:type="gramEnd"/>
      <w:r w:rsidR="00F86C76" w:rsidRPr="00BF2BFE">
        <w:rPr>
          <w:position w:val="-6"/>
        </w:rPr>
        <w:object w:dxaOrig="120" w:dyaOrig="220">
          <v:shape id="_x0000_i1153" type="#_x0000_t75" style="width:6.1pt;height:11.2pt" o:ole="">
            <v:imagedata r:id="rId264" o:title=""/>
          </v:shape>
          <o:OLEObject Type="Embed" ProgID="Equation.DSMT4" ShapeID="_x0000_i1153" DrawAspect="Content" ObjectID="_1841551336" r:id="rId265"/>
        </w:object>
      </w:r>
      <w:r w:rsidR="00A832EC" w:rsidRPr="00BF2BFE">
        <w:t>.</w:t>
      </w:r>
    </w:p>
    <w:p w:rsidR="00B91F96" w:rsidRPr="00BF2BFE" w:rsidRDefault="00B91F96" w:rsidP="004B0C29">
      <w:pPr>
        <w:pStyle w:val="a4"/>
        <w:widowControl w:val="0"/>
        <w:suppressAutoHyphens w:val="0"/>
        <w:adjustRightInd w:val="0"/>
        <w:snapToGrid w:val="0"/>
        <w:ind w:firstLine="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91F96" w:rsidRPr="00BF2BFE" w:rsidRDefault="00B91F96"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91F96" w:rsidRPr="00BF2BFE" w:rsidRDefault="00435564" w:rsidP="007E3FF7">
            <w:pPr>
              <w:pStyle w:val="Ebody"/>
              <w:adjustRightInd w:val="0"/>
              <w:spacing w:line="240" w:lineRule="auto"/>
              <w:ind w:firstLineChars="0" w:firstLine="0"/>
              <w:jc w:val="center"/>
              <w:rPr>
                <w:rFonts w:ascii="Times New Roman" w:eastAsiaTheme="minorEastAsia" w:hAnsi="Times New Roman"/>
                <w:position w:val="-14"/>
                <w:lang w:eastAsia="zh-CN"/>
              </w:rPr>
            </w:pPr>
            <m:oMathPara>
              <m:oMath>
                <m:sSub>
                  <m:sSubPr>
                    <m:ctrlPr>
                      <w:rPr>
                        <w:rFonts w:ascii="Cambria Math" w:hAnsi="Cambria Math"/>
                      </w:rPr>
                    </m:ctrlPr>
                  </m:sSubPr>
                  <m:e>
                    <m:r>
                      <w:rPr>
                        <w:rFonts w:ascii="Cambria Math" w:eastAsia="Cambria Math" w:hAnsi="Cambria Math" w:cs="Cambria Math"/>
                      </w:rPr>
                      <m:t>μ</m:t>
                    </m:r>
                  </m:e>
                  <m:sub>
                    <m:r>
                      <w:rPr>
                        <w:rFonts w:ascii="Cambria Math" w:eastAsia="Cambria Math" w:hAnsi="Cambria Math" w:cs="Cambria Math"/>
                      </w:rPr>
                      <m:t>i,j,</m:t>
                    </m:r>
                    <m:sSup>
                      <m:sSupPr>
                        <m:ctrlPr>
                          <w:rPr>
                            <w:rFonts w:ascii="Cambria Math" w:hAnsi="Cambria Math"/>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,k</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λ</m:t>
                    </m:r>
                  </m:e>
                  <m:sub>
                    <m:r>
                      <w:rPr>
                        <w:rFonts w:ascii="Cambria Math" w:eastAsia="Cambria Math" w:hAnsi="Cambria Math" w:cs="Cambria Math"/>
                      </w:rPr>
                      <m:t>i,j,k</m:t>
                    </m:r>
                  </m:sub>
                </m:sSub>
              </m:oMath>
            </m:oMathPara>
          </w:p>
        </w:tc>
        <w:tc>
          <w:tcPr>
            <w:tcW w:w="818" w:type="dxa"/>
          </w:tcPr>
          <w:p w:rsidR="00B91F96" w:rsidRPr="00BF2BFE" w:rsidRDefault="00B91F96" w:rsidP="0016714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(23)</w:t>
            </w:r>
          </w:p>
        </w:tc>
      </w:tr>
    </w:tbl>
    <w:p w:rsidR="00B91F96" w:rsidRPr="00BF2BFE" w:rsidRDefault="00B91F96" w:rsidP="004B0C29">
      <w:pPr>
        <w:pStyle w:val="a4"/>
        <w:widowControl w:val="0"/>
        <w:suppressAutoHyphens w:val="0"/>
        <w:adjustRightInd w:val="0"/>
        <w:snapToGrid w:val="0"/>
        <w:ind w:firstLine="0"/>
        <w:rPr>
          <w:b/>
        </w:rPr>
      </w:pPr>
    </w:p>
    <w:p w:rsidR="00C3207B" w:rsidRPr="00BF2BFE" w:rsidRDefault="0011047E" w:rsidP="004B0C29">
      <w:pPr>
        <w:pStyle w:val="a4"/>
        <w:widowControl w:val="0"/>
        <w:suppressAutoHyphens w:val="0"/>
        <w:adjustRightInd w:val="0"/>
        <w:snapToGrid w:val="0"/>
        <w:ind w:firstLine="0"/>
      </w:pPr>
      <w:proofErr w:type="gramStart"/>
      <w:r w:rsidRPr="00BF2BFE">
        <w:rPr>
          <w:b/>
        </w:rPr>
        <w:t>Server capacity.</w:t>
      </w:r>
      <w:proofErr w:type="gramEnd"/>
      <w:r w:rsidRPr="00BF2BFE">
        <w:t xml:space="preserve"> Limiting the total CPU cycle allocations at each ES </w:t>
      </w:r>
      <w:r w:rsidR="00F86C76" w:rsidRPr="00BF2BFE">
        <w:rPr>
          <w:position w:val="-10"/>
        </w:rPr>
        <w:object w:dxaOrig="180" w:dyaOrig="240">
          <v:shape id="_x0000_i1154" type="#_x0000_t75" style="width:8.9pt;height:12.15pt" o:ole="">
            <v:imagedata r:id="rId266" o:title=""/>
          </v:shape>
          <o:OLEObject Type="Embed" ProgID="Equation.DSMT4" ShapeID="_x0000_i1154" DrawAspect="Content" ObjectID="_1841551337" r:id="rId267"/>
        </w:object>
      </w:r>
      <w:r w:rsidRPr="00BF2BFE">
        <w:t xml:space="preserve"> to its maximum </w:t>
      </w:r>
      <w:proofErr w:type="gramStart"/>
      <w:r w:rsidRPr="00BF2BFE">
        <w:t xml:space="preserve">capacity </w:t>
      </w:r>
      <w:proofErr w:type="gramEnd"/>
      <w:r w:rsidR="00F86C76" w:rsidRPr="00BF2BFE">
        <w:rPr>
          <w:position w:val="-14"/>
        </w:rPr>
        <w:object w:dxaOrig="340" w:dyaOrig="340">
          <v:shape id="_x0000_i1155" type="#_x0000_t75" style="width:16.85pt;height:16.85pt" o:ole="">
            <v:imagedata r:id="rId268" o:title=""/>
          </v:shape>
          <o:OLEObject Type="Embed" ProgID="Equation.DSMT4" ShapeID="_x0000_i1155" DrawAspect="Content" ObjectID="_1841551338" r:id="rId269"/>
        </w:object>
      </w:r>
      <w:r w:rsidRPr="00BF2BFE">
        <w:t>. Thus, it can prevent</w:t>
      </w:r>
      <w:r w:rsidR="009F37EA" w:rsidRPr="00BF2BFE">
        <w:t xml:space="preserve"> </w:t>
      </w:r>
      <w:r w:rsidRPr="00BF2BFE">
        <w:t>overloading servers and ensure that remote computations respect available resources.</w:t>
      </w:r>
    </w:p>
    <w:p w:rsidR="009F37EA" w:rsidRPr="00BF2BFE" w:rsidRDefault="009F37EA"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91F96" w:rsidRPr="00BF2BFE" w:rsidRDefault="00B91F96"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91F96" w:rsidRPr="00BF2BFE" w:rsidRDefault="00435564" w:rsidP="007E3FF7">
            <w:pPr>
              <w:pStyle w:val="Ebody"/>
              <w:adjustRightInd w:val="0"/>
              <w:spacing w:line="240" w:lineRule="auto"/>
              <w:ind w:firstLineChars="0" w:firstLine="0"/>
              <w:jc w:val="center"/>
              <w:rPr>
                <w:rFonts w:eastAsiaTheme="minorEastAsia"/>
                <w:position w:val="-28"/>
                <w:lang w:eastAsia="zh-CN"/>
              </w:rPr>
            </w:pPr>
            <m:oMathPara>
              <m:oMath>
                <m:limLow>
                  <m:limLowPr>
                    <m:ctrlPr>
                      <w:rPr>
                        <w:rFonts w:ascii="Cambria Math" w:hAnsi="Cambria Math"/>
                      </w:rPr>
                    </m:ctrlPr>
                  </m:limLowPr>
                  <m:e>
                    <m:r>
                      <w:rPr>
                        <w:rFonts w:ascii="Cambria Math" w:eastAsia="Cambria Math" w:hAnsi="Cambria Math" w:cs="Cambria Math"/>
                      </w:rPr>
                      <m:t>∑</m:t>
                    </m:r>
                  </m:e>
                  <m:lim>
                    <m:r>
                      <w:rPr>
                        <w:rFonts w:ascii="Cambria Math" w:eastAsia="Cambria Math" w:hAnsi="Cambria Math" w:cs="Cambria Math"/>
                      </w:rPr>
                      <m:t>i,k</m:t>
                    </m:r>
                  </m:lim>
                </m:limLow>
                <m:sSubSup>
                  <m:sSubSupPr>
                    <m:ctrlPr>
                      <w:rPr>
                        <w:rFonts w:ascii="Cambria Math" w:hAnsi="Cambria Math"/>
                      </w:rPr>
                    </m:ctrlPr>
                  </m:sSubSupPr>
                  <m:e>
                    <m:r>
                      <w:rPr>
                        <w:rFonts w:ascii="Cambria Math" w:eastAsia="Cambria Math" w:hAnsi="Cambria Math" w:cs="Cambria Math"/>
                      </w:rPr>
                      <m:t>f</m:t>
                    </m:r>
                  </m:e>
                  <m:sub>
                    <m:r>
                      <w:rPr>
                        <w:rFonts w:ascii="Cambria Math" w:eastAsia="Cambria Math" w:hAnsi="Cambria Math" w:cs="Cambria Math"/>
                      </w:rPr>
                      <m:t>i,j,k</m:t>
                    </m:r>
                  </m:sub>
                  <m:sup>
                    <m:r>
                      <w:rPr>
                        <w:rFonts w:ascii="Cambria Math" w:eastAsia="Cambria Math" w:hAnsi="Cambria Math" w:cs="Cambria Math"/>
                      </w:rPr>
                      <m:t>sev</m:t>
                    </m:r>
                  </m:sup>
                </m:sSubSup>
                <m:r>
                  <w:rPr>
                    <w:rFonts w:ascii="Cambria Math" w:eastAsia="Cambria Math" w:hAnsi="Cambria Math" w:cs="Cambria Math"/>
                  </w:rPr>
                  <m:t>≤</m:t>
                </m:r>
                <m:sSubSup>
                  <m:sSubSupPr>
                    <m:ctrlPr>
                      <w:rPr>
                        <w:rFonts w:ascii="Cambria Math" w:hAnsi="Cambria Math"/>
                      </w:rPr>
                    </m:ctrlPr>
                  </m:sSubSupPr>
                  <m:e>
                    <m:r>
                      <w:rPr>
                        <w:rFonts w:ascii="Cambria Math" w:eastAsia="Cambria Math" w:hAnsi="Cambria Math" w:cs="Cambria Math"/>
                      </w:rPr>
                      <m:t>F</m:t>
                    </m:r>
                  </m:e>
                  <m:sub>
                    <m:r>
                      <w:rPr>
                        <w:rFonts w:ascii="Cambria Math" w:eastAsia="Cambria Math" w:hAnsi="Cambria Math" w:cs="Cambria Math"/>
                      </w:rPr>
                      <m:t>j</m:t>
                    </m:r>
                  </m:sub>
                  <m:sup>
                    <m:r>
                      <w:rPr>
                        <w:rFonts w:ascii="Cambria Math" w:eastAsia="Cambria Math" w:hAnsi="Cambria Math" w:cs="Cambria Math"/>
                      </w:rPr>
                      <m:t>sev</m:t>
                    </m:r>
                  </m:sup>
                </m:sSubSup>
              </m:oMath>
            </m:oMathPara>
          </w:p>
        </w:tc>
        <w:tc>
          <w:tcPr>
            <w:tcW w:w="818" w:type="dxa"/>
          </w:tcPr>
          <w:p w:rsidR="00B91F96" w:rsidRPr="00BF2BFE" w:rsidRDefault="00B91F96" w:rsidP="00B91F9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(2</w:t>
            </w:r>
            <w:r w:rsidRPr="00BF2BFE">
              <w:rPr>
                <w:rFonts w:ascii="Times New Roman" w:eastAsiaTheme="minorEastAsia" w:hAnsi="Times New Roman" w:hint="eastAsia"/>
                <w:lang w:eastAsia="zh-CN"/>
              </w:rPr>
              <w:t>4)</w:t>
            </w:r>
          </w:p>
        </w:tc>
      </w:tr>
    </w:tbl>
    <w:p w:rsidR="00B91F96" w:rsidRPr="00BF2BFE" w:rsidRDefault="00B91F96" w:rsidP="004B0C29">
      <w:pPr>
        <w:pStyle w:val="a4"/>
        <w:widowControl w:val="0"/>
        <w:suppressAutoHyphens w:val="0"/>
        <w:adjustRightInd w:val="0"/>
        <w:snapToGrid w:val="0"/>
        <w:ind w:firstLine="0"/>
        <w:jc w:val="center"/>
      </w:pPr>
    </w:p>
    <w:p w:rsidR="009F37EA" w:rsidRPr="00BF2BFE" w:rsidRDefault="00E47C48" w:rsidP="004B0C29">
      <w:pPr>
        <w:pStyle w:val="a4"/>
        <w:widowControl w:val="0"/>
        <w:suppressAutoHyphens w:val="0"/>
        <w:adjustRightInd w:val="0"/>
        <w:snapToGrid w:val="0"/>
        <w:ind w:firstLine="0"/>
      </w:pPr>
      <w:r w:rsidRPr="00BF2BFE">
        <w:rPr>
          <w:b/>
        </w:rPr>
        <w:t>Power limits.</w:t>
      </w:r>
      <w:r w:rsidRPr="00BF2BFE">
        <w:t xml:space="preserve"> Bounding each MU’s transmit power </w:t>
      </w:r>
      <w:r w:rsidR="00F86C76" w:rsidRPr="00BF2BFE">
        <w:rPr>
          <w:position w:val="-14"/>
        </w:rPr>
        <w:object w:dxaOrig="320" w:dyaOrig="320">
          <v:shape id="_x0000_i1156" type="#_x0000_t75" style="width:15.9pt;height:15.9pt" o:ole="">
            <v:imagedata r:id="rId270" o:title=""/>
          </v:shape>
          <o:OLEObject Type="Embed" ProgID="Equation.DSMT4" ShapeID="_x0000_i1156" DrawAspect="Content" ObjectID="_1841551339" r:id="rId271"/>
        </w:object>
      </w:r>
      <w:r w:rsidRPr="00BF2BFE">
        <w:t xml:space="preserve"> by its hardware </w:t>
      </w:r>
      <w:proofErr w:type="gramStart"/>
      <w:r w:rsidRPr="00BF2BFE">
        <w:t xml:space="preserve">limit </w:t>
      </w:r>
      <w:proofErr w:type="gramEnd"/>
      <w:r w:rsidR="00F86C76" w:rsidRPr="00BF2BFE">
        <w:rPr>
          <w:position w:val="-12"/>
        </w:rPr>
        <w:object w:dxaOrig="380" w:dyaOrig="320">
          <v:shape id="_x0000_i1157" type="#_x0000_t75" style="width:19.15pt;height:15.9pt" o:ole="">
            <v:imagedata r:id="rId272" o:title=""/>
          </v:shape>
          <o:OLEObject Type="Embed" ProgID="Equation.DSMT4" ShapeID="_x0000_i1157" DrawAspect="Content" ObjectID="_1841551340" r:id="rId273"/>
        </w:object>
      </w:r>
      <w:r w:rsidRPr="00BF2BFE">
        <w:t>. This way captures radio-fr</w:t>
      </w:r>
      <w:r w:rsidR="00B62DC3" w:rsidRPr="00BF2BFE">
        <w:t xml:space="preserve">equency </w:t>
      </w:r>
      <w:r w:rsidRPr="00BF2BFE">
        <w:t>regulatory or hardware constraints on uplink power.</w:t>
      </w:r>
    </w:p>
    <w:p w:rsidR="005D6F2E" w:rsidRPr="00BF2BFE" w:rsidRDefault="005D6F2E"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91F96" w:rsidRPr="00BF2BFE" w:rsidRDefault="00B91F96"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B91F96" w:rsidRPr="00BF2BFE" w:rsidRDefault="007E3FF7" w:rsidP="007E3FF7">
            <m:oMathPara>
              <m:oMath>
                <m:r>
                  <w:rPr>
                    <w:rFonts w:ascii="Cambria Math" w:eastAsia="Cambria Math" w:hAnsi="Cambria Math" w:cs="Cambria Math"/>
                  </w:rPr>
                  <m:t>0≤</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i,j</m:t>
                    </m:r>
                  </m:sub>
                </m:sSub>
                <m:r>
                  <w:rPr>
                    <w:rFonts w:ascii="Cambria Math" w:eastAsia="Cambria Math" w:hAnsi="Cambria Math" w:cs="Cambria Math"/>
                  </w:rPr>
                  <m:t>≤</m:t>
                </m:r>
                <m:sSubSup>
                  <m:sSubSupPr>
                    <m:ctrlPr>
                      <w:rPr>
                        <w:rFonts w:ascii="Cambria Math" w:hAnsi="Cambria Math"/>
                      </w:rPr>
                    </m:ctrlPr>
                  </m:sSubSupPr>
                  <m:e>
                    <m:r>
                      <w:rPr>
                        <w:rFonts w:ascii="Cambria Math" w:eastAsia="Cambria Math" w:hAnsi="Cambria Math" w:cs="Cambria Math"/>
                      </w:rPr>
                      <m:t>p</m:t>
                    </m:r>
                  </m:e>
                  <m:sub>
                    <m:r>
                      <w:rPr>
                        <w:rFonts w:ascii="Cambria Math" w:eastAsia="Cambria Math" w:hAnsi="Cambria Math" w:cs="Cambria Math"/>
                      </w:rPr>
                      <m:t>i</m:t>
                    </m:r>
                  </m:sub>
                  <m:sup>
                    <m:r>
                      <w:rPr>
                        <w:rFonts w:ascii="Cambria Math" w:eastAsia="Cambria Math" w:hAnsi="Cambria Math" w:cs="Cambria Math"/>
                      </w:rPr>
                      <m:t>max</m:t>
                    </m:r>
                  </m:sup>
                </m:sSubSup>
              </m:oMath>
            </m:oMathPara>
          </w:p>
        </w:tc>
        <w:tc>
          <w:tcPr>
            <w:tcW w:w="818" w:type="dxa"/>
          </w:tcPr>
          <w:p w:rsidR="00B91F96" w:rsidRPr="00BF2BFE" w:rsidRDefault="00B91F96" w:rsidP="00B91F9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(2</w:t>
            </w:r>
            <w:r w:rsidRPr="00BF2BFE">
              <w:rPr>
                <w:rFonts w:ascii="Times New Roman" w:eastAsiaTheme="minorEastAsia" w:hAnsi="Times New Roman" w:hint="eastAsia"/>
                <w:lang w:eastAsia="zh-CN"/>
              </w:rPr>
              <w:t>5</w:t>
            </w:r>
            <w:r w:rsidR="00C65737" w:rsidRPr="00BF2BFE">
              <w:rPr>
                <w:rFonts w:ascii="Times New Roman" w:eastAsiaTheme="minorEastAsia" w:hAnsi="Times New Roman" w:hint="eastAsia"/>
                <w:lang w:eastAsia="zh-CN"/>
              </w:rPr>
              <w:t>)</w:t>
            </w:r>
          </w:p>
        </w:tc>
      </w:tr>
    </w:tbl>
    <w:p w:rsidR="00B91F96" w:rsidRPr="00BF2BFE" w:rsidRDefault="00B91F96" w:rsidP="004B0C29">
      <w:pPr>
        <w:pStyle w:val="a4"/>
        <w:widowControl w:val="0"/>
        <w:suppressAutoHyphens w:val="0"/>
        <w:adjustRightInd w:val="0"/>
        <w:snapToGrid w:val="0"/>
        <w:ind w:firstLine="0"/>
        <w:jc w:val="center"/>
      </w:pPr>
    </w:p>
    <w:p w:rsidR="005D6F2E" w:rsidRPr="00BF2BFE" w:rsidRDefault="00D01B13" w:rsidP="004B0C29">
      <w:pPr>
        <w:pStyle w:val="a4"/>
        <w:widowControl w:val="0"/>
        <w:suppressAutoHyphens w:val="0"/>
        <w:adjustRightInd w:val="0"/>
        <w:snapToGrid w:val="0"/>
        <w:ind w:firstLineChars="200" w:firstLine="400"/>
        <w:textAlignment w:val="center"/>
        <w:rPr>
          <w:b/>
        </w:rPr>
      </w:pPr>
      <w:r w:rsidRPr="00BF2BFE">
        <w:t>To</w:t>
      </w:r>
      <w:r w:rsidRPr="00BF2BFE">
        <w:rPr>
          <w:spacing w:val="-13"/>
        </w:rPr>
        <w:t xml:space="preserve"> </w:t>
      </w:r>
      <w:r w:rsidRPr="00BF2BFE">
        <w:t>conclude,</w:t>
      </w:r>
      <w:r w:rsidRPr="00BF2BFE">
        <w:rPr>
          <w:spacing w:val="-11"/>
        </w:rPr>
        <w:t xml:space="preserve"> </w:t>
      </w:r>
      <w:r w:rsidRPr="00BF2BFE">
        <w:t>since</w:t>
      </w:r>
      <w:r w:rsidRPr="00BF2BFE">
        <w:rPr>
          <w:spacing w:val="-9"/>
        </w:rPr>
        <w:t xml:space="preserve"> </w:t>
      </w:r>
      <w:r w:rsidRPr="00BF2BFE">
        <w:t>choosing</w:t>
      </w:r>
      <w:r w:rsidRPr="00BF2BFE">
        <w:rPr>
          <w:spacing w:val="-10"/>
        </w:rPr>
        <w:t xml:space="preserve"> </w:t>
      </w:r>
      <w:r w:rsidRPr="00BF2BFE">
        <w:t>both</w:t>
      </w:r>
      <w:r w:rsidRPr="00BF2BFE">
        <w:rPr>
          <w:spacing w:val="-9"/>
        </w:rPr>
        <w:t xml:space="preserve"> </w:t>
      </w:r>
      <w:r w:rsidR="00F86C76" w:rsidRPr="00BF2BFE">
        <w:rPr>
          <w:rFonts w:hint="eastAsia"/>
        </w:rPr>
        <w:object w:dxaOrig="180" w:dyaOrig="240">
          <v:shape id="_x0000_i1158" type="#_x0000_t75" style="width:8.9pt;height:12.15pt" o:ole="">
            <v:imagedata r:id="rId274" o:title=""/>
          </v:shape>
          <o:OLEObject Type="Embed" ProgID="Unknown" ShapeID="_x0000_i1158" DrawAspect="Content" ObjectID="_1841551341" r:id="rId275"/>
        </w:object>
      </w:r>
      <w:r w:rsidRPr="00BF2BFE">
        <w:rPr>
          <w:rFonts w:ascii="Bookman Old Style" w:hAnsi="Bookman Old Style"/>
          <w:i/>
          <w:spacing w:val="-15"/>
        </w:rPr>
        <w:t xml:space="preserve"> </w:t>
      </w:r>
      <w:r w:rsidRPr="00BF2BFE">
        <w:t>and</w:t>
      </w:r>
      <w:r w:rsidRPr="00BF2BFE">
        <w:rPr>
          <w:spacing w:val="-10"/>
        </w:rPr>
        <w:t xml:space="preserve"> </w:t>
      </w:r>
      <w:r w:rsidR="00F86C76" w:rsidRPr="00BF2BFE">
        <w:rPr>
          <w:rFonts w:hint="eastAsia"/>
        </w:rPr>
        <w:object w:dxaOrig="200" w:dyaOrig="220">
          <v:shape id="_x0000_i1159" type="#_x0000_t75" style="width:9.8pt;height:11.2pt" o:ole="">
            <v:imagedata r:id="rId276" o:title=""/>
          </v:shape>
          <o:OLEObject Type="Embed" ProgID="Unknown" ShapeID="_x0000_i1159" DrawAspect="Content" ObjectID="_1841551342" r:id="rId277"/>
        </w:object>
      </w:r>
      <w:r w:rsidRPr="00BF2BFE">
        <w:rPr>
          <w:rFonts w:ascii="Bookman Old Style" w:hAnsi="Bookman Old Style"/>
          <w:i/>
          <w:spacing w:val="-15"/>
        </w:rPr>
        <w:t xml:space="preserve"> </w:t>
      </w:r>
      <w:r w:rsidRPr="00BF2BFE">
        <w:t>jointly</w:t>
      </w:r>
      <w:r w:rsidRPr="00BF2BFE">
        <w:rPr>
          <w:spacing w:val="-9"/>
        </w:rPr>
        <w:t xml:space="preserve"> </w:t>
      </w:r>
      <w:r w:rsidRPr="00BF2BFE">
        <w:t>across</w:t>
      </w:r>
      <w:r w:rsidRPr="00BF2BFE">
        <w:rPr>
          <w:spacing w:val="-10"/>
        </w:rPr>
        <w:t xml:space="preserve"> </w:t>
      </w:r>
      <w:r w:rsidRPr="00BF2BFE">
        <w:t>all</w:t>
      </w:r>
      <w:r w:rsidRPr="00BF2BFE">
        <w:rPr>
          <w:spacing w:val="-9"/>
        </w:rPr>
        <w:t xml:space="preserve"> </w:t>
      </w:r>
      <w:r w:rsidRPr="00BF2BFE">
        <w:t>tasks</w:t>
      </w:r>
      <w:r w:rsidRPr="00BF2BFE">
        <w:rPr>
          <w:spacing w:val="-10"/>
        </w:rPr>
        <w:t xml:space="preserve"> </w:t>
      </w:r>
      <w:r w:rsidRPr="00BF2BFE">
        <w:t>and</w:t>
      </w:r>
      <w:r w:rsidRPr="00BF2BFE">
        <w:rPr>
          <w:spacing w:val="-9"/>
        </w:rPr>
        <w:t xml:space="preserve"> </w:t>
      </w:r>
      <w:r w:rsidRPr="00BF2BFE">
        <w:t>servers</w:t>
      </w:r>
      <w:r w:rsidRPr="00BF2BFE">
        <w:rPr>
          <w:spacing w:val="-10"/>
        </w:rPr>
        <w:t xml:space="preserve"> </w:t>
      </w:r>
      <w:r w:rsidRPr="00BF2BFE">
        <w:t>grows</w:t>
      </w:r>
      <w:r w:rsidRPr="00BF2BFE">
        <w:rPr>
          <w:spacing w:val="-9"/>
        </w:rPr>
        <w:t xml:space="preserve"> </w:t>
      </w:r>
      <w:r w:rsidR="004E30EF" w:rsidRPr="00BF2BFE">
        <w:t>combinatorically</w:t>
      </w:r>
      <w:r w:rsidRPr="00BF2BFE">
        <w:t>,</w:t>
      </w:r>
      <w:r w:rsidRPr="00BF2BFE">
        <w:rPr>
          <w:spacing w:val="-9"/>
        </w:rPr>
        <w:t xml:space="preserve"> </w:t>
      </w:r>
      <w:r w:rsidRPr="00BF2BFE">
        <w:t>solving</w:t>
      </w:r>
      <w:r w:rsidRPr="00BF2BFE">
        <w:rPr>
          <w:spacing w:val="-9"/>
        </w:rPr>
        <w:t xml:space="preserve"> </w:t>
      </w:r>
      <w:r w:rsidRPr="00BF2BFE">
        <w:t>such</w:t>
      </w:r>
      <w:r w:rsidRPr="00BF2BFE">
        <w:rPr>
          <w:spacing w:val="-9"/>
        </w:rPr>
        <w:t xml:space="preserve"> </w:t>
      </w:r>
      <w:r w:rsidRPr="00BF2BFE">
        <w:t>a</w:t>
      </w:r>
      <w:r w:rsidRPr="00BF2BFE">
        <w:rPr>
          <w:spacing w:val="-10"/>
        </w:rPr>
        <w:t xml:space="preserve"> </w:t>
      </w:r>
      <w:r w:rsidRPr="00BF2BFE">
        <w:t>mixed integer program is an NP-hard problem that needs an appropriate approach to reduce the complexity while achieving near-optimal offload decisions within a small time constraint.</w:t>
      </w:r>
    </w:p>
    <w:p w:rsidR="00E50182" w:rsidRPr="00BF2BFE" w:rsidRDefault="00E50182" w:rsidP="004B0C29">
      <w:pPr>
        <w:pStyle w:val="20"/>
        <w:numPr>
          <w:ilvl w:val="1"/>
          <w:numId w:val="2"/>
        </w:numPr>
        <w:tabs>
          <w:tab w:val="clear" w:pos="0"/>
        </w:tabs>
        <w:rPr>
          <w:b/>
        </w:rPr>
      </w:pPr>
      <w:r w:rsidRPr="00BF2BFE">
        <w:rPr>
          <w:b/>
        </w:rPr>
        <w:t>4</w:t>
      </w:r>
      <w:r w:rsidR="009D52C6" w:rsidRPr="00BF2BFE">
        <w:rPr>
          <w:b/>
        </w:rPr>
        <w:t>.3</w:t>
      </w:r>
      <w:r w:rsidR="00600307" w:rsidRPr="00BF2BFE">
        <w:rPr>
          <w:b/>
        </w:rPr>
        <w:t>.</w:t>
      </w:r>
      <w:r w:rsidR="00D73D12" w:rsidRPr="00BF2BFE">
        <w:rPr>
          <w:rFonts w:hint="eastAsia"/>
          <w:b/>
        </w:rPr>
        <w:t xml:space="preserve"> </w:t>
      </w:r>
      <w:r w:rsidRPr="00BF2BFE">
        <w:rPr>
          <w:b/>
        </w:rPr>
        <w:t xml:space="preserve">MSQ </w:t>
      </w:r>
      <w:r w:rsidR="00D73D12" w:rsidRPr="00BF2BFE">
        <w:rPr>
          <w:b/>
        </w:rPr>
        <w:t>Driven Decision Offloading Strategy</w:t>
      </w:r>
    </w:p>
    <w:p w:rsidR="00E50182" w:rsidRPr="00BF2BFE" w:rsidRDefault="00800E3D" w:rsidP="004B0C29">
      <w:pPr>
        <w:widowControl w:val="0"/>
        <w:suppressAutoHyphens w:val="0"/>
        <w:adjustRightInd w:val="0"/>
        <w:snapToGrid w:val="0"/>
        <w:ind w:firstLineChars="200" w:firstLine="400"/>
        <w:jc w:val="both"/>
      </w:pPr>
      <w:r w:rsidRPr="00BF2BFE">
        <w:t>To</w:t>
      </w:r>
      <w:r w:rsidRPr="00BF2BFE">
        <w:rPr>
          <w:spacing w:val="-6"/>
        </w:rPr>
        <w:t xml:space="preserve"> </w:t>
      </w:r>
      <w:r w:rsidRPr="00BF2BFE">
        <w:t>tackle</w:t>
      </w:r>
      <w:r w:rsidRPr="00BF2BFE">
        <w:rPr>
          <w:spacing w:val="-6"/>
        </w:rPr>
        <w:t xml:space="preserve"> </w:t>
      </w:r>
      <w:r w:rsidRPr="00BF2BFE">
        <w:t>the</w:t>
      </w:r>
      <w:r w:rsidRPr="00BF2BFE">
        <w:rPr>
          <w:spacing w:val="-6"/>
        </w:rPr>
        <w:t xml:space="preserve"> </w:t>
      </w:r>
      <w:r w:rsidRPr="00BF2BFE">
        <w:t>presented</w:t>
      </w:r>
      <w:r w:rsidRPr="00BF2BFE">
        <w:rPr>
          <w:spacing w:val="-6"/>
        </w:rPr>
        <w:t xml:space="preserve"> </w:t>
      </w:r>
      <w:r w:rsidRPr="00BF2BFE">
        <w:t>NP-hard</w:t>
      </w:r>
      <w:r w:rsidRPr="00BF2BFE">
        <w:rPr>
          <w:spacing w:val="-6"/>
        </w:rPr>
        <w:t xml:space="preserve"> </w:t>
      </w:r>
      <w:r w:rsidRPr="00BF2BFE">
        <w:t>problem,</w:t>
      </w:r>
      <w:r w:rsidRPr="00BF2BFE">
        <w:rPr>
          <w:spacing w:val="-6"/>
        </w:rPr>
        <w:t xml:space="preserve"> </w:t>
      </w:r>
      <w:r w:rsidRPr="00BF2BFE">
        <w:t>we</w:t>
      </w:r>
      <w:r w:rsidRPr="00BF2BFE">
        <w:rPr>
          <w:spacing w:val="-6"/>
        </w:rPr>
        <w:t xml:space="preserve"> </w:t>
      </w:r>
      <w:r w:rsidRPr="00BF2BFE">
        <w:t>filter</w:t>
      </w:r>
      <w:r w:rsidRPr="00BF2BFE">
        <w:rPr>
          <w:spacing w:val="-6"/>
        </w:rPr>
        <w:t xml:space="preserve"> </w:t>
      </w:r>
      <w:r w:rsidRPr="00BF2BFE">
        <w:t>the</w:t>
      </w:r>
      <w:r w:rsidRPr="00BF2BFE">
        <w:rPr>
          <w:spacing w:val="-6"/>
        </w:rPr>
        <w:t xml:space="preserve"> </w:t>
      </w:r>
      <w:r w:rsidRPr="00BF2BFE">
        <w:t>set</w:t>
      </w:r>
      <w:r w:rsidRPr="00BF2BFE">
        <w:rPr>
          <w:spacing w:val="-6"/>
        </w:rPr>
        <w:t xml:space="preserve"> </w:t>
      </w:r>
      <w:r w:rsidRPr="00BF2BFE">
        <w:t>of</w:t>
      </w:r>
      <w:r w:rsidRPr="00BF2BFE">
        <w:rPr>
          <w:spacing w:val="-6"/>
        </w:rPr>
        <w:t xml:space="preserve"> </w:t>
      </w:r>
      <w:r w:rsidRPr="00BF2BFE">
        <w:t>ESs</w:t>
      </w:r>
      <w:r w:rsidRPr="00BF2BFE">
        <w:rPr>
          <w:spacing w:val="-6"/>
        </w:rPr>
        <w:t xml:space="preserve"> </w:t>
      </w:r>
      <w:r w:rsidRPr="00BF2BFE">
        <w:t>to</w:t>
      </w:r>
      <w:r w:rsidRPr="00BF2BFE">
        <w:rPr>
          <w:spacing w:val="-6"/>
        </w:rPr>
        <w:t xml:space="preserve"> </w:t>
      </w:r>
      <w:r w:rsidRPr="00BF2BFE">
        <w:t>get</w:t>
      </w:r>
      <w:r w:rsidRPr="00BF2BFE">
        <w:rPr>
          <w:spacing w:val="-6"/>
        </w:rPr>
        <w:t xml:space="preserve"> </w:t>
      </w:r>
      <w:r w:rsidRPr="00BF2BFE">
        <w:t>a</w:t>
      </w:r>
      <w:r w:rsidRPr="00BF2BFE">
        <w:rPr>
          <w:spacing w:val="-6"/>
        </w:rPr>
        <w:t xml:space="preserve"> </w:t>
      </w:r>
      <w:r w:rsidRPr="00BF2BFE">
        <w:t>few</w:t>
      </w:r>
      <w:r w:rsidRPr="00BF2BFE">
        <w:rPr>
          <w:spacing w:val="-6"/>
        </w:rPr>
        <w:t xml:space="preserve"> </w:t>
      </w:r>
      <w:r w:rsidRPr="00BF2BFE">
        <w:t>promising</w:t>
      </w:r>
      <w:r w:rsidRPr="00BF2BFE">
        <w:rPr>
          <w:spacing w:val="-6"/>
        </w:rPr>
        <w:t xml:space="preserve"> </w:t>
      </w:r>
      <w:r w:rsidRPr="00BF2BFE">
        <w:t>candidates</w:t>
      </w:r>
      <w:r w:rsidRPr="00BF2BFE">
        <w:rPr>
          <w:spacing w:val="-6"/>
        </w:rPr>
        <w:t xml:space="preserve"> </w:t>
      </w:r>
      <w:r w:rsidRPr="00BF2BFE">
        <w:t>by</w:t>
      </w:r>
      <w:r w:rsidRPr="00BF2BFE">
        <w:rPr>
          <w:spacing w:val="-6"/>
        </w:rPr>
        <w:t xml:space="preserve"> </w:t>
      </w:r>
      <w:r w:rsidRPr="00BF2BFE">
        <w:t>using</w:t>
      </w:r>
      <w:r w:rsidRPr="00BF2BFE">
        <w:rPr>
          <w:spacing w:val="-6"/>
        </w:rPr>
        <w:t xml:space="preserve"> </w:t>
      </w:r>
      <w:r w:rsidRPr="00BF2BFE">
        <w:t>mobility prediction and social strength scoring.</w:t>
      </w:r>
      <w:r w:rsidRPr="00BF2BFE">
        <w:rPr>
          <w:spacing w:val="40"/>
        </w:rPr>
        <w:t xml:space="preserve"> </w:t>
      </w:r>
      <w:r w:rsidRPr="00BF2BFE">
        <w:t>Finally, regarding the QoS utility of ESs, we select the best one that strikes the balance between the delay and energy consumption</w:t>
      </w:r>
    </w:p>
    <w:p w:rsidR="00C3207B" w:rsidRPr="00BF2BFE" w:rsidRDefault="00D73D12" w:rsidP="004B0C29">
      <w:pPr>
        <w:pStyle w:val="20"/>
      </w:pPr>
      <w:r w:rsidRPr="00BF2BFE">
        <w:rPr>
          <w:rFonts w:hint="eastAsia"/>
          <w:lang w:eastAsia="zh-CN"/>
        </w:rPr>
        <w:t xml:space="preserve">A. </w:t>
      </w:r>
      <w:r w:rsidRPr="00BF2BFE">
        <w:t>Mobility Prediction</w:t>
      </w:r>
    </w:p>
    <w:p w:rsidR="00AC4E44" w:rsidRPr="00BF2BFE" w:rsidRDefault="001F27B7" w:rsidP="004B0C29">
      <w:pPr>
        <w:pStyle w:val="a4"/>
        <w:widowControl w:val="0"/>
        <w:suppressAutoHyphens w:val="0"/>
        <w:adjustRightInd w:val="0"/>
        <w:snapToGrid w:val="0"/>
        <w:ind w:firstLineChars="200" w:firstLine="400"/>
      </w:pPr>
      <w:r w:rsidRPr="00BF2BFE">
        <w:t xml:space="preserve">For each MU </w:t>
      </w:r>
      <w:r w:rsidR="00F86C76" w:rsidRPr="00BF2BFE">
        <w:rPr>
          <w:position w:val="-6"/>
        </w:rPr>
        <w:object w:dxaOrig="120" w:dyaOrig="220">
          <v:shape id="_x0000_i1160" type="#_x0000_t75" style="width:6.1pt;height:11.2pt" o:ole="">
            <v:imagedata r:id="rId278" o:title=""/>
          </v:shape>
          <o:OLEObject Type="Embed" ProgID="Equation.DSMT4" ShapeID="_x0000_i1160" DrawAspect="Content" ObjectID="_1841551343" r:id="rId279"/>
        </w:object>
      </w:r>
      <w:r w:rsidRPr="00BF2BFE">
        <w:t xml:space="preserve"> and </w:t>
      </w:r>
      <w:proofErr w:type="gramStart"/>
      <w:r w:rsidRPr="00BF2BFE">
        <w:t xml:space="preserve">ES </w:t>
      </w:r>
      <w:proofErr w:type="gramEnd"/>
      <w:r w:rsidR="00F86C76" w:rsidRPr="00BF2BFE">
        <w:rPr>
          <w:position w:val="-10"/>
        </w:rPr>
        <w:object w:dxaOrig="180" w:dyaOrig="240">
          <v:shape id="_x0000_i1161" type="#_x0000_t75" style="width:8.9pt;height:12.15pt" o:ole="">
            <v:imagedata r:id="rId280" o:title=""/>
          </v:shape>
          <o:OLEObject Type="Embed" ProgID="Equation.DSMT4" ShapeID="_x0000_i1161" DrawAspect="Content" ObjectID="_1841551344" r:id="rId281"/>
        </w:object>
      </w:r>
      <w:r w:rsidR="00020453" w:rsidRPr="00BF2BFE">
        <w:t>, we have to</w:t>
      </w:r>
      <w:r w:rsidRPr="00BF2BFE">
        <w:t xml:space="preserve"> estimate the probability that </w:t>
      </w:r>
      <w:r w:rsidR="00F86C76" w:rsidRPr="00BF2BFE">
        <w:rPr>
          <w:position w:val="-6"/>
        </w:rPr>
        <w:object w:dxaOrig="120" w:dyaOrig="220">
          <v:shape id="_x0000_i1162" type="#_x0000_t75" style="width:6.1pt;height:11.2pt" o:ole="">
            <v:imagedata r:id="rId282" o:title=""/>
          </v:shape>
          <o:OLEObject Type="Embed" ProgID="Equation.DSMT4" ShapeID="_x0000_i1162" DrawAspect="Content" ObjectID="_1841551345" r:id="rId283"/>
        </w:object>
      </w:r>
      <w:r w:rsidRPr="00BF2BFE">
        <w:t xml:space="preserve"> will remain in </w:t>
      </w:r>
      <w:r w:rsidR="00F86C76" w:rsidRPr="00BF2BFE">
        <w:rPr>
          <w:position w:val="-10"/>
        </w:rPr>
        <w:object w:dxaOrig="180" w:dyaOrig="240">
          <v:shape id="_x0000_i1163" type="#_x0000_t75" style="width:8.9pt;height:12.15pt" o:ole="">
            <v:imagedata r:id="rId284" o:title=""/>
          </v:shape>
          <o:OLEObject Type="Embed" ProgID="Equation.DSMT4" ShapeID="_x0000_i1163" DrawAspect="Content" ObjectID="_1841551346" r:id="rId285"/>
        </w:object>
      </w:r>
      <w:r w:rsidR="00020453" w:rsidRPr="00BF2BFE">
        <w:t>’s radio range long enough to complete an offloaded task. We first build a motion model for the user’s trajectory, which consists of location and velocity over time with a linear Gaussian</w:t>
      </w:r>
    </w:p>
    <w:p w:rsidR="00774D47" w:rsidRPr="00BF2BFE" w:rsidRDefault="00774D47" w:rsidP="00C65737">
      <w:pPr>
        <w:pStyle w:val="a4"/>
        <w:widowControl w:val="0"/>
        <w:suppressAutoHyphens w:val="0"/>
        <w:adjustRightInd w:val="0"/>
        <w:snapToGrid w:val="0"/>
        <w:ind w:firstLine="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C65737" w:rsidRPr="00BF2BFE" w:rsidRDefault="00C65737" w:rsidP="00167140">
            <w:pPr>
              <w:pStyle w:val="Ebody"/>
              <w:adjustRightInd w:val="0"/>
              <w:spacing w:line="240" w:lineRule="auto"/>
              <w:ind w:firstLineChars="0" w:firstLine="0"/>
              <w:jc w:val="center"/>
              <w:rPr>
                <w:rFonts w:ascii="Times New Roman" w:eastAsia="宋体" w:hAnsi="Times New Roman"/>
                <w:lang w:eastAsia="zh-CN"/>
              </w:rPr>
            </w:pPr>
          </w:p>
        </w:tc>
        <w:tc>
          <w:tcPr>
            <w:tcW w:w="8222" w:type="dxa"/>
          </w:tcPr>
          <w:p w:rsidR="00C65737" w:rsidRPr="00BF2BFE" w:rsidRDefault="00435564" w:rsidP="0088586E">
            <w:pPr>
              <w:pStyle w:val="Ebody"/>
              <w:adjustRightInd w:val="0"/>
              <w:spacing w:line="240" w:lineRule="auto"/>
              <w:ind w:firstLineChars="0" w:firstLine="0"/>
              <w:jc w:val="center"/>
              <w:rPr>
                <w:rFonts w:eastAsiaTheme="minorEastAsia"/>
                <w:position w:val="-70"/>
                <w:lang w:eastAsia="zh-CN"/>
              </w:rPr>
            </w:pPr>
            <m:oMathPara>
              <m:oMathParaPr>
                <m:jc m:val="center"/>
              </m:oMathParaPr>
              <m:oMath>
                <m:sSub>
                  <m:sSubPr>
                    <m:ctrlPr>
                      <w:rPr>
                        <w:rFonts w:ascii="Cambria Math" w:hAnsi="Cambria Math"/>
                      </w:rPr>
                    </m:ctrlPr>
                  </m:sSubPr>
                  <m:e>
                    <m:r>
                      <w:rPr>
                        <w:rFonts w:ascii="Cambria Math" w:eastAsia="Cambria Math" w:hAnsi="Cambria Math" w:cs="Cambria Math"/>
                      </w:rPr>
                      <m:t>x</m:t>
                    </m:r>
                  </m:e>
                  <m:sub>
                    <m:r>
                      <w:rPr>
                        <w:rFonts w:ascii="Cambria Math" w:eastAsia="Cambria Math" w:hAnsi="Cambria Math" w:cs="Cambria Math"/>
                      </w:rPr>
                      <m:t>k</m:t>
                    </m:r>
                  </m:sub>
                </m:sSub>
                <m:r>
                  <w:rPr>
                    <w:rFonts w:ascii="Cambria Math" w:eastAsia="Cambria Math" w:hAnsi="Cambria Math" w:cs="Cambria Math"/>
                  </w:rPr>
                  <m:t>=</m:t>
                </m:r>
                <m:d>
                  <m:dPr>
                    <m:begChr m:val="["/>
                    <m:endChr m:val="]"/>
                    <m:ctrlPr>
                      <w:rPr>
                        <w:rFonts w:ascii="Cambria Math" w:eastAsia="Cambria Math" w:hAnsi="Cambria Math" w:cs="Cambria Math"/>
                        <w:i/>
                      </w:rPr>
                    </m:ctrlPr>
                  </m:dPr>
                  <m:e>
                    <m:m>
                      <m:mPr>
                        <m:plcHide m:val="1"/>
                        <m:mcs>
                          <m:mc>
                            <m:mcPr>
                              <m:count m:val="1"/>
                              <m:mcJc m:val="center"/>
                            </m:mcPr>
                          </m:mc>
                        </m:mcs>
                        <m:ctrlPr>
                          <w:rPr>
                            <w:rFonts w:ascii="Cambria Math" w:hAnsi="Cambria Math"/>
                          </w:rPr>
                        </m:ctrlPr>
                      </m:mPr>
                      <m:m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x</m:t>
                              </m:r>
                            </m:sub>
                          </m:sSub>
                          <m:r>
                            <w:rPr>
                              <w:rFonts w:ascii="Cambria Math" w:eastAsia="Cambria Math" w:hAnsi="Cambria Math" w:cs="Cambria Math"/>
                            </w:rPr>
                            <m:t>(k)</m:t>
                          </m:r>
                        </m:e>
                      </m:mr>
                      <m:m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y</m:t>
                              </m:r>
                            </m:sub>
                          </m:sSub>
                          <m:r>
                            <w:rPr>
                              <w:rFonts w:ascii="Cambria Math" w:eastAsia="Cambria Math" w:hAnsi="Cambria Math" w:cs="Cambria Math"/>
                            </w:rPr>
                            <m:t>(k)</m:t>
                          </m:r>
                        </m:e>
                      </m:mr>
                      <m:mr>
                        <m:e>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x</m:t>
                              </m:r>
                            </m:sub>
                          </m:sSub>
                          <m:r>
                            <w:rPr>
                              <w:rFonts w:ascii="Cambria Math" w:eastAsia="Cambria Math" w:hAnsi="Cambria Math" w:cs="Cambria Math"/>
                            </w:rPr>
                            <m:t>(k)</m:t>
                          </m:r>
                        </m:e>
                      </m:mr>
                      <m:mr>
                        <m:e>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y</m:t>
                              </m:r>
                            </m:sub>
                          </m:sSub>
                          <m:r>
                            <w:rPr>
                              <w:rFonts w:ascii="Cambria Math" w:eastAsia="Cambria Math" w:hAnsi="Cambria Math" w:cs="Cambria Math"/>
                            </w:rPr>
                            <m:t>(k)</m:t>
                          </m:r>
                        </m:e>
                      </m:mr>
                    </m:m>
                  </m:e>
                </m:d>
              </m:oMath>
            </m:oMathPara>
          </w:p>
        </w:tc>
        <w:tc>
          <w:tcPr>
            <w:tcW w:w="818" w:type="dxa"/>
          </w:tcPr>
          <w:p w:rsidR="00C65737" w:rsidRPr="00BF2BFE" w:rsidRDefault="00C65737" w:rsidP="00C65737">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(2</w:t>
            </w:r>
            <w:r w:rsidRPr="00BF2BFE">
              <w:rPr>
                <w:rFonts w:ascii="Times New Roman" w:eastAsiaTheme="minorEastAsia" w:hAnsi="Times New Roman" w:hint="eastAsia"/>
                <w:lang w:eastAsia="zh-CN"/>
              </w:rPr>
              <w:t>6)</w:t>
            </w:r>
          </w:p>
        </w:tc>
      </w:tr>
    </w:tbl>
    <w:p w:rsidR="00BA44AC" w:rsidRPr="00BF2BFE" w:rsidRDefault="00BA44AC" w:rsidP="004B0C29">
      <w:pPr>
        <w:pStyle w:val="a4"/>
        <w:widowControl w:val="0"/>
        <w:suppressAutoHyphens w:val="0"/>
        <w:adjustRightInd w:val="0"/>
        <w:snapToGrid w:val="0"/>
        <w:ind w:firstLine="0"/>
      </w:pPr>
      <w:proofErr w:type="gramStart"/>
      <w:r w:rsidRPr="00BF2BFE">
        <w:lastRenderedPageBreak/>
        <w:t>where</w:t>
      </w:r>
      <w:proofErr w:type="gramEnd"/>
      <w:r w:rsidRPr="00BF2BFE">
        <w:t xml:space="preserve"> </w:t>
      </w:r>
      <w:r w:rsidR="00F86C76" w:rsidRPr="00BF2BFE">
        <w:rPr>
          <w:position w:val="-14"/>
        </w:rPr>
        <w:object w:dxaOrig="660" w:dyaOrig="320">
          <v:shape id="_x0000_i1164" type="#_x0000_t75" style="width:33.2pt;height:15.9pt" o:ole="">
            <v:imagedata r:id="rId286" o:title=""/>
          </v:shape>
          <o:OLEObject Type="Embed" ProgID="Equation.DSMT4" ShapeID="_x0000_i1164" DrawAspect="Content" ObjectID="_1841551347" r:id="rId287"/>
        </w:object>
      </w:r>
      <w:r w:rsidR="00527C8B" w:rsidRPr="00BF2BFE">
        <w:t xml:space="preserve"> is 2D location and </w:t>
      </w:r>
      <w:r w:rsidR="00F86C76" w:rsidRPr="00BF2BFE">
        <w:rPr>
          <w:position w:val="-14"/>
        </w:rPr>
        <w:object w:dxaOrig="580" w:dyaOrig="320">
          <v:shape id="_x0000_i1165" type="#_x0000_t75" style="width:29pt;height:15.9pt" o:ole="">
            <v:imagedata r:id="rId288" o:title=""/>
          </v:shape>
          <o:OLEObject Type="Embed" ProgID="Equation.DSMT4" ShapeID="_x0000_i1165" DrawAspect="Content" ObjectID="_1841551348" r:id="rId289"/>
        </w:object>
      </w:r>
      <w:r w:rsidRPr="00BF2BFE">
        <w:t xml:space="preserve"> is 2D velocity at time step</w:t>
      </w:r>
      <w:r w:rsidR="00527C8B" w:rsidRPr="00BF2BFE">
        <w:t xml:space="preserve"> </w:t>
      </w:r>
      <w:r w:rsidR="00F86C76" w:rsidRPr="00BF2BFE">
        <w:rPr>
          <w:position w:val="-6"/>
        </w:rPr>
        <w:object w:dxaOrig="180" w:dyaOrig="240">
          <v:shape id="_x0000_i1166" type="#_x0000_t75" style="width:8.9pt;height:12.15pt" o:ole="">
            <v:imagedata r:id="rId290" o:title=""/>
          </v:shape>
          <o:OLEObject Type="Embed" ProgID="Equation.DSMT4" ShapeID="_x0000_i1166" DrawAspect="Content" ObjectID="_1841551349" r:id="rId291"/>
        </w:object>
      </w:r>
      <w:r w:rsidRPr="00BF2BFE">
        <w:t xml:space="preserve">. The state dimension is </w:t>
      </w:r>
      <w:r w:rsidRPr="00BF2BFE">
        <w:rPr>
          <w:i/>
        </w:rPr>
        <w:t>4</w:t>
      </w:r>
      <w:r w:rsidRPr="00BF2BFE">
        <w:t xml:space="preserve">, so all covariance and gain matrices are </w:t>
      </w:r>
      <w:r w:rsidRPr="00BF2BFE">
        <w:rPr>
          <w:i/>
        </w:rPr>
        <w:t>4 × 4</w:t>
      </w:r>
      <w:r w:rsidRPr="00BF2BFE">
        <w:t>.</w:t>
      </w:r>
    </w:p>
    <w:p w:rsidR="00BA44AC" w:rsidRPr="00BF2BFE" w:rsidRDefault="00BA44AC" w:rsidP="004B0C29">
      <w:pPr>
        <w:pStyle w:val="a4"/>
        <w:widowControl w:val="0"/>
        <w:suppressAutoHyphens w:val="0"/>
        <w:adjustRightInd w:val="0"/>
        <w:snapToGrid w:val="0"/>
        <w:ind w:firstLineChars="200" w:firstLine="400"/>
      </w:pPr>
      <w:r w:rsidRPr="00BF2BFE">
        <w:t>Next, we apply a Kalman filter to smooth noisy velocity readings (e.g., GPS) and predict the next position of the MU.</w:t>
      </w:r>
      <w:r w:rsidR="008E7AFC" w:rsidRPr="00BF2BFE">
        <w:t xml:space="preserve"> </w:t>
      </w:r>
      <w:r w:rsidRPr="00BF2BFE">
        <w:t>Under a constant-velo</w:t>
      </w:r>
      <w:r w:rsidR="00133890" w:rsidRPr="00BF2BFE">
        <w:t xml:space="preserve">city assumption over </w:t>
      </w:r>
      <w:proofErr w:type="gramStart"/>
      <w:r w:rsidR="00133890" w:rsidRPr="00BF2BFE">
        <w:t xml:space="preserve">interval </w:t>
      </w:r>
      <w:proofErr w:type="gramEnd"/>
      <w:r w:rsidR="00F86C76" w:rsidRPr="00BF2BFE">
        <w:rPr>
          <w:position w:val="-6"/>
        </w:rPr>
        <w:object w:dxaOrig="240" w:dyaOrig="240">
          <v:shape id="_x0000_i1167" type="#_x0000_t75" style="width:12.15pt;height:12.15pt" o:ole="">
            <v:imagedata r:id="rId292" o:title=""/>
          </v:shape>
          <o:OLEObject Type="Embed" ProgID="Equation.DSMT4" ShapeID="_x0000_i1167" DrawAspect="Content" ObjectID="_1841551350" r:id="rId293"/>
        </w:object>
      </w:r>
      <w:r w:rsidRPr="00BF2BFE">
        <w:t>, we set:</w:t>
      </w:r>
    </w:p>
    <w:p w:rsidR="00133890" w:rsidRPr="00BF2BFE" w:rsidRDefault="00133890"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CE246B">
        <w:tc>
          <w:tcPr>
            <w:tcW w:w="817" w:type="dxa"/>
          </w:tcPr>
          <w:p w:rsidR="00C65737" w:rsidRPr="00BF2BFE" w:rsidRDefault="00C65737"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C65737" w:rsidRPr="00BF2BFE" w:rsidRDefault="00435564" w:rsidP="0088586E">
            <m:oMathPara>
              <m:oMath>
                <m:m>
                  <m:mPr>
                    <m:plcHide m:val="1"/>
                    <m:mcs>
                      <m:mc>
                        <m:mcPr>
                          <m:count m:val="2"/>
                          <m:mcJc m:val="center"/>
                        </m:mcPr>
                      </m:mc>
                    </m:mcs>
                    <m:ctrlPr>
                      <w:rPr>
                        <w:rFonts w:ascii="Cambria Math" w:hAnsi="Cambria Math"/>
                        <w:lang w:eastAsia="uk-UA"/>
                      </w:rPr>
                    </m:ctrlPr>
                  </m:mPr>
                  <m:mr>
                    <m:e>
                      <m:r>
                        <w:rPr>
                          <w:rFonts w:ascii="Cambria Math" w:eastAsia="Cambria Math" w:hAnsi="Cambria Math" w:cs="Cambria Math"/>
                        </w:rPr>
                        <m:t>A</m:t>
                      </m:r>
                    </m:e>
                    <m:e>
                      <m:r>
                        <w:rPr>
                          <w:rFonts w:ascii="Cambria Math" w:eastAsia="Cambria Math" w:hAnsi="Cambria Math" w:cs="Cambria Math"/>
                        </w:rPr>
                        <m:t>=</m:t>
                      </m:r>
                      <m:d>
                        <m:dPr>
                          <m:begChr m:val="["/>
                          <m:endChr m:val="]"/>
                          <m:ctrlPr>
                            <w:rPr>
                              <w:rFonts w:ascii="Cambria Math" w:eastAsia="Cambria Math" w:hAnsi="Cambria Math" w:cs="Cambria Math"/>
                              <w:i/>
                            </w:rPr>
                          </m:ctrlPr>
                        </m:dPr>
                        <m:e>
                          <m:m>
                            <m:mPr>
                              <m:plcHide m:val="1"/>
                              <m:mcs>
                                <m:mc>
                                  <m:mcPr>
                                    <m:count m:val="4"/>
                                    <m:mcJc m:val="center"/>
                                  </m:mcPr>
                                </m:mc>
                              </m:mcs>
                              <m:ctrlPr>
                                <w:rPr>
                                  <w:rFonts w:ascii="Cambria Math" w:hAnsi="Cambria Math"/>
                                  <w:lang w:eastAsia="uk-UA"/>
                                </w:rPr>
                              </m:ctrlPr>
                            </m:mPr>
                            <m:mr>
                              <m:e>
                                <m:r>
                                  <w:rPr>
                                    <w:rFonts w:ascii="Cambria Math" w:eastAsia="Cambria Math" w:hAnsi="Cambria Math" w:cs="Cambria Math"/>
                                  </w:rPr>
                                  <m:t>1</m:t>
                                </m:r>
                              </m:e>
                              <m:e>
                                <m:r>
                                  <w:rPr>
                                    <w:rFonts w:ascii="Cambria Math" w:eastAsia="Cambria Math" w:hAnsi="Cambria Math" w:cs="Cambria Math"/>
                                  </w:rPr>
                                  <m:t>0</m:t>
                                </m:r>
                              </m:e>
                              <m:e>
                                <m:r>
                                  <w:rPr>
                                    <w:rFonts w:ascii="Cambria Math" w:eastAsia="Cambria Math" w:hAnsi="Cambria Math" w:cs="Cambria Math"/>
                                  </w:rPr>
                                  <m:t>Δt</m:t>
                                </m:r>
                              </m:e>
                              <m:e>
                                <m:r>
                                  <w:rPr>
                                    <w:rFonts w:ascii="Cambria Math" w:eastAsia="Cambria Math" w:hAnsi="Cambria Math" w:cs="Cambria Math"/>
                                  </w:rPr>
                                  <m:t>0</m:t>
                                </m:r>
                              </m:e>
                            </m:mr>
                            <m:mr>
                              <m:e>
                                <m:r>
                                  <w:rPr>
                                    <w:rFonts w:ascii="Cambria Math" w:eastAsia="Cambria Math" w:hAnsi="Cambria Math" w:cs="Cambria Math"/>
                                  </w:rPr>
                                  <m:t>0</m:t>
                                </m:r>
                              </m:e>
                              <m:e>
                                <m:r>
                                  <w:rPr>
                                    <w:rFonts w:ascii="Cambria Math" w:eastAsia="Cambria Math" w:hAnsi="Cambria Math" w:cs="Cambria Math"/>
                                  </w:rPr>
                                  <m:t>1</m:t>
                                </m:r>
                              </m:e>
                              <m:e>
                                <m:r>
                                  <w:rPr>
                                    <w:rFonts w:ascii="Cambria Math" w:eastAsia="Cambria Math" w:hAnsi="Cambria Math" w:cs="Cambria Math"/>
                                  </w:rPr>
                                  <m:t>0</m:t>
                                </m:r>
                              </m:e>
                              <m:e>
                                <m:r>
                                  <w:rPr>
                                    <w:rFonts w:ascii="Cambria Math" w:eastAsia="Cambria Math" w:hAnsi="Cambria Math" w:cs="Cambria Math"/>
                                  </w:rPr>
                                  <m:t>Δt</m:t>
                                </m:r>
                              </m:e>
                            </m:mr>
                            <m:mr>
                              <m:e>
                                <m:r>
                                  <w:rPr>
                                    <w:rFonts w:ascii="Cambria Math" w:eastAsia="Cambria Math" w:hAnsi="Cambria Math" w:cs="Cambria Math"/>
                                  </w:rPr>
                                  <m:t>0</m:t>
                                </m:r>
                              </m:e>
                              <m:e>
                                <m:r>
                                  <w:rPr>
                                    <w:rFonts w:ascii="Cambria Math" w:eastAsia="Cambria Math" w:hAnsi="Cambria Math" w:cs="Cambria Math"/>
                                  </w:rPr>
                                  <m:t>0</m:t>
                                </m:r>
                              </m:e>
                              <m:e>
                                <m:r>
                                  <w:rPr>
                                    <w:rFonts w:ascii="Cambria Math" w:eastAsia="Cambria Math" w:hAnsi="Cambria Math" w:cs="Cambria Math"/>
                                  </w:rPr>
                                  <m:t>1</m:t>
                                </m:r>
                              </m:e>
                              <m:e>
                                <m:r>
                                  <w:rPr>
                                    <w:rFonts w:ascii="Cambria Math" w:eastAsia="Cambria Math" w:hAnsi="Cambria Math" w:cs="Cambria Math"/>
                                  </w:rPr>
                                  <m:t>0</m:t>
                                </m:r>
                              </m:e>
                            </m:mr>
                            <m:mr>
                              <m:e>
                                <m:r>
                                  <w:rPr>
                                    <w:rFonts w:ascii="Cambria Math" w:eastAsia="Cambria Math" w:hAnsi="Cambria Math" w:cs="Cambria Math"/>
                                  </w:rPr>
                                  <m:t>0</m:t>
                                </m:r>
                              </m:e>
                              <m:e>
                                <m:r>
                                  <w:rPr>
                                    <w:rFonts w:ascii="Cambria Math" w:eastAsia="Cambria Math" w:hAnsi="Cambria Math" w:cs="Cambria Math"/>
                                  </w:rPr>
                                  <m:t>0</m:t>
                                </m:r>
                              </m:e>
                              <m:e>
                                <m:r>
                                  <w:rPr>
                                    <w:rFonts w:ascii="Cambria Math" w:eastAsia="Cambria Math" w:hAnsi="Cambria Math" w:cs="Cambria Math"/>
                                  </w:rPr>
                                  <m:t>0</m:t>
                                </m:r>
                              </m:e>
                              <m:e>
                                <m:r>
                                  <w:rPr>
                                    <w:rFonts w:ascii="Cambria Math" w:eastAsia="Cambria Math" w:hAnsi="Cambria Math" w:cs="Cambria Math"/>
                                  </w:rPr>
                                  <m:t>1</m:t>
                                </m:r>
                              </m:e>
                            </m:mr>
                          </m:m>
                        </m:e>
                      </m:d>
                    </m:e>
                  </m:mr>
                  <m:mr>
                    <m:e>
                      <m:r>
                        <w:rPr>
                          <w:rFonts w:ascii="Cambria Math" w:eastAsia="Cambria Math" w:hAnsi="Cambria Math" w:cs="Cambria Math"/>
                        </w:rPr>
                        <m:t>H</m:t>
                      </m:r>
                    </m:e>
                    <m:e>
                      <m:r>
                        <w:rPr>
                          <w:rFonts w:ascii="Cambria Math" w:eastAsia="Cambria Math" w:hAnsi="Cambria Math" w:cs="Cambria Math"/>
                        </w:rPr>
                        <m:t>=</m:t>
                      </m:r>
                      <m:d>
                        <m:dPr>
                          <m:begChr m:val="["/>
                          <m:endChr m:val="]"/>
                          <m:ctrlPr>
                            <w:rPr>
                              <w:rFonts w:ascii="Cambria Math" w:eastAsia="Cambria Math" w:hAnsi="Cambria Math" w:cs="Cambria Math"/>
                              <w:i/>
                            </w:rPr>
                          </m:ctrlPr>
                        </m:dPr>
                        <m:e>
                          <m:m>
                            <m:mPr>
                              <m:plcHide m:val="1"/>
                              <m:mcs>
                                <m:mc>
                                  <m:mcPr>
                                    <m:count m:val="4"/>
                                    <m:mcJc m:val="center"/>
                                  </m:mcPr>
                                </m:mc>
                              </m:mcs>
                              <m:ctrlPr>
                                <w:rPr>
                                  <w:rFonts w:ascii="Cambria Math" w:hAnsi="Cambria Math"/>
                                  <w:lang w:eastAsia="uk-UA"/>
                                </w:rPr>
                              </m:ctrlPr>
                            </m:mPr>
                            <m:mr>
                              <m:e>
                                <m:r>
                                  <w:rPr>
                                    <w:rFonts w:ascii="Cambria Math" w:eastAsia="Cambria Math" w:hAnsi="Cambria Math" w:cs="Cambria Math"/>
                                  </w:rPr>
                                  <m:t>1</m:t>
                                </m:r>
                              </m:e>
                              <m:e>
                                <m:r>
                                  <w:rPr>
                                    <w:rFonts w:ascii="Cambria Math" w:eastAsia="Cambria Math" w:hAnsi="Cambria Math" w:cs="Cambria Math"/>
                                  </w:rPr>
                                  <m:t>0</m:t>
                                </m:r>
                              </m:e>
                              <m:e>
                                <m:r>
                                  <w:rPr>
                                    <w:rFonts w:ascii="Cambria Math" w:eastAsia="Cambria Math" w:hAnsi="Cambria Math" w:cs="Cambria Math"/>
                                  </w:rPr>
                                  <m:t>0</m:t>
                                </m:r>
                              </m:e>
                              <m:e>
                                <m:r>
                                  <w:rPr>
                                    <w:rFonts w:ascii="Cambria Math" w:eastAsia="Cambria Math" w:hAnsi="Cambria Math" w:cs="Cambria Math"/>
                                  </w:rPr>
                                  <m:t>0</m:t>
                                </m:r>
                              </m:e>
                            </m:mr>
                            <m:mr>
                              <m:e>
                                <m:r>
                                  <w:rPr>
                                    <w:rFonts w:ascii="Cambria Math" w:eastAsia="Cambria Math" w:hAnsi="Cambria Math" w:cs="Cambria Math"/>
                                  </w:rPr>
                                  <m:t>0</m:t>
                                </m:r>
                              </m:e>
                              <m:e>
                                <m:r>
                                  <w:rPr>
                                    <w:rFonts w:ascii="Cambria Math" w:eastAsia="Cambria Math" w:hAnsi="Cambria Math" w:cs="Cambria Math"/>
                                  </w:rPr>
                                  <m:t>1</m:t>
                                </m:r>
                              </m:e>
                              <m:e>
                                <m:r>
                                  <w:rPr>
                                    <w:rFonts w:ascii="Cambria Math" w:eastAsia="Cambria Math" w:hAnsi="Cambria Math" w:cs="Cambria Math"/>
                                  </w:rPr>
                                  <m:t>0</m:t>
                                </m:r>
                              </m:e>
                              <m:e>
                                <m:r>
                                  <w:rPr>
                                    <w:rFonts w:ascii="Cambria Math" w:eastAsia="Cambria Math" w:hAnsi="Cambria Math" w:cs="Cambria Math"/>
                                  </w:rPr>
                                  <m:t>0</m:t>
                                </m:r>
                              </m:e>
                            </m:mr>
                          </m:m>
                        </m:e>
                      </m:d>
                    </m:e>
                  </m:mr>
                </m:m>
              </m:oMath>
            </m:oMathPara>
          </w:p>
        </w:tc>
        <w:tc>
          <w:tcPr>
            <w:tcW w:w="818" w:type="dxa"/>
          </w:tcPr>
          <w:p w:rsidR="00C65737" w:rsidRPr="00BF2BFE" w:rsidRDefault="00C65737" w:rsidP="00C65737">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(2</w:t>
            </w:r>
            <w:r w:rsidRPr="00BF2BFE">
              <w:rPr>
                <w:rFonts w:ascii="Times New Roman" w:eastAsiaTheme="minorEastAsia" w:hAnsi="Times New Roman" w:hint="eastAsia"/>
                <w:lang w:eastAsia="zh-CN"/>
              </w:rPr>
              <w:t>7)</w:t>
            </w:r>
          </w:p>
        </w:tc>
      </w:tr>
    </w:tbl>
    <w:p w:rsidR="00133890" w:rsidRPr="00BF2BFE" w:rsidRDefault="00133890" w:rsidP="004B0C29">
      <w:pPr>
        <w:pStyle w:val="a4"/>
        <w:widowControl w:val="0"/>
        <w:suppressAutoHyphens w:val="0"/>
        <w:adjustRightInd w:val="0"/>
        <w:snapToGrid w:val="0"/>
        <w:ind w:firstLineChars="211" w:firstLine="424"/>
        <w:rPr>
          <w:b/>
        </w:rPr>
      </w:pPr>
    </w:p>
    <w:p w:rsidR="00814EBB" w:rsidRPr="00BF2BFE" w:rsidRDefault="004C16B7" w:rsidP="004B0C29">
      <w:pPr>
        <w:pStyle w:val="a4"/>
        <w:widowControl w:val="0"/>
        <w:suppressAutoHyphens w:val="0"/>
        <w:adjustRightInd w:val="0"/>
        <w:snapToGrid w:val="0"/>
        <w:ind w:firstLine="0"/>
      </w:pPr>
      <w:proofErr w:type="gramStart"/>
      <w:r w:rsidRPr="00BF2BFE">
        <w:t>where</w:t>
      </w:r>
      <w:proofErr w:type="gramEnd"/>
      <w:r w:rsidRPr="00BF2BFE">
        <w:t xml:space="preserve"> </w:t>
      </w:r>
      <w:r w:rsidR="00F86C76" w:rsidRPr="00BF2BFE">
        <w:rPr>
          <w:position w:val="-4"/>
        </w:rPr>
        <w:object w:dxaOrig="200" w:dyaOrig="220">
          <v:shape id="_x0000_i1168" type="#_x0000_t75" style="width:9.8pt;height:11.2pt" o:ole="">
            <v:imagedata r:id="rId294" o:title=""/>
          </v:shape>
          <o:OLEObject Type="Embed" ProgID="Equation.DSMT4" ShapeID="_x0000_i1168" DrawAspect="Content" ObjectID="_1841551351" r:id="rId295"/>
        </w:object>
      </w:r>
      <w:r w:rsidR="00814EBB" w:rsidRPr="00BF2BFE">
        <w:t xml:space="preserve"> is the motion model matrix and </w:t>
      </w:r>
      <w:r w:rsidR="00F86C76" w:rsidRPr="00BF2BFE">
        <w:rPr>
          <w:position w:val="-4"/>
        </w:rPr>
        <w:object w:dxaOrig="240" w:dyaOrig="220">
          <v:shape id="_x0000_i1169" type="#_x0000_t75" style="width:12.15pt;height:11.2pt" o:ole="">
            <v:imagedata r:id="rId296" o:title=""/>
          </v:shape>
          <o:OLEObject Type="Embed" ProgID="Equation.DSMT4" ShapeID="_x0000_i1169" DrawAspect="Content" ObjectID="_1841551352" r:id="rId297"/>
        </w:object>
      </w:r>
      <w:r w:rsidR="007E7F3D" w:rsidRPr="00BF2BFE">
        <w:t xml:space="preserve"> </w:t>
      </w:r>
      <w:r w:rsidR="00814EBB" w:rsidRPr="00BF2BFE">
        <w:t>the observation matrix. These choices ensure that the filter propagates position by velocity and observes only position.</w:t>
      </w:r>
    </w:p>
    <w:p w:rsidR="00020453" w:rsidRPr="00BF2BFE" w:rsidRDefault="00814EBB" w:rsidP="004B0C29">
      <w:pPr>
        <w:pStyle w:val="a4"/>
        <w:widowControl w:val="0"/>
        <w:suppressAutoHyphens w:val="0"/>
        <w:adjustRightInd w:val="0"/>
        <w:snapToGrid w:val="0"/>
        <w:ind w:firstLineChars="200" w:firstLine="400"/>
      </w:pPr>
      <w:r w:rsidRPr="00BF2BFE">
        <w:t xml:space="preserve">Then, we model the process noise covariance </w:t>
      </w:r>
      <w:r w:rsidR="00F86C76" w:rsidRPr="00BF2BFE">
        <w:rPr>
          <w:position w:val="-10"/>
        </w:rPr>
        <w:object w:dxaOrig="200" w:dyaOrig="260">
          <v:shape id="_x0000_i1170" type="#_x0000_t75" style="width:9.8pt;height:13.1pt" o:ole="">
            <v:imagedata r:id="rId298" o:title=""/>
          </v:shape>
          <o:OLEObject Type="Embed" ProgID="Equation.DSMT4" ShapeID="_x0000_i1170" DrawAspect="Content" ObjectID="_1841551353" r:id="rId299"/>
        </w:object>
      </w:r>
      <w:r w:rsidR="004C01C4" w:rsidRPr="00BF2BFE">
        <w:t xml:space="preserve"> </w:t>
      </w:r>
      <w:r w:rsidRPr="00BF2BFE">
        <w:t>assuming that the user takes rando</w:t>
      </w:r>
      <w:r w:rsidR="00BF72AE" w:rsidRPr="00BF2BFE">
        <w:t xml:space="preserve">m accelerations with </w:t>
      </w:r>
      <w:proofErr w:type="gramStart"/>
      <w:r w:rsidR="00BF72AE" w:rsidRPr="00BF2BFE">
        <w:t xml:space="preserve">variance </w:t>
      </w:r>
      <w:proofErr w:type="gramEnd"/>
      <w:r w:rsidR="00F86C76" w:rsidRPr="00BF2BFE">
        <w:rPr>
          <w:position w:val="-12"/>
        </w:rPr>
        <w:object w:dxaOrig="260" w:dyaOrig="320">
          <v:shape id="_x0000_i1171" type="#_x0000_t75" style="width:13.1pt;height:15.9pt" o:ole="">
            <v:imagedata r:id="rId300" o:title=""/>
          </v:shape>
          <o:OLEObject Type="Embed" ProgID="Equation.DSMT4" ShapeID="_x0000_i1171" DrawAspect="Content" ObjectID="_1841551354" r:id="rId301"/>
        </w:object>
      </w:r>
      <w:r w:rsidRPr="00BF2BFE">
        <w:t>. Similarly, we exhibit th</w:t>
      </w:r>
      <w:r w:rsidR="004C01C4" w:rsidRPr="00BF2BFE">
        <w:t xml:space="preserve">e measurement noise covariance </w:t>
      </w:r>
      <w:r w:rsidR="00F86C76" w:rsidRPr="00BF2BFE">
        <w:rPr>
          <w:position w:val="-4"/>
        </w:rPr>
        <w:object w:dxaOrig="200" w:dyaOrig="220">
          <v:shape id="_x0000_i1172" type="#_x0000_t75" style="width:9.8pt;height:11.2pt" o:ole="">
            <v:imagedata r:id="rId302" o:title=""/>
          </v:shape>
          <o:OLEObject Type="Embed" ProgID="Equation.DSMT4" ShapeID="_x0000_i1172" DrawAspect="Content" ObjectID="_1841551355" r:id="rId303"/>
        </w:object>
      </w:r>
      <w:r w:rsidRPr="00BF2BFE">
        <w:t xml:space="preserve"> based on independent GPS position measurement </w:t>
      </w:r>
      <w:proofErr w:type="gramStart"/>
      <w:r w:rsidRPr="00BF2BFE">
        <w:t xml:space="preserve">variance </w:t>
      </w:r>
      <w:proofErr w:type="gramEnd"/>
      <w:r w:rsidR="00046E0C" w:rsidRPr="00BF2BFE">
        <w:rPr>
          <w:position w:val="-14"/>
        </w:rPr>
        <w:object w:dxaOrig="260" w:dyaOrig="340">
          <v:shape id="_x0000_i1173" type="#_x0000_t75" style="width:13.1pt;height:16.85pt" o:ole="">
            <v:imagedata r:id="rId304" o:title=""/>
          </v:shape>
          <o:OLEObject Type="Embed" ProgID="Equation.DSMT4" ShapeID="_x0000_i1173" DrawAspect="Content" ObjectID="_1841551356" r:id="rId305"/>
        </w:object>
      </w:r>
      <w:r w:rsidRPr="00BF2BFE">
        <w:t>.</w:t>
      </w:r>
    </w:p>
    <w:p w:rsidR="00326A9C" w:rsidRPr="00BF2BFE" w:rsidRDefault="00326A9C"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CE246B" w:rsidRPr="00BF2BFE" w:rsidRDefault="00CE246B"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CE246B" w:rsidRPr="00BF2BFE" w:rsidRDefault="00435564" w:rsidP="0088586E">
            <m:oMathPara>
              <m:oMath>
                <m:eqArr>
                  <m:eqArrPr>
                    <m:ctrlPr>
                      <w:rPr>
                        <w:rFonts w:ascii="Cambria Math" w:eastAsiaTheme="minorEastAsia" w:hAnsi="Cambria Math"/>
                        <w:kern w:val="2"/>
                      </w:rPr>
                    </m:ctrlPr>
                  </m:eqArrPr>
                  <m:e>
                    <m:r>
                      <w:rPr>
                        <w:rFonts w:ascii="Cambria Math" w:hAnsi="Cambria Math"/>
                      </w:rPr>
                      <m:t>Q=</m:t>
                    </m:r>
                    <m:sSubSup>
                      <m:sSubSupPr>
                        <m:ctrlPr>
                          <w:rPr>
                            <w:rFonts w:ascii="Cambria Math" w:eastAsiaTheme="minorEastAsia" w:hAnsi="Cambria Math"/>
                            <w:kern w:val="2"/>
                          </w:rPr>
                        </m:ctrlPr>
                      </m:sSubSupPr>
                      <m:e>
                        <m:r>
                          <w:rPr>
                            <w:rFonts w:ascii="Cambria Math" w:hAnsi="Cambria Math"/>
                          </w:rPr>
                          <m:t>σ</m:t>
                        </m:r>
                      </m:e>
                      <m:sub>
                        <m:r>
                          <w:rPr>
                            <w:rFonts w:ascii="Cambria Math" w:hAnsi="Cambria Math"/>
                          </w:rPr>
                          <m:t>a</m:t>
                        </m:r>
                      </m:sub>
                      <m:sup>
                        <m:r>
                          <w:rPr>
                            <w:rFonts w:ascii="Cambria Math" w:hAnsi="Cambria Math"/>
                          </w:rPr>
                          <m:t>2</m:t>
                        </m:r>
                      </m:sup>
                    </m:sSubSup>
                    <m:r>
                      <m:rPr>
                        <m:sty m:val="p"/>
                      </m:rPr>
                      <w:rPr>
                        <w:rFonts w:ascii="Cambria Math" w:hAnsi="Cambria Math"/>
                      </w:rPr>
                      <m:t>diag</m:t>
                    </m:r>
                    <m:r>
                      <w:rPr>
                        <w:rFonts w:ascii="Cambria Math" w:hAnsi="Cambria Math"/>
                      </w:rPr>
                      <m:t>⁡(</m:t>
                    </m:r>
                    <m:f>
                      <m:fPr>
                        <m:ctrlPr>
                          <w:rPr>
                            <w:rFonts w:ascii="Cambria Math" w:eastAsiaTheme="minorEastAsia" w:hAnsi="Cambria Math"/>
                            <w:kern w:val="2"/>
                          </w:rPr>
                        </m:ctrlPr>
                      </m:fPr>
                      <m:num>
                        <m:r>
                          <m:rPr>
                            <m:sty m:val="p"/>
                          </m:rPr>
                          <w:rPr>
                            <w:rFonts w:ascii="Cambria Math" w:hAnsi="Cambria Math"/>
                          </w:rPr>
                          <m:t>Δ</m:t>
                        </m:r>
                        <m:sSup>
                          <m:sSupPr>
                            <m:ctrlPr>
                              <w:rPr>
                                <w:rFonts w:ascii="Cambria Math" w:eastAsiaTheme="minorEastAsia" w:hAnsi="Cambria Math"/>
                                <w:kern w:val="2"/>
                              </w:rPr>
                            </m:ctrlPr>
                          </m:sSupPr>
                          <m:e>
                            <m:r>
                              <w:rPr>
                                <w:rFonts w:ascii="Cambria Math" w:hAnsi="Cambria Math"/>
                              </w:rPr>
                              <m:t>t</m:t>
                            </m:r>
                          </m:e>
                          <m:sup>
                            <m:r>
                              <w:rPr>
                                <w:rFonts w:ascii="Cambria Math" w:hAnsi="Cambria Math"/>
                              </w:rPr>
                              <m:t>4</m:t>
                            </m:r>
                          </m:sup>
                        </m:sSup>
                      </m:num>
                      <m:den>
                        <m:r>
                          <w:rPr>
                            <w:rFonts w:ascii="Cambria Math" w:hAnsi="Cambria Math"/>
                          </w:rPr>
                          <m:t>4</m:t>
                        </m:r>
                      </m:den>
                    </m:f>
                    <m:r>
                      <w:rPr>
                        <w:rFonts w:ascii="Cambria Math" w:hAnsi="Cambria Math"/>
                      </w:rPr>
                      <m:t>,</m:t>
                    </m:r>
                    <m:f>
                      <m:fPr>
                        <m:ctrlPr>
                          <w:rPr>
                            <w:rFonts w:ascii="Cambria Math" w:eastAsiaTheme="minorEastAsia" w:hAnsi="Cambria Math"/>
                            <w:kern w:val="2"/>
                          </w:rPr>
                        </m:ctrlPr>
                      </m:fPr>
                      <m:num>
                        <m:r>
                          <m:rPr>
                            <m:sty m:val="p"/>
                          </m:rPr>
                          <w:rPr>
                            <w:rFonts w:ascii="Cambria Math" w:hAnsi="Cambria Math"/>
                          </w:rPr>
                          <m:t>Δ</m:t>
                        </m:r>
                        <m:sSup>
                          <m:sSupPr>
                            <m:ctrlPr>
                              <w:rPr>
                                <w:rFonts w:ascii="Cambria Math" w:eastAsiaTheme="minorEastAsia" w:hAnsi="Cambria Math"/>
                                <w:kern w:val="2"/>
                              </w:rPr>
                            </m:ctrlPr>
                          </m:sSupPr>
                          <m:e>
                            <m:r>
                              <w:rPr>
                                <w:rFonts w:ascii="Cambria Math" w:hAnsi="Cambria Math"/>
                              </w:rPr>
                              <m:t>t</m:t>
                            </m:r>
                          </m:e>
                          <m:sup>
                            <m:r>
                              <w:rPr>
                                <w:rFonts w:ascii="Cambria Math" w:hAnsi="Cambria Math"/>
                              </w:rPr>
                              <m:t>4</m:t>
                            </m:r>
                          </m:sup>
                        </m:sSup>
                      </m:num>
                      <m:den>
                        <m:r>
                          <w:rPr>
                            <w:rFonts w:ascii="Cambria Math" w:hAnsi="Cambria Math"/>
                          </w:rPr>
                          <m:t>4</m:t>
                        </m:r>
                      </m:den>
                    </m:f>
                    <m:r>
                      <w:rPr>
                        <w:rFonts w:ascii="Cambria Math" w:hAnsi="Cambria Math"/>
                      </w:rPr>
                      <m:t>,</m:t>
                    </m:r>
                    <m:r>
                      <m:rPr>
                        <m:sty m:val="p"/>
                      </m:rPr>
                      <w:rPr>
                        <w:rFonts w:ascii="Cambria Math" w:hAnsi="Cambria Math"/>
                      </w:rPr>
                      <m:t>Δ</m:t>
                    </m:r>
                    <m:sSup>
                      <m:sSupPr>
                        <m:ctrlPr>
                          <w:rPr>
                            <w:rFonts w:ascii="Cambria Math" w:eastAsiaTheme="minorEastAsia" w:hAnsi="Cambria Math"/>
                            <w:kern w:val="2"/>
                          </w:rPr>
                        </m:ctrlPr>
                      </m:sSupPr>
                      <m:e>
                        <m:r>
                          <w:rPr>
                            <w:rFonts w:ascii="Cambria Math" w:hAnsi="Cambria Math"/>
                          </w:rPr>
                          <m:t>t</m:t>
                        </m:r>
                      </m:e>
                      <m:sup>
                        <m:r>
                          <w:rPr>
                            <w:rFonts w:ascii="Cambria Math" w:hAnsi="Cambria Math"/>
                          </w:rPr>
                          <m:t>2</m:t>
                        </m:r>
                      </m:sup>
                    </m:sSup>
                    <m:r>
                      <w:rPr>
                        <w:rFonts w:ascii="Cambria Math" w:hAnsi="Cambria Math"/>
                      </w:rPr>
                      <m:t>,</m:t>
                    </m:r>
                    <m:r>
                      <m:rPr>
                        <m:sty m:val="p"/>
                      </m:rPr>
                      <w:rPr>
                        <w:rFonts w:ascii="Cambria Math" w:hAnsi="Cambria Math"/>
                      </w:rPr>
                      <m:t>Δ</m:t>
                    </m:r>
                    <m:sSup>
                      <m:sSupPr>
                        <m:ctrlPr>
                          <w:rPr>
                            <w:rFonts w:ascii="Cambria Math" w:eastAsiaTheme="minorEastAsia" w:hAnsi="Cambria Math"/>
                            <w:kern w:val="2"/>
                          </w:rPr>
                        </m:ctrlPr>
                      </m:sSupPr>
                      <m:e>
                        <m:r>
                          <w:rPr>
                            <w:rFonts w:ascii="Cambria Math" w:hAnsi="Cambria Math"/>
                          </w:rPr>
                          <m:t>t</m:t>
                        </m:r>
                      </m:e>
                      <m:sup>
                        <m:r>
                          <w:rPr>
                            <w:rFonts w:ascii="Cambria Math" w:hAnsi="Cambria Math"/>
                          </w:rPr>
                          <m:t>2</m:t>
                        </m:r>
                      </m:sup>
                    </m:sSup>
                    <m:r>
                      <w:rPr>
                        <w:rFonts w:ascii="Cambria Math" w:hAnsi="Cambria Math"/>
                      </w:rPr>
                      <m:t>)</m:t>
                    </m:r>
                  </m:e>
                  <m:e>
                    <m:r>
                      <w:rPr>
                        <w:rFonts w:ascii="Cambria Math" w:hAnsi="Cambria Math"/>
                      </w:rPr>
                      <m:t>R=</m:t>
                    </m:r>
                    <m:sSubSup>
                      <m:sSubSupPr>
                        <m:ctrlPr>
                          <w:rPr>
                            <w:rFonts w:ascii="Cambria Math" w:eastAsiaTheme="minorEastAsia" w:hAnsi="Cambria Math"/>
                            <w:kern w:val="2"/>
                          </w:rPr>
                        </m:ctrlPr>
                      </m:sSubSupPr>
                      <m:e>
                        <m:r>
                          <w:rPr>
                            <w:rFonts w:ascii="Cambria Math" w:hAnsi="Cambria Math"/>
                          </w:rPr>
                          <m:t>σ</m:t>
                        </m:r>
                      </m:e>
                      <m:sub>
                        <m:r>
                          <w:rPr>
                            <w:rFonts w:ascii="Cambria Math" w:hAnsi="Cambria Math"/>
                          </w:rPr>
                          <m:t>p</m:t>
                        </m:r>
                      </m:sub>
                      <m:sup>
                        <m:r>
                          <w:rPr>
                            <w:rFonts w:ascii="Cambria Math" w:hAnsi="Cambria Math"/>
                          </w:rPr>
                          <m:t>2</m:t>
                        </m:r>
                      </m:sup>
                    </m:sSubSup>
                    <m:sSub>
                      <m:sSubPr>
                        <m:ctrlPr>
                          <w:rPr>
                            <w:rFonts w:ascii="Cambria Math" w:eastAsiaTheme="minorEastAsia" w:hAnsi="Cambria Math"/>
                            <w:kern w:val="2"/>
                          </w:rPr>
                        </m:ctrlPr>
                      </m:sSubPr>
                      <m:e>
                        <m:r>
                          <w:rPr>
                            <w:rFonts w:ascii="Cambria Math" w:hAnsi="Cambria Math"/>
                          </w:rPr>
                          <m:t>I</m:t>
                        </m:r>
                      </m:e>
                      <m:sub>
                        <m:r>
                          <w:rPr>
                            <w:rFonts w:ascii="Cambria Math" w:hAnsi="Cambria Math"/>
                          </w:rPr>
                          <m:t>2</m:t>
                        </m:r>
                      </m:sub>
                    </m:sSub>
                  </m:e>
                </m:eqArr>
              </m:oMath>
            </m:oMathPara>
          </w:p>
        </w:tc>
        <w:tc>
          <w:tcPr>
            <w:tcW w:w="818" w:type="dxa"/>
          </w:tcPr>
          <w:p w:rsidR="00CE246B" w:rsidRPr="00BF2BFE" w:rsidRDefault="00CE246B" w:rsidP="00CE246B">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(2</w:t>
            </w:r>
            <w:r w:rsidRPr="00BF2BFE">
              <w:rPr>
                <w:rFonts w:ascii="Times New Roman" w:eastAsiaTheme="minorEastAsia" w:hAnsi="Times New Roman" w:hint="eastAsia"/>
                <w:lang w:eastAsia="zh-CN"/>
              </w:rPr>
              <w:t>8)</w:t>
            </w:r>
          </w:p>
        </w:tc>
      </w:tr>
    </w:tbl>
    <w:p w:rsidR="00326A9C" w:rsidRPr="00BF2BFE" w:rsidRDefault="00326A9C" w:rsidP="004B0C29">
      <w:pPr>
        <w:pStyle w:val="a4"/>
        <w:widowControl w:val="0"/>
        <w:suppressAutoHyphens w:val="0"/>
        <w:adjustRightInd w:val="0"/>
        <w:snapToGrid w:val="0"/>
        <w:ind w:firstLineChars="211" w:firstLine="424"/>
        <w:rPr>
          <w:b/>
        </w:rPr>
      </w:pPr>
    </w:p>
    <w:p w:rsidR="000858B3" w:rsidRPr="00BF2BFE" w:rsidRDefault="006D5C96" w:rsidP="004B0C29">
      <w:pPr>
        <w:pStyle w:val="a4"/>
        <w:widowControl w:val="0"/>
        <w:suppressAutoHyphens w:val="0"/>
        <w:adjustRightInd w:val="0"/>
        <w:snapToGrid w:val="0"/>
        <w:ind w:firstLineChars="200" w:firstLine="400"/>
      </w:pPr>
      <w:r w:rsidRPr="00BF2BFE">
        <w:t xml:space="preserve">In Q computation, the entries, </w:t>
      </w:r>
      <w:r w:rsidR="00046E0C" w:rsidRPr="00BF2BFE">
        <w:rPr>
          <w:position w:val="-6"/>
        </w:rPr>
        <w:object w:dxaOrig="300" w:dyaOrig="279">
          <v:shape id="_x0000_i1174" type="#_x0000_t75" style="width:14.95pt;height:14.05pt" o:ole="">
            <v:imagedata r:id="rId306" o:title=""/>
          </v:shape>
          <o:OLEObject Type="Embed" ProgID="Equation.DSMT4" ShapeID="_x0000_i1174" DrawAspect="Content" ObjectID="_1841551357" r:id="rId307"/>
        </w:object>
      </w:r>
      <w:r w:rsidRPr="00BF2BFE">
        <w:t xml:space="preserve"> and </w:t>
      </w:r>
      <w:r w:rsidR="00046E0C" w:rsidRPr="00BF2BFE">
        <w:rPr>
          <w:position w:val="-6"/>
        </w:rPr>
        <w:object w:dxaOrig="300" w:dyaOrig="279">
          <v:shape id="_x0000_i1175" type="#_x0000_t75" style="width:14.95pt;height:14.05pt" o:ole="">
            <v:imagedata r:id="rId308" o:title=""/>
          </v:shape>
          <o:OLEObject Type="Embed" ProgID="Equation.DSMT4" ShapeID="_x0000_i1175" DrawAspect="Content" ObjectID="_1841551358" r:id="rId309"/>
        </w:object>
      </w:r>
      <w:r w:rsidR="00D56295" w:rsidRPr="00BF2BFE">
        <w:t xml:space="preserve"> come from discretizing a continuous-time model where acceleration is a</w:t>
      </w:r>
      <w:r w:rsidRPr="00BF2BFE">
        <w:t xml:space="preserve"> </w:t>
      </w:r>
      <w:r w:rsidR="00D56295" w:rsidRPr="00BF2BFE">
        <w:t xml:space="preserve">zero-mean Gaussian with </w:t>
      </w:r>
      <w:proofErr w:type="gramStart"/>
      <w:r w:rsidR="00D56295" w:rsidRPr="00BF2BFE">
        <w:t xml:space="preserve">variance </w:t>
      </w:r>
      <w:proofErr w:type="gramEnd"/>
      <w:r w:rsidR="00046E0C" w:rsidRPr="00BF2BFE">
        <w:rPr>
          <w:position w:val="-12"/>
        </w:rPr>
        <w:object w:dxaOrig="260" w:dyaOrig="320">
          <v:shape id="_x0000_i1176" type="#_x0000_t75" style="width:13.1pt;height:15.9pt" o:ole="">
            <v:imagedata r:id="rId310" o:title=""/>
          </v:shape>
          <o:OLEObject Type="Embed" ProgID="Equation.DSMT4" ShapeID="_x0000_i1176" DrawAspect="Content" ObjectID="_1841551359" r:id="rId311"/>
        </w:object>
      </w:r>
      <w:r w:rsidR="00D56295" w:rsidRPr="00BF2BFE">
        <w:t xml:space="preserve">. Such an approach aligns with our goal for a lightweight mobility predictor since it has only four nonzero entries. Meanwhile, in </w:t>
      </w:r>
      <w:r w:rsidR="00046E0C" w:rsidRPr="00BF2BFE">
        <w:rPr>
          <w:position w:val="-4"/>
        </w:rPr>
        <w:object w:dxaOrig="200" w:dyaOrig="220">
          <v:shape id="_x0000_i1177" type="#_x0000_t75" style="width:9.8pt;height:11.2pt" o:ole="">
            <v:imagedata r:id="rId312" o:title=""/>
          </v:shape>
          <o:OLEObject Type="Embed" ProgID="Equation.DSMT4" ShapeID="_x0000_i1177" DrawAspect="Content" ObjectID="_1841551360" r:id="rId313"/>
        </w:object>
      </w:r>
      <w:r w:rsidR="00D42F9E" w:rsidRPr="00BF2BFE">
        <w:t xml:space="preserve"> </w:t>
      </w:r>
      <w:r w:rsidR="00D56295" w:rsidRPr="00BF2BFE">
        <w:t xml:space="preserve">computation, since we observe </w:t>
      </w:r>
      <w:proofErr w:type="gramStart"/>
      <w:r w:rsidR="00D56295" w:rsidRPr="00BF2BFE">
        <w:t>only</w:t>
      </w:r>
      <w:r w:rsidR="00D42F9E" w:rsidRPr="00BF2BFE">
        <w:t xml:space="preserve"> </w:t>
      </w:r>
      <w:proofErr w:type="gramEnd"/>
      <w:r w:rsidR="00046E0C" w:rsidRPr="00BF2BFE">
        <w:rPr>
          <w:position w:val="-14"/>
        </w:rPr>
        <w:object w:dxaOrig="680" w:dyaOrig="340">
          <v:shape id="_x0000_i1178" type="#_x0000_t75" style="width:34.15pt;height:16.85pt" o:ole="">
            <v:imagedata r:id="rId314" o:title=""/>
          </v:shape>
          <o:OLEObject Type="Embed" ProgID="Equation.DSMT4" ShapeID="_x0000_i1178" DrawAspect="Content" ObjectID="_1841551361" r:id="rId315"/>
        </w:object>
      </w:r>
      <w:r w:rsidR="00D56295" w:rsidRPr="00BF2BFE">
        <w:t xml:space="preserve">, we consider that </w:t>
      </w:r>
      <w:r w:rsidR="00046E0C" w:rsidRPr="00BF2BFE">
        <w:rPr>
          <w:position w:val="-4"/>
        </w:rPr>
        <w:object w:dxaOrig="200" w:dyaOrig="220">
          <v:shape id="_x0000_i1179" type="#_x0000_t75" style="width:9.8pt;height:11.2pt" o:ole="">
            <v:imagedata r:id="rId316" o:title=""/>
          </v:shape>
          <o:OLEObject Type="Embed" ProgID="Equation.DSMT4" ShapeID="_x0000_i1179" DrawAspect="Content" ObjectID="_1841551362" r:id="rId317"/>
        </w:object>
      </w:r>
      <w:r w:rsidR="000858B3" w:rsidRPr="00BF2BFE">
        <w:t xml:space="preserve"> </w:t>
      </w:r>
      <w:r w:rsidR="00D56295" w:rsidRPr="00BF2BFE">
        <w:t xml:space="preserve">lives in </w:t>
      </w:r>
      <w:r w:rsidR="00D56295" w:rsidRPr="00BF2BFE">
        <w:rPr>
          <w:i/>
        </w:rPr>
        <w:t>2 × 2</w:t>
      </w:r>
      <w:r w:rsidR="00D56295" w:rsidRPr="00BF2BFE">
        <w:t xml:space="preserve"> observation space. The corresponding identity matrix </w:t>
      </w:r>
      <w:r w:rsidR="00046E0C" w:rsidRPr="00BF2BFE">
        <w:rPr>
          <w:position w:val="-4"/>
        </w:rPr>
        <w:object w:dxaOrig="160" w:dyaOrig="220">
          <v:shape id="_x0000_i1180" type="#_x0000_t75" style="width:7.95pt;height:11.2pt" o:ole="">
            <v:imagedata r:id="rId318" o:title=""/>
          </v:shape>
          <o:OLEObject Type="Embed" ProgID="Equation.DSMT4" ShapeID="_x0000_i1180" DrawAspect="Content" ObjectID="_1841551363" r:id="rId319"/>
        </w:object>
      </w:r>
      <w:r w:rsidR="00D56295" w:rsidRPr="00BF2BFE">
        <w:t xml:space="preserve"> says two position measurements share the same noise variance </w:t>
      </w:r>
      <w:r w:rsidR="00046E0C" w:rsidRPr="00BF2BFE">
        <w:rPr>
          <w:position w:val="-14"/>
        </w:rPr>
        <w:object w:dxaOrig="260" w:dyaOrig="340">
          <v:shape id="_x0000_i1181" type="#_x0000_t75" style="width:13.1pt;height:16.85pt" o:ole="">
            <v:imagedata r:id="rId320" o:title=""/>
          </v:shape>
          <o:OLEObject Type="Embed" ProgID="Equation.DSMT4" ShapeID="_x0000_i1181" DrawAspect="Content" ObjectID="_1841551364" r:id="rId321"/>
        </w:object>
      </w:r>
      <w:r w:rsidR="00D56295" w:rsidRPr="00BF2BFE">
        <w:t xml:space="preserve"> and are uncorrelated.</w:t>
      </w:r>
    </w:p>
    <w:p w:rsidR="0010443D" w:rsidRPr="00BF2BFE" w:rsidRDefault="00D56295" w:rsidP="004B0C29">
      <w:pPr>
        <w:pStyle w:val="a4"/>
        <w:widowControl w:val="0"/>
        <w:suppressAutoHyphens w:val="0"/>
        <w:adjustRightInd w:val="0"/>
        <w:snapToGrid w:val="0"/>
        <w:ind w:firstLineChars="200" w:firstLine="400"/>
      </w:pPr>
      <w:r w:rsidRPr="00BF2BFE">
        <w:t>Internally, the Kalman filter maintains a s</w:t>
      </w:r>
      <w:r w:rsidR="00EE3685" w:rsidRPr="00BF2BFE">
        <w:t xml:space="preserve">tate estimate </w:t>
      </w:r>
      <w:r w:rsidR="00046E0C" w:rsidRPr="00BF2BFE">
        <w:rPr>
          <w:position w:val="-6"/>
        </w:rPr>
        <w:object w:dxaOrig="180" w:dyaOrig="300">
          <v:shape id="_x0000_i1182" type="#_x0000_t75" style="width:8.9pt;height:14.95pt" o:ole="">
            <v:imagedata r:id="rId322" o:title=""/>
          </v:shape>
          <o:OLEObject Type="Embed" ProgID="Equation.DSMT4" ShapeID="_x0000_i1182" DrawAspect="Content" ObjectID="_1841551365" r:id="rId323"/>
        </w:object>
      </w:r>
      <w:r w:rsidRPr="00BF2BFE">
        <w:t xml:space="preserve"> and an error </w:t>
      </w:r>
      <w:proofErr w:type="gramStart"/>
      <w:r w:rsidRPr="00BF2BFE">
        <w:t xml:space="preserve">covariance </w:t>
      </w:r>
      <w:proofErr w:type="gramEnd"/>
      <w:r w:rsidR="00046E0C" w:rsidRPr="00BF2BFE">
        <w:rPr>
          <w:position w:val="-4"/>
        </w:rPr>
        <w:object w:dxaOrig="200" w:dyaOrig="220">
          <v:shape id="_x0000_i1183" type="#_x0000_t75" style="width:9.8pt;height:11.2pt" o:ole="">
            <v:imagedata r:id="rId324" o:title=""/>
          </v:shape>
          <o:OLEObject Type="Embed" ProgID="Equation.DSMT4" ShapeID="_x0000_i1183" DrawAspect="Content" ObjectID="_1841551366" r:id="rId325"/>
        </w:object>
      </w:r>
      <w:r w:rsidRPr="00BF2BFE">
        <w:t xml:space="preserve">. For each time step, it performs the time update (predict) and measurement update (correct) as shown in Section 3.1. Each prediction requires only </w:t>
      </w:r>
      <w:r w:rsidR="00046E0C" w:rsidRPr="00BF2BFE">
        <w:rPr>
          <w:position w:val="-16"/>
        </w:rPr>
        <w:object w:dxaOrig="560" w:dyaOrig="380">
          <v:shape id="_x0000_i1184" type="#_x0000_t75" style="width:28.05pt;height:19.15pt" o:ole="">
            <v:imagedata r:id="rId326" o:title=""/>
          </v:shape>
          <o:OLEObject Type="Embed" ProgID="Equation.DSMT4" ShapeID="_x0000_i1184" DrawAspect="Content" ObjectID="_1841551367" r:id="rId327"/>
        </w:object>
      </w:r>
      <w:r w:rsidRPr="00BF2BFE">
        <w:t xml:space="preserve">operations </w:t>
      </w:r>
      <w:proofErr w:type="gramStart"/>
      <w:r w:rsidRPr="00BF2BFE">
        <w:t>for</w:t>
      </w:r>
      <w:r w:rsidR="00046E0C" w:rsidRPr="00BF2BFE">
        <w:rPr>
          <w:rFonts w:hint="eastAsia"/>
        </w:rPr>
        <w:t xml:space="preserve"> </w:t>
      </w:r>
      <w:proofErr w:type="gramEnd"/>
      <w:r w:rsidR="00046E0C" w:rsidRPr="00BF2BFE">
        <w:rPr>
          <w:position w:val="-6"/>
        </w:rPr>
        <w:object w:dxaOrig="460" w:dyaOrig="240">
          <v:shape id="_x0000_i1185" type="#_x0000_t75" style="width:22.9pt;height:12.15pt" o:ole="">
            <v:imagedata r:id="rId328" o:title=""/>
          </v:shape>
          <o:OLEObject Type="Embed" ProgID="Equation.DSMT4" ShapeID="_x0000_i1185" DrawAspect="Content" ObjectID="_1841551368" r:id="rId329"/>
        </w:object>
      </w:r>
      <w:r w:rsidRPr="00BF2BFE">
        <w:t>; thus, it is lightweight enough for real-time edge decisions.</w:t>
      </w:r>
    </w:p>
    <w:p w:rsidR="00020453" w:rsidRPr="00BF2BFE" w:rsidRDefault="00D56295" w:rsidP="004B0C29">
      <w:pPr>
        <w:pStyle w:val="a4"/>
        <w:widowControl w:val="0"/>
        <w:suppressAutoHyphens w:val="0"/>
        <w:adjustRightInd w:val="0"/>
        <w:snapToGrid w:val="0"/>
        <w:ind w:firstLineChars="200" w:firstLine="400"/>
        <w:textAlignment w:val="baseline"/>
      </w:pPr>
      <w:r w:rsidRPr="00BF2BFE">
        <w:t xml:space="preserve">In order to evaluate coverage over a short look-ahead horizon, we repeat the predict step </w:t>
      </w:r>
      <w:r w:rsidR="00046E0C" w:rsidRPr="00BF2BFE">
        <w:rPr>
          <w:position w:val="-4"/>
        </w:rPr>
        <w:object w:dxaOrig="180" w:dyaOrig="220">
          <v:shape id="_x0000_i1186" type="#_x0000_t75" style="width:8.9pt;height:11.2pt" o:ole="">
            <v:imagedata r:id="rId330" o:title=""/>
          </v:shape>
          <o:OLEObject Type="Embed" ProgID="Equation.DSMT4" ShapeID="_x0000_i1186" DrawAspect="Content" ObjectID="_1841551369" r:id="rId331"/>
        </w:object>
      </w:r>
      <w:r w:rsidRPr="00BF2BFE">
        <w:t xml:space="preserve"> times by </w:t>
      </w:r>
      <w:proofErr w:type="gramStart"/>
      <w:r w:rsidRPr="00BF2BFE">
        <w:t>generating</w:t>
      </w:r>
      <w:r w:rsidR="00EA3AA8" w:rsidRPr="00BF2BFE">
        <w:t xml:space="preserve"> </w:t>
      </w:r>
      <w:proofErr w:type="gramEnd"/>
      <w:r w:rsidR="00046E0C" w:rsidRPr="00BF2BFE">
        <w:rPr>
          <w:position w:val="-10"/>
        </w:rPr>
        <w:object w:dxaOrig="1920" w:dyaOrig="380">
          <v:shape id="_x0000_i1187" type="#_x0000_t75" style="width:95.85pt;height:19.15pt" o:ole="">
            <v:imagedata r:id="rId332" o:title=""/>
          </v:shape>
          <o:OLEObject Type="Embed" ProgID="Equation.DSMT4" ShapeID="_x0000_i1187" DrawAspect="Content" ObjectID="_1841551370" r:id="rId333"/>
        </w:object>
      </w:r>
      <w:r w:rsidRPr="00BF2BFE">
        <w:t>.</w:t>
      </w:r>
      <w:r w:rsidR="00F12C6E" w:rsidRPr="00BF2BFE">
        <w:t xml:space="preserve"> We must choose an appropriate </w:t>
      </w:r>
      <w:r w:rsidR="00046E0C" w:rsidRPr="00BF2BFE">
        <w:rPr>
          <w:position w:val="-4"/>
        </w:rPr>
        <w:object w:dxaOrig="180" w:dyaOrig="220">
          <v:shape id="_x0000_i1188" type="#_x0000_t75" style="width:8.9pt;height:11.2pt" o:ole="">
            <v:imagedata r:id="rId334" o:title=""/>
          </v:shape>
          <o:OLEObject Type="Embed" ProgID="Equation.DSMT4" ShapeID="_x0000_i1188" DrawAspect="Content" ObjectID="_1841551371" r:id="rId335"/>
        </w:object>
      </w:r>
      <w:r w:rsidRPr="00BF2BFE">
        <w:t xml:space="preserve"> regarding the AP clus</w:t>
      </w:r>
      <w:r w:rsidR="00F12C6E" w:rsidRPr="00BF2BFE">
        <w:t>tering window to balance the re</w:t>
      </w:r>
      <w:r w:rsidRPr="00BF2BFE">
        <w:t>sponsiveness and forecasting horizon. Such a work</w:t>
      </w:r>
      <w:r w:rsidR="00BA0DDE" w:rsidRPr="00BF2BFE">
        <w:t xml:space="preserve"> allows us to check whether MU </w:t>
      </w:r>
      <w:r w:rsidR="00046E0C" w:rsidRPr="00BF2BFE">
        <w:rPr>
          <w:position w:val="-6"/>
        </w:rPr>
        <w:object w:dxaOrig="120" w:dyaOrig="220">
          <v:shape id="_x0000_i1189" type="#_x0000_t75" style="width:6.1pt;height:11.2pt" o:ole="">
            <v:imagedata r:id="rId336" o:title=""/>
          </v:shape>
          <o:OLEObject Type="Embed" ProgID="Equation.DSMT4" ShapeID="_x0000_i1189" DrawAspect="Content" ObjectID="_1841551372" r:id="rId337"/>
        </w:object>
      </w:r>
      <w:r w:rsidR="00BA0DDE" w:rsidRPr="00BF2BFE">
        <w:t xml:space="preserve"> remains in </w:t>
      </w:r>
      <w:proofErr w:type="gramStart"/>
      <w:r w:rsidR="00BA0DDE" w:rsidRPr="00BF2BFE">
        <w:t xml:space="preserve">ES </w:t>
      </w:r>
      <w:proofErr w:type="gramEnd"/>
      <w:r w:rsidR="00046E0C" w:rsidRPr="00BF2BFE">
        <w:rPr>
          <w:position w:val="-10"/>
        </w:rPr>
        <w:object w:dxaOrig="180" w:dyaOrig="240">
          <v:shape id="_x0000_i1190" type="#_x0000_t75" style="width:8.9pt;height:10.3pt" o:ole="">
            <v:imagedata r:id="rId338" o:title=""/>
          </v:shape>
          <o:OLEObject Type="Embed" ProgID="Equation.DSMT4" ShapeID="_x0000_i1190" DrawAspect="Content" ObjectID="_1841551373" r:id="rId339"/>
        </w:object>
      </w:r>
      <w:r w:rsidR="00BA0DDE" w:rsidRPr="00BF2BFE">
        <w:t xml:space="preserve">’s radio range for the next </w:t>
      </w:r>
      <w:r w:rsidR="00046E0C" w:rsidRPr="00BF2BFE">
        <w:rPr>
          <w:position w:val="-4"/>
        </w:rPr>
        <w:object w:dxaOrig="180" w:dyaOrig="220">
          <v:shape id="_x0000_i1191" type="#_x0000_t75" style="width:8.9pt;height:11.2pt" o:ole="">
            <v:imagedata r:id="rId340" o:title=""/>
          </v:shape>
          <o:OLEObject Type="Embed" ProgID="Equation.DSMT4" ShapeID="_x0000_i1191" DrawAspect="Content" ObjectID="_1841551374" r:id="rId341"/>
        </w:object>
      </w:r>
      <w:r w:rsidRPr="00BF2BFE">
        <w:t xml:space="preserve"> slots. Once we hav</w:t>
      </w:r>
      <w:r w:rsidR="00BA0DDE" w:rsidRPr="00BF2BFE">
        <w:t xml:space="preserve">e the predicted </w:t>
      </w:r>
      <w:proofErr w:type="gramStart"/>
      <w:r w:rsidR="00BA0DDE" w:rsidRPr="00BF2BFE">
        <w:t xml:space="preserve">trajectory </w:t>
      </w:r>
      <w:proofErr w:type="gramEnd"/>
      <w:r w:rsidR="00046E0C" w:rsidRPr="00BF2BFE">
        <w:rPr>
          <w:position w:val="-10"/>
        </w:rPr>
        <w:object w:dxaOrig="340" w:dyaOrig="320">
          <v:shape id="_x0000_i1192" type="#_x0000_t75" style="width:16.85pt;height:15.9pt" o:ole="">
            <v:imagedata r:id="rId342" o:title=""/>
          </v:shape>
          <o:OLEObject Type="Embed" ProgID="Equation.DSMT4" ShapeID="_x0000_i1192" DrawAspect="Content" ObjectID="_1841551375" r:id="rId343"/>
        </w:object>
      </w:r>
      <w:r w:rsidRPr="00BF2BFE">
        <w:t>, we compute the mobility score by compa</w:t>
      </w:r>
      <w:r w:rsidR="00BA0DDE" w:rsidRPr="00BF2BFE">
        <w:t>ring predicted positions to ES</w:t>
      </w:r>
      <w:r w:rsidR="00BA0DDE" w:rsidRPr="00BF2BFE">
        <w:rPr>
          <w:position w:val="-10"/>
        </w:rPr>
        <w:object w:dxaOrig="180" w:dyaOrig="279">
          <v:shape id="_x0000_i1193" type="#_x0000_t75" style="width:8.9pt;height:12.15pt" o:ole="">
            <v:imagedata r:id="rId344" o:title=""/>
          </v:shape>
          <o:OLEObject Type="Embed" ProgID="Equation.DSMT4" ShapeID="_x0000_i1193" DrawAspect="Content" ObjectID="_1841551376" r:id="rId345"/>
        </w:object>
      </w:r>
      <w:r w:rsidR="00BA0DDE" w:rsidRPr="00BF2BFE">
        <w:t>’s c</w:t>
      </w:r>
      <w:r w:rsidRPr="00BF2BFE">
        <w:t xml:space="preserve">overage radius. Higher </w:t>
      </w:r>
      <w:r w:rsidR="00046E0C" w:rsidRPr="00BF2BFE">
        <w:rPr>
          <w:position w:val="-14"/>
        </w:rPr>
        <w:object w:dxaOrig="320" w:dyaOrig="320">
          <v:shape id="_x0000_i1194" type="#_x0000_t75" style="width:15.9pt;height:15.9pt" o:ole="">
            <v:imagedata r:id="rId346" o:title=""/>
          </v:shape>
          <o:OLEObject Type="Embed" ProgID="Equation.DSMT4" ShapeID="_x0000_i1194" DrawAspect="Content" ObjectID="_1841551377" r:id="rId347"/>
        </w:object>
      </w:r>
      <w:r w:rsidR="00892EBA" w:rsidRPr="00BF2BFE">
        <w:t xml:space="preserve"> </w:t>
      </w:r>
      <w:r w:rsidRPr="00BF2BFE">
        <w:t>means greater reliability (i.e., lower chance of disco</w:t>
      </w:r>
      <w:r w:rsidR="004E235A" w:rsidRPr="00BF2BFE">
        <w:t xml:space="preserve">nnection) for offloading to </w:t>
      </w:r>
      <w:proofErr w:type="gramStart"/>
      <w:r w:rsidR="004E235A" w:rsidRPr="00BF2BFE">
        <w:t xml:space="preserve">ES </w:t>
      </w:r>
      <w:proofErr w:type="gramEnd"/>
      <w:r w:rsidR="004E235A" w:rsidRPr="00BF2BFE">
        <w:rPr>
          <w:position w:val="-10"/>
        </w:rPr>
        <w:object w:dxaOrig="180" w:dyaOrig="279">
          <v:shape id="_x0000_i1195" type="#_x0000_t75" style="width:8.9pt;height:12.15pt" o:ole="">
            <v:imagedata r:id="rId344" o:title=""/>
          </v:shape>
          <o:OLEObject Type="Embed" ProgID="Equation.DSMT4" ShapeID="_x0000_i1195" DrawAspect="Content" ObjectID="_1841551378" r:id="rId348"/>
        </w:object>
      </w:r>
      <w:r w:rsidRPr="00BF2BFE">
        <w:t>:</w:t>
      </w:r>
    </w:p>
    <w:p w:rsidR="0098736E" w:rsidRPr="00BF2BFE" w:rsidRDefault="0098736E" w:rsidP="004B0C29">
      <w:pPr>
        <w:pStyle w:val="a4"/>
        <w:widowControl w:val="0"/>
        <w:suppressAutoHyphens w:val="0"/>
        <w:adjustRightInd w:val="0"/>
        <w:snapToGrid w:val="0"/>
        <w:ind w:firstLine="0"/>
        <w:jc w:val="center"/>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8D40CE" w:rsidRPr="00BF2BFE" w:rsidRDefault="008D40CE"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8D40CE" w:rsidRPr="00BF2BFE" w:rsidRDefault="008D40CE" w:rsidP="00167140">
            <w:pPr>
              <w:pStyle w:val="Ebody"/>
              <w:adjustRightInd w:val="0"/>
              <w:spacing w:line="240" w:lineRule="auto"/>
              <w:ind w:firstLineChars="0" w:firstLine="0"/>
              <w:jc w:val="center"/>
              <w:rPr>
                <w:rFonts w:ascii="Times New Roman" w:eastAsiaTheme="minorEastAsia" w:hAnsi="Times New Roman"/>
                <w:lang w:eastAsia="zh-CN"/>
              </w:rPr>
            </w:pPr>
            <w:r w:rsidRPr="00BF2BFE">
              <w:rPr>
                <w:rFonts w:ascii="Times New Roman" w:hAnsi="Times New Roman"/>
                <w:position w:val="-14"/>
              </w:rPr>
              <w:object w:dxaOrig="560" w:dyaOrig="380">
                <v:shape id="_x0000_i1196" type="#_x0000_t75" style="width:28.05pt;height:19.15pt" o:ole="">
                  <v:imagedata r:id="rId349" o:title=""/>
                </v:shape>
                <o:OLEObject Type="Embed" ProgID="Equation.DSMT4" ShapeID="_x0000_i1196" DrawAspect="Content" ObjectID="_1841551379" r:id="rId350"/>
              </w:object>
            </w:r>
            <w:proofErr w:type="spellStart"/>
            <w:r w:rsidRPr="00BF2BFE">
              <w:rPr>
                <w:rFonts w:ascii="Times New Roman" w:hAnsi="Times New Roman"/>
              </w:rPr>
              <w:t>Pr</w:t>
            </w:r>
            <w:proofErr w:type="spellEnd"/>
            <w:r w:rsidRPr="00BF2BFE">
              <w:rPr>
                <w:rFonts w:ascii="Times New Roman" w:hAnsi="Times New Roman"/>
              </w:rPr>
              <w:t xml:space="preserve">{user </w:t>
            </w:r>
            <w:r w:rsidRPr="00BF2BFE">
              <w:rPr>
                <w:rFonts w:ascii="Times New Roman" w:hAnsi="Times New Roman"/>
                <w:position w:val="-6"/>
              </w:rPr>
              <w:object w:dxaOrig="139" w:dyaOrig="240">
                <v:shape id="_x0000_i1197" type="#_x0000_t75" style="width:7pt;height:12.15pt" o:ole="">
                  <v:imagedata r:id="rId351" o:title=""/>
                </v:shape>
                <o:OLEObject Type="Embed" ProgID="Equation.DSMT4" ShapeID="_x0000_i1197" DrawAspect="Content" ObjectID="_1841551380" r:id="rId352"/>
              </w:object>
            </w:r>
            <w:r w:rsidRPr="00BF2BFE">
              <w:rPr>
                <w:rFonts w:ascii="Times New Roman" w:hAnsi="Times New Roman"/>
              </w:rPr>
              <w:t xml:space="preserve">stays within range of server </w:t>
            </w:r>
            <w:r w:rsidRPr="00BF2BFE">
              <w:rPr>
                <w:rFonts w:ascii="Times New Roman" w:hAnsi="Times New Roman"/>
                <w:position w:val="-10"/>
              </w:rPr>
              <w:object w:dxaOrig="180" w:dyaOrig="279">
                <v:shape id="_x0000_i1198" type="#_x0000_t75" style="width:8.9pt;height:12.15pt" o:ole="">
                  <v:imagedata r:id="rId344" o:title=""/>
                </v:shape>
                <o:OLEObject Type="Embed" ProgID="Equation.DSMT4" ShapeID="_x0000_i1198" DrawAspect="Content" ObjectID="_1841551381" r:id="rId353"/>
              </w:object>
            </w:r>
            <w:r w:rsidRPr="00BF2BFE">
              <w:rPr>
                <w:rFonts w:ascii="Times New Roman" w:hAnsi="Times New Roman"/>
              </w:rPr>
              <w:t>}</w:t>
            </w:r>
          </w:p>
        </w:tc>
        <w:tc>
          <w:tcPr>
            <w:tcW w:w="818" w:type="dxa"/>
          </w:tcPr>
          <w:p w:rsidR="008D40CE" w:rsidRPr="00BF2BFE" w:rsidRDefault="008D40CE" w:rsidP="008D40CE">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(2</w:t>
            </w:r>
            <w:r w:rsidRPr="00BF2BFE">
              <w:rPr>
                <w:rFonts w:ascii="Times New Roman" w:eastAsiaTheme="minorEastAsia" w:hAnsi="Times New Roman"/>
                <w:lang w:eastAsia="zh-CN"/>
              </w:rPr>
              <w:t>9)</w:t>
            </w:r>
          </w:p>
        </w:tc>
      </w:tr>
    </w:tbl>
    <w:p w:rsidR="005B2D23" w:rsidRPr="00BF2BFE" w:rsidRDefault="00D73D12" w:rsidP="004B0C29">
      <w:pPr>
        <w:pStyle w:val="20"/>
        <w:rPr>
          <w:lang w:eastAsia="zh-CN"/>
        </w:rPr>
      </w:pPr>
      <w:r w:rsidRPr="00BF2BFE">
        <w:rPr>
          <w:rFonts w:hint="eastAsia"/>
          <w:lang w:eastAsia="zh-CN"/>
        </w:rPr>
        <w:t xml:space="preserve">B. </w:t>
      </w:r>
      <w:r w:rsidR="005B2D23" w:rsidRPr="00BF2BFE">
        <w:rPr>
          <w:lang w:eastAsia="zh-CN"/>
        </w:rPr>
        <w:t xml:space="preserve">Sociality </w:t>
      </w:r>
      <w:r w:rsidRPr="00BF2BFE">
        <w:rPr>
          <w:lang w:eastAsia="zh-CN"/>
        </w:rPr>
        <w:t>Strength Scoring</w:t>
      </w:r>
    </w:p>
    <w:p w:rsidR="00020453" w:rsidRPr="00BF2BFE" w:rsidRDefault="005B08D4" w:rsidP="004B0C29">
      <w:pPr>
        <w:pStyle w:val="a4"/>
        <w:widowControl w:val="0"/>
        <w:suppressAutoHyphens w:val="0"/>
        <w:adjustRightInd w:val="0"/>
        <w:snapToGrid w:val="0"/>
        <w:ind w:firstLineChars="200" w:firstLine="400"/>
      </w:pPr>
      <w:r w:rsidRPr="00BF2BFE">
        <w:t>We need to quantify such scoring based on the historical connection frequencies to do that. In practice, to handle new users with no prior interactions</w:t>
      </w:r>
      <w:r w:rsidR="009A0567" w:rsidRPr="00BF2BFE">
        <w:t xml:space="preserve"> (</w:t>
      </w:r>
      <w:r w:rsidR="00046E0C" w:rsidRPr="00BF2BFE">
        <w:rPr>
          <w:position w:val="-12"/>
        </w:rPr>
        <w:object w:dxaOrig="560" w:dyaOrig="300">
          <v:shape id="_x0000_i1199" type="#_x0000_t75" style="width:28.05pt;height:14.95pt" o:ole="">
            <v:imagedata r:id="rId354" o:title=""/>
          </v:shape>
          <o:OLEObject Type="Embed" ProgID="Equation.DSMT4" ShapeID="_x0000_i1199" DrawAspect="Content" ObjectID="_1841551382" r:id="rId355"/>
        </w:object>
      </w:r>
      <w:r w:rsidR="009A0567" w:rsidRPr="00BF2BFE">
        <w:t>)</w:t>
      </w:r>
      <w:r w:rsidR="009912F5" w:rsidRPr="00BF2BFE">
        <w:t xml:space="preserve">, our policy considers that </w:t>
      </w:r>
      <w:r w:rsidR="00046E0C" w:rsidRPr="00BF2BFE">
        <w:rPr>
          <w:position w:val="-14"/>
        </w:rPr>
        <w:object w:dxaOrig="900" w:dyaOrig="320">
          <v:shape id="_x0000_i1200" type="#_x0000_t75" style="width:44.9pt;height:15.9pt" o:ole="">
            <v:imagedata r:id="rId356" o:title=""/>
          </v:shape>
          <o:OLEObject Type="Embed" ProgID="Equation.DSMT4" ShapeID="_x0000_i1200" DrawAspect="Content" ObjectID="_1841551383" r:id="rId357"/>
        </w:object>
      </w:r>
      <w:r w:rsidRPr="00BF2BFE">
        <w:t xml:space="preserve"> and </w:t>
      </w:r>
      <w:r w:rsidR="00046E0C" w:rsidRPr="00BF2BFE">
        <w:rPr>
          <w:position w:val="-14"/>
        </w:rPr>
        <w:object w:dxaOrig="740" w:dyaOrig="320">
          <v:shape id="_x0000_i1201" type="#_x0000_t75" style="width:36.95pt;height:15.9pt" o:ole="">
            <v:imagedata r:id="rId358" o:title=""/>
          </v:shape>
          <o:OLEObject Type="Embed" ProgID="Equation.DSMT4" ShapeID="_x0000_i1201" DrawAspect="Content" ObjectID="_1841551384" r:id="rId359"/>
        </w:object>
      </w:r>
      <w:r w:rsidR="005223F5" w:rsidRPr="00BF2BFE">
        <w:t xml:space="preserve"> </w:t>
      </w:r>
      <w:r w:rsidRPr="00BF2BFE">
        <w:t>to treat all ESs equally. To</w:t>
      </w:r>
      <w:r w:rsidR="005223F5" w:rsidRPr="00BF2BFE">
        <w:t xml:space="preserve"> </w:t>
      </w:r>
      <w:r w:rsidRPr="00BF2BFE">
        <w:t xml:space="preserve">start with, </w:t>
      </w:r>
      <w:r w:rsidR="00595037" w:rsidRPr="00BF2BFE">
        <w:rPr>
          <w:position w:val="-14"/>
        </w:rPr>
        <w:object w:dxaOrig="380" w:dyaOrig="380">
          <v:shape id="_x0000_i1202" type="#_x0000_t75" style="width:19.15pt;height:19.15pt" o:ole="">
            <v:imagedata r:id="rId360" o:title=""/>
          </v:shape>
          <o:OLEObject Type="Embed" ProgID="Equation.DSMT4" ShapeID="_x0000_i1202" DrawAspect="Content" ObjectID="_1841551385" r:id="rId361"/>
        </w:object>
      </w:r>
      <w:r w:rsidR="00595037" w:rsidRPr="00BF2BFE">
        <w:t xml:space="preserve"> </w:t>
      </w:r>
      <w:r w:rsidRPr="00BF2BFE">
        <w:t xml:space="preserve">is the number of times user </w:t>
      </w:r>
      <w:r w:rsidR="00595037" w:rsidRPr="00BF2BFE">
        <w:rPr>
          <w:position w:val="-6"/>
        </w:rPr>
        <w:object w:dxaOrig="139" w:dyaOrig="240">
          <v:shape id="_x0000_i1203" type="#_x0000_t75" style="width:7pt;height:12.15pt" o:ole="">
            <v:imagedata r:id="rId351" o:title=""/>
          </v:shape>
          <o:OLEObject Type="Embed" ProgID="Equation.DSMT4" ShapeID="_x0000_i1203" DrawAspect="Content" ObjectID="_1841551386" r:id="rId362"/>
        </w:object>
      </w:r>
      <w:r w:rsidR="00595037" w:rsidRPr="00BF2BFE">
        <w:t xml:space="preserve"> offloaded tasks to </w:t>
      </w:r>
      <w:proofErr w:type="gramStart"/>
      <w:r w:rsidR="00595037" w:rsidRPr="00BF2BFE">
        <w:t xml:space="preserve">ES </w:t>
      </w:r>
      <w:proofErr w:type="gramEnd"/>
      <w:r w:rsidR="00595037" w:rsidRPr="00BF2BFE">
        <w:rPr>
          <w:position w:val="-10"/>
        </w:rPr>
        <w:object w:dxaOrig="180" w:dyaOrig="279">
          <v:shape id="_x0000_i1204" type="#_x0000_t75" style="width:8.9pt;height:12.15pt" o:ole="">
            <v:imagedata r:id="rId344" o:title=""/>
          </v:shape>
          <o:OLEObject Type="Embed" ProgID="Equation.DSMT4" ShapeID="_x0000_i1204" DrawAspect="Content" ObjectID="_1841551387" r:id="rId363"/>
        </w:object>
      </w:r>
      <w:r w:rsidRPr="00BF2BFE">
        <w:t xml:space="preserve">, and </w:t>
      </w:r>
      <w:r w:rsidR="00046E0C" w:rsidRPr="00BF2BFE">
        <w:rPr>
          <w:position w:val="-18"/>
        </w:rPr>
        <w:object w:dxaOrig="1200" w:dyaOrig="420">
          <v:shape id="_x0000_i1205" type="#_x0000_t75" style="width:59.85pt;height:21.05pt" o:ole="">
            <v:imagedata r:id="rId364" o:title=""/>
          </v:shape>
          <o:OLEObject Type="Embed" ProgID="Equation.DSMT4" ShapeID="_x0000_i1205" DrawAspect="Content" ObjectID="_1841551388" r:id="rId365"/>
        </w:object>
      </w:r>
      <w:r w:rsidR="00595037" w:rsidRPr="00BF2BFE">
        <w:t xml:space="preserve"> </w:t>
      </w:r>
      <w:r w:rsidRPr="00BF2BFE">
        <w:t>present</w:t>
      </w:r>
      <w:r w:rsidR="00595037" w:rsidRPr="00BF2BFE">
        <w:t>s the total number of</w:t>
      </w:r>
      <w:r w:rsidR="004E6F6D" w:rsidRPr="00BF2BFE">
        <w:t xml:space="preserve"> </w:t>
      </w:r>
      <w:r w:rsidRPr="00BF2BFE">
        <w:t xml:space="preserve">offloading interactions for user </w:t>
      </w:r>
      <w:r w:rsidR="00046E0C" w:rsidRPr="00BF2BFE">
        <w:rPr>
          <w:position w:val="-6"/>
        </w:rPr>
        <w:object w:dxaOrig="120" w:dyaOrig="220">
          <v:shape id="_x0000_i1206" type="#_x0000_t75" style="width:6.1pt;height:11.2pt" o:ole="">
            <v:imagedata r:id="rId366" o:title=""/>
          </v:shape>
          <o:OLEObject Type="Embed" ProgID="Equation.DSMT4" ShapeID="_x0000_i1206" DrawAspect="Content" ObjectID="_1841551389" r:id="rId367"/>
        </w:object>
      </w:r>
      <w:r w:rsidRPr="00BF2BFE">
        <w:t>. To get the probability vector</w:t>
      </w:r>
    </w:p>
    <w:p w:rsidR="00774D47" w:rsidRPr="00BF2BFE" w:rsidRDefault="00774D47" w:rsidP="004B0C29">
      <w:pPr>
        <w:pStyle w:val="a4"/>
        <w:widowControl w:val="0"/>
        <w:tabs>
          <w:tab w:val="center" w:pos="4536"/>
          <w:tab w:val="right" w:pos="9638"/>
        </w:tabs>
        <w:suppressAutoHyphens w:val="0"/>
        <w:adjustRightInd w:val="0"/>
        <w:snapToGrid w:val="0"/>
        <w:ind w:firstLine="0"/>
        <w:jc w:val="right"/>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174566" w:rsidRPr="00BF2BFE" w:rsidRDefault="00174566"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174566" w:rsidRPr="00BF2BFE" w:rsidRDefault="00435564" w:rsidP="00D55994">
            <m:oMathPara>
              <m:oMath>
                <m:sSub>
                  <m:sSubPr>
                    <m:ctrlPr>
                      <w:rPr>
                        <w:rFonts w:ascii="Cambria Math" w:hAnsi="Cambria Math"/>
                        <w:lang w:eastAsia="uk-UA"/>
                      </w:rPr>
                    </m:ctrlPr>
                  </m:sSubPr>
                  <m:e>
                    <m:r>
                      <w:rPr>
                        <w:rFonts w:ascii="Cambria Math" w:eastAsia="Cambria Math" w:hAnsi="Cambria Math"/>
                      </w:rPr>
                      <m:t>P</m:t>
                    </m:r>
                  </m:e>
                  <m:sub>
                    <m:r>
                      <w:rPr>
                        <w:rFonts w:ascii="Cambria Math" w:eastAsia="Cambria Math" w:hAnsi="Cambria Math"/>
                      </w:rPr>
                      <m:t>i</m:t>
                    </m:r>
                  </m:sub>
                </m:sSub>
                <m:r>
                  <w:rPr>
                    <w:rFonts w:ascii="Cambria Math" w:eastAsia="Cambria Math" w:hAnsi="Cambria Math"/>
                  </w:rPr>
                  <m:t>=(</m:t>
                </m:r>
                <m:sSub>
                  <m:sSubPr>
                    <m:ctrlPr>
                      <w:rPr>
                        <w:rFonts w:ascii="Cambria Math" w:hAnsi="Cambria Math"/>
                        <w:lang w:eastAsia="uk-UA"/>
                      </w:rPr>
                    </m:ctrlPr>
                  </m:sSubPr>
                  <m:e>
                    <m:r>
                      <w:rPr>
                        <w:rFonts w:ascii="Cambria Math" w:eastAsia="Cambria Math" w:hAnsi="Cambria Math"/>
                      </w:rPr>
                      <m:t>p</m:t>
                    </m:r>
                  </m:e>
                  <m:sub>
                    <m:r>
                      <w:rPr>
                        <w:rFonts w:ascii="Cambria Math" w:eastAsia="Cambria Math" w:hAnsi="Cambria Math"/>
                      </w:rPr>
                      <m:t>i,1</m:t>
                    </m:r>
                  </m:sub>
                </m:sSub>
                <m:r>
                  <w:rPr>
                    <w:rFonts w:ascii="Cambria Math" w:eastAsia="Cambria Math" w:hAnsi="Cambria Math"/>
                  </w:rPr>
                  <m:t>,…,</m:t>
                </m:r>
                <m:sSub>
                  <m:sSubPr>
                    <m:ctrlPr>
                      <w:rPr>
                        <w:rFonts w:ascii="Cambria Math" w:hAnsi="Cambria Math"/>
                        <w:lang w:eastAsia="uk-UA"/>
                      </w:rPr>
                    </m:ctrlPr>
                  </m:sSubPr>
                  <m:e>
                    <m:r>
                      <w:rPr>
                        <w:rFonts w:ascii="Cambria Math" w:eastAsia="Cambria Math" w:hAnsi="Cambria Math"/>
                      </w:rPr>
                      <m:t>p</m:t>
                    </m:r>
                  </m:e>
                  <m:sub>
                    <m:r>
                      <w:rPr>
                        <w:rFonts w:ascii="Cambria Math" w:eastAsia="Cambria Math" w:hAnsi="Cambria Math"/>
                      </w:rPr>
                      <m:t>i,M</m:t>
                    </m:r>
                  </m:sub>
                </m:sSub>
                <m:r>
                  <w:rPr>
                    <w:rFonts w:ascii="Cambria Math" w:eastAsia="Cambria Math" w:hAnsi="Cambria Math"/>
                  </w:rPr>
                  <m:t>),</m:t>
                </m:r>
                <m:sSub>
                  <m:sSubPr>
                    <m:ctrlPr>
                      <w:rPr>
                        <w:rFonts w:ascii="Cambria Math" w:hAnsi="Cambria Math"/>
                        <w:lang w:eastAsia="uk-UA"/>
                      </w:rPr>
                    </m:ctrlPr>
                  </m:sSubPr>
                  <m:e>
                    <m:r>
                      <w:rPr>
                        <w:rFonts w:ascii="Cambria Math" w:eastAsia="Cambria Math" w:hAnsi="Cambria Math"/>
                      </w:rPr>
                      <m:t>p</m:t>
                    </m:r>
                  </m:e>
                  <m:sub>
                    <m:r>
                      <w:rPr>
                        <w:rFonts w:ascii="Cambria Math" w:eastAsia="Cambria Math" w:hAnsi="Cambria Math"/>
                      </w:rPr>
                      <m:t>i,j</m:t>
                    </m:r>
                  </m:sub>
                </m:sSub>
                <m:r>
                  <w:rPr>
                    <w:rFonts w:ascii="Cambria Math" w:eastAsia="Cambria Math" w:hAnsi="Cambria Math"/>
                  </w:rPr>
                  <m:t>=</m:t>
                </m:r>
                <m:f>
                  <m:fPr>
                    <m:ctrlPr>
                      <w:rPr>
                        <w:rFonts w:ascii="Cambria Math" w:hAnsi="Cambria Math"/>
                        <w:lang w:eastAsia="uk-UA"/>
                      </w:rPr>
                    </m:ctrlPr>
                  </m:fPr>
                  <m:num>
                    <m:sSub>
                      <m:sSubPr>
                        <m:ctrlPr>
                          <w:rPr>
                            <w:rFonts w:ascii="Cambria Math" w:hAnsi="Cambria Math"/>
                            <w:lang w:eastAsia="uk-UA"/>
                          </w:rPr>
                        </m:ctrlPr>
                      </m:sSubPr>
                      <m:e>
                        <m:r>
                          <w:rPr>
                            <w:rFonts w:ascii="Cambria Math" w:eastAsia="Cambria Math" w:hAnsi="Cambria Math"/>
                          </w:rPr>
                          <m:t>w</m:t>
                        </m:r>
                      </m:e>
                      <m:sub>
                        <m:r>
                          <w:rPr>
                            <w:rFonts w:ascii="Cambria Math" w:eastAsia="Cambria Math" w:hAnsi="Cambria Math"/>
                          </w:rPr>
                          <m:t>i,j</m:t>
                        </m:r>
                      </m:sub>
                    </m:sSub>
                  </m:num>
                  <m:den>
                    <m:sSub>
                      <m:sSubPr>
                        <m:ctrlPr>
                          <w:rPr>
                            <w:rFonts w:ascii="Cambria Math" w:hAnsi="Cambria Math"/>
                            <w:lang w:eastAsia="uk-UA"/>
                          </w:rPr>
                        </m:ctrlPr>
                      </m:sSubPr>
                      <m:e>
                        <m:r>
                          <w:rPr>
                            <w:rFonts w:ascii="Cambria Math" w:eastAsia="Cambria Math" w:hAnsi="Cambria Math"/>
                          </w:rPr>
                          <m:t>Ω</m:t>
                        </m:r>
                      </m:e>
                      <m:sub>
                        <m:r>
                          <w:rPr>
                            <w:rFonts w:ascii="Cambria Math" w:eastAsia="Cambria Math" w:hAnsi="Cambria Math"/>
                          </w:rPr>
                          <m:t>i</m:t>
                        </m:r>
                      </m:sub>
                    </m:sSub>
                  </m:den>
                </m:f>
              </m:oMath>
            </m:oMathPara>
          </w:p>
        </w:tc>
        <w:tc>
          <w:tcPr>
            <w:tcW w:w="818" w:type="dxa"/>
          </w:tcPr>
          <w:p w:rsidR="00174566" w:rsidRPr="00BF2BFE" w:rsidRDefault="00174566" w:rsidP="00174566">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30)</w:t>
            </w:r>
          </w:p>
        </w:tc>
      </w:tr>
    </w:tbl>
    <w:p w:rsidR="004E6F6D" w:rsidRPr="00BF2BFE" w:rsidRDefault="004E6F6D" w:rsidP="004B0C29">
      <w:pPr>
        <w:pStyle w:val="a4"/>
        <w:widowControl w:val="0"/>
        <w:suppressAutoHyphens w:val="0"/>
        <w:adjustRightInd w:val="0"/>
        <w:snapToGrid w:val="0"/>
        <w:ind w:firstLine="0"/>
        <w:jc w:val="center"/>
        <w:rPr>
          <w:b/>
        </w:rPr>
      </w:pPr>
    </w:p>
    <w:p w:rsidR="00F773B1" w:rsidRPr="00BF2BFE" w:rsidRDefault="00F773B1" w:rsidP="004B0C29">
      <w:pPr>
        <w:pStyle w:val="a4"/>
        <w:widowControl w:val="0"/>
        <w:suppressAutoHyphens w:val="0"/>
        <w:adjustRightInd w:val="0"/>
        <w:snapToGrid w:val="0"/>
        <w:ind w:firstLine="0"/>
      </w:pPr>
      <w:proofErr w:type="gramStart"/>
      <w:r w:rsidRPr="00BF2BFE">
        <w:t>we</w:t>
      </w:r>
      <w:proofErr w:type="gramEnd"/>
      <w:r w:rsidRPr="00BF2BFE">
        <w:t xml:space="preserve"> convert the raw counts </w:t>
      </w:r>
      <w:r w:rsidR="00046E0C" w:rsidRPr="00BF2BFE">
        <w:rPr>
          <w:position w:val="-12"/>
        </w:rPr>
        <w:object w:dxaOrig="260" w:dyaOrig="300">
          <v:shape id="_x0000_i1207" type="#_x0000_t75" style="width:13.1pt;height:14.95pt" o:ole="">
            <v:imagedata r:id="rId368" o:title=""/>
          </v:shape>
          <o:OLEObject Type="Embed" ProgID="Equation.DSMT4" ShapeID="_x0000_i1207" DrawAspect="Content" ObjectID="_1841551390" r:id="rId369"/>
        </w:object>
      </w:r>
      <w:r w:rsidRPr="00BF2BFE">
        <w:t xml:space="preserve"> into normalized probabilities. Computing all </w:t>
      </w:r>
      <w:r w:rsidR="00046E0C" w:rsidRPr="00BF2BFE">
        <w:rPr>
          <w:position w:val="-14"/>
        </w:rPr>
        <w:object w:dxaOrig="320" w:dyaOrig="320">
          <v:shape id="_x0000_i1208" type="#_x0000_t75" style="width:15.9pt;height:15.9pt" o:ole="">
            <v:imagedata r:id="rId370" o:title=""/>
          </v:shape>
          <o:OLEObject Type="Embed" ProgID="Equation.DSMT4" ShapeID="_x0000_i1208" DrawAspect="Content" ObjectID="_1841551391" r:id="rId371"/>
        </w:object>
      </w:r>
      <w:r w:rsidRPr="00BF2BFE">
        <w:t xml:space="preserve"> for a given user </w:t>
      </w:r>
      <w:r w:rsidR="00046E0C" w:rsidRPr="00BF2BFE">
        <w:rPr>
          <w:position w:val="-6"/>
        </w:rPr>
        <w:object w:dxaOrig="120" w:dyaOrig="220">
          <v:shape id="_x0000_i1209" type="#_x0000_t75" style="width:6.1pt;height:11.2pt" o:ole="">
            <v:imagedata r:id="rId372" o:title=""/>
          </v:shape>
          <o:OLEObject Type="Embed" ProgID="Equation.DSMT4" ShapeID="_x0000_i1209" DrawAspect="Content" ObjectID="_1841551392" r:id="rId373"/>
        </w:object>
      </w:r>
      <w:r w:rsidR="00482BDC" w:rsidRPr="00BF2BFE">
        <w:t xml:space="preserve"> costs only </w:t>
      </w:r>
      <w:r w:rsidR="00046E0C" w:rsidRPr="00BF2BFE">
        <w:rPr>
          <w:position w:val="-10"/>
        </w:rPr>
        <w:object w:dxaOrig="480" w:dyaOrig="260">
          <v:shape id="_x0000_i1210" type="#_x0000_t75" style="width:23.85pt;height:13.1pt" o:ole="">
            <v:imagedata r:id="rId374" o:title=""/>
          </v:shape>
          <o:OLEObject Type="Embed" ProgID="Equation.DSMT4" ShapeID="_x0000_i1210" DrawAspect="Content" ObjectID="_1841551393" r:id="rId375"/>
        </w:object>
      </w:r>
      <w:r w:rsidRPr="00BF2BFE">
        <w:t xml:space="preserve"> time, negligible compared to clustering.</w:t>
      </w:r>
    </w:p>
    <w:p w:rsidR="00020453" w:rsidRPr="00BF2BFE" w:rsidRDefault="00F773B1" w:rsidP="004B0C29">
      <w:pPr>
        <w:pStyle w:val="a4"/>
        <w:widowControl w:val="0"/>
        <w:suppressAutoHyphens w:val="0"/>
        <w:adjustRightInd w:val="0"/>
        <w:snapToGrid w:val="0"/>
        <w:ind w:firstLineChars="200" w:firstLine="400"/>
      </w:pPr>
      <w:r w:rsidRPr="00BF2BFE">
        <w:t>Using such a valid probab</w:t>
      </w:r>
      <w:r w:rsidR="00F837D9" w:rsidRPr="00BF2BFE">
        <w:t xml:space="preserve">ility vector, we compute the </w:t>
      </w:r>
      <w:proofErr w:type="spellStart"/>
      <w:r w:rsidR="00F837D9" w:rsidRPr="00BF2BFE">
        <w:t>Ré</w:t>
      </w:r>
      <w:r w:rsidRPr="00BF2BFE">
        <w:t>nyi</w:t>
      </w:r>
      <w:proofErr w:type="spellEnd"/>
      <w:r w:rsidRPr="00BF2BFE">
        <w:t xml:space="preserve"> entropy </w:t>
      </w:r>
      <w:r w:rsidR="00046E0C" w:rsidRPr="00BF2BFE">
        <w:rPr>
          <w:position w:val="-12"/>
        </w:rPr>
        <w:object w:dxaOrig="580" w:dyaOrig="300">
          <v:shape id="_x0000_i1211" type="#_x0000_t75" style="width:29pt;height:14.95pt" o:ole="">
            <v:imagedata r:id="rId376" o:title=""/>
          </v:shape>
          <o:OLEObject Type="Embed" ProgID="Equation.DSMT4" ShapeID="_x0000_i1211" DrawAspect="Content" ObjectID="_1841551394" r:id="rId377"/>
        </w:object>
      </w:r>
      <w:r w:rsidRPr="00BF2BFE">
        <w:t xml:space="preserve"> to identify the uncertainty or diversity </w:t>
      </w:r>
      <w:r w:rsidRPr="00BF2BFE">
        <w:lastRenderedPageBreak/>
        <w:t xml:space="preserve">in the user’s offloading behavior. Here we set </w:t>
      </w:r>
      <w:r w:rsidR="00046E0C" w:rsidRPr="00BF2BFE">
        <w:rPr>
          <w:position w:val="-6"/>
        </w:rPr>
        <w:object w:dxaOrig="480" w:dyaOrig="240">
          <v:shape id="_x0000_i1212" type="#_x0000_t75" style="width:23.85pt;height:12.15pt" o:ole="">
            <v:imagedata r:id="rId378" o:title=""/>
          </v:shape>
          <o:OLEObject Type="Embed" ProgID="Equation.DSMT4" ShapeID="_x0000_i1212" DrawAspect="Content" ObjectID="_1841551395" r:id="rId379"/>
        </w:object>
      </w:r>
      <w:r w:rsidR="00E43187" w:rsidRPr="00BF2BFE">
        <w:t xml:space="preserve"> </w:t>
      </w:r>
      <w:r w:rsidRPr="00BF2BFE">
        <w:t>(Table 1</w:t>
      </w:r>
      <w:r w:rsidR="00026C95" w:rsidRPr="00BF2BFE">
        <w:t>.</w:t>
      </w:r>
      <w:r w:rsidRPr="00BF2BFE">
        <w:t>) to emphasize dominant past associations. In this way, the entropy computation grows linearly with the number of ESs,</w:t>
      </w:r>
    </w:p>
    <w:p w:rsidR="00AB6D58" w:rsidRPr="00BF2BFE" w:rsidRDefault="00AB6D58"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F573CD" w:rsidRPr="00BF2BFE" w:rsidRDefault="00F573CD"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F573CD" w:rsidRPr="00BF2BFE" w:rsidRDefault="00435564" w:rsidP="00D55994">
            <m:oMathPara>
              <m:oMath>
                <m:sSub>
                  <m:sSubPr>
                    <m:ctrlPr>
                      <w:rPr>
                        <w:rFonts w:ascii="Cambria Math" w:eastAsiaTheme="minorEastAsia" w:hAnsi="Cambria Math"/>
                        <w:kern w:val="2"/>
                      </w:rPr>
                    </m:ctrlPr>
                  </m:sSubPr>
                  <m:e>
                    <m:r>
                      <w:rPr>
                        <w:rFonts w:ascii="Cambria Math" w:hAnsi="Cambria Math"/>
                      </w:rPr>
                      <m:t>H</m:t>
                    </m:r>
                  </m:e>
                  <m:sub>
                    <m:r>
                      <w:rPr>
                        <w:rFonts w:ascii="Cambria Math" w:hAnsi="Cambria Math"/>
                      </w:rPr>
                      <m:t>α</m:t>
                    </m:r>
                  </m:sub>
                </m:sSub>
                <m:r>
                  <w:rPr>
                    <w:rFonts w:ascii="Cambria Math" w:hAnsi="Cambria Math"/>
                  </w:rPr>
                  <m:t>(</m:t>
                </m:r>
                <m:sSub>
                  <m:sSubPr>
                    <m:ctrlPr>
                      <w:rPr>
                        <w:rFonts w:ascii="Cambria Math" w:eastAsiaTheme="minorEastAsia" w:hAnsi="Cambria Math"/>
                        <w:kern w:val="2"/>
                      </w:rPr>
                    </m:ctrlPr>
                  </m:sSubPr>
                  <m:e>
                    <m:r>
                      <w:rPr>
                        <w:rFonts w:ascii="Cambria Math" w:hAnsi="Cambria Math"/>
                      </w:rPr>
                      <m:t>P</m:t>
                    </m:r>
                  </m:e>
                  <m:sub>
                    <m:r>
                      <w:rPr>
                        <w:rFonts w:ascii="Cambria Math" w:hAnsi="Cambria Math"/>
                      </w:rPr>
                      <m:t>i</m:t>
                    </m:r>
                  </m:sub>
                </m:sSub>
                <m:r>
                  <w:rPr>
                    <w:rFonts w:ascii="Cambria Math" w:hAnsi="Cambria Math"/>
                  </w:rPr>
                  <m:t>)=</m:t>
                </m:r>
                <m:f>
                  <m:fPr>
                    <m:ctrlPr>
                      <w:rPr>
                        <w:rFonts w:ascii="Cambria Math" w:eastAsiaTheme="minorEastAsia" w:hAnsi="Cambria Math"/>
                        <w:kern w:val="2"/>
                      </w:rPr>
                    </m:ctrlPr>
                  </m:fPr>
                  <m:num>
                    <m:r>
                      <w:rPr>
                        <w:rFonts w:ascii="Cambria Math" w:hAnsi="Cambria Math"/>
                      </w:rPr>
                      <m:t>1</m:t>
                    </m:r>
                  </m:num>
                  <m:den>
                    <m:r>
                      <w:rPr>
                        <w:rFonts w:ascii="Cambria Math" w:hAnsi="Cambria Math"/>
                      </w:rPr>
                      <m:t>1-α</m:t>
                    </m:r>
                  </m:den>
                </m:f>
                <m:r>
                  <m:rPr>
                    <m:sty m:val="p"/>
                  </m:rPr>
                  <w:rPr>
                    <w:rFonts w:ascii="Cambria Math" w:hAnsi="Cambria Math"/>
                  </w:rPr>
                  <m:t>log</m:t>
                </m:r>
                <m:r>
                  <w:rPr>
                    <w:rFonts w:ascii="Cambria Math" w:hAnsi="Cambria Math"/>
                  </w:rPr>
                  <m:t>⁡(</m:t>
                </m:r>
                <m:nary>
                  <m:naryPr>
                    <m:chr m:val="∑"/>
                    <m:limLoc m:val="undOvr"/>
                    <m:grow m:val="1"/>
                    <m:ctrlPr>
                      <w:rPr>
                        <w:rFonts w:ascii="Cambria Math" w:eastAsiaTheme="minorEastAsia" w:hAnsi="Cambria Math"/>
                        <w:kern w:val="2"/>
                      </w:rPr>
                    </m:ctrlPr>
                  </m:naryPr>
                  <m:sub>
                    <m:r>
                      <w:rPr>
                        <w:rFonts w:ascii="Cambria Math" w:hAnsi="Cambria Math"/>
                      </w:rPr>
                      <m:t>j=1</m:t>
                    </m:r>
                  </m:sub>
                  <m:sup>
                    <m:r>
                      <w:rPr>
                        <w:rFonts w:ascii="Cambria Math" w:hAnsi="Cambria Math"/>
                      </w:rPr>
                      <m:t>M</m:t>
                    </m:r>
                  </m:sup>
                  <m:e>
                    <m:sSubSup>
                      <m:sSubSupPr>
                        <m:ctrlPr>
                          <w:rPr>
                            <w:rFonts w:ascii="Cambria Math" w:eastAsiaTheme="minorEastAsia" w:hAnsi="Cambria Math"/>
                            <w:kern w:val="2"/>
                          </w:rPr>
                        </m:ctrlPr>
                      </m:sSubSupPr>
                      <m:e>
                        <m:r>
                          <w:rPr>
                            <w:rFonts w:ascii="Cambria Math" w:hAnsi="Cambria Math"/>
                          </w:rPr>
                          <m:t>p</m:t>
                        </m:r>
                      </m:e>
                      <m:sub>
                        <m:r>
                          <w:rPr>
                            <w:rFonts w:ascii="Cambria Math" w:hAnsi="Cambria Math"/>
                          </w:rPr>
                          <m:t>i,j</m:t>
                        </m:r>
                      </m:sub>
                      <m:sup>
                        <m:r>
                          <w:rPr>
                            <w:rFonts w:ascii="Cambria Math" w:hAnsi="Cambria Math"/>
                          </w:rPr>
                          <m:t>α</m:t>
                        </m:r>
                      </m:sup>
                    </m:sSubSup>
                  </m:e>
                </m:nary>
                <m:r>
                  <w:rPr>
                    <w:rFonts w:ascii="Cambria Math" w:hAnsi="Cambria Math"/>
                  </w:rPr>
                  <m:t>),α&gt;0,α≠1</m:t>
                </m:r>
              </m:oMath>
            </m:oMathPara>
          </w:p>
        </w:tc>
        <w:tc>
          <w:tcPr>
            <w:tcW w:w="818" w:type="dxa"/>
          </w:tcPr>
          <w:p w:rsidR="00F573CD" w:rsidRPr="00BF2BFE" w:rsidRDefault="00F573CD" w:rsidP="00F573CD">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31)</w:t>
            </w:r>
          </w:p>
        </w:tc>
      </w:tr>
    </w:tbl>
    <w:p w:rsidR="00AB6D58" w:rsidRPr="00BF2BFE" w:rsidRDefault="00AB6D58" w:rsidP="004B0C29">
      <w:pPr>
        <w:widowControl w:val="0"/>
        <w:suppressAutoHyphens w:val="0"/>
        <w:adjustRightInd w:val="0"/>
        <w:snapToGrid w:val="0"/>
        <w:jc w:val="both"/>
      </w:pPr>
    </w:p>
    <w:p w:rsidR="00020453" w:rsidRPr="00BF2BFE" w:rsidRDefault="00850CAA" w:rsidP="004B0C29">
      <w:pPr>
        <w:pStyle w:val="a4"/>
        <w:widowControl w:val="0"/>
        <w:suppressAutoHyphens w:val="0"/>
        <w:adjustRightInd w:val="0"/>
        <w:snapToGrid w:val="0"/>
        <w:ind w:firstLineChars="200" w:firstLine="400"/>
      </w:pPr>
      <w:r w:rsidRPr="00BF2BFE">
        <w:t xml:space="preserve">Finally, we convert entropy into a social strength score where </w:t>
      </w:r>
      <w:r w:rsidR="00046E0C" w:rsidRPr="00BF2BFE">
        <w:rPr>
          <w:position w:val="-10"/>
        </w:rPr>
        <w:object w:dxaOrig="520" w:dyaOrig="260">
          <v:shape id="_x0000_i1213" type="#_x0000_t75" style="width:26.2pt;height:13.1pt" o:ole="">
            <v:imagedata r:id="rId380" o:title=""/>
          </v:shape>
          <o:OLEObject Type="Embed" ProgID="Equation.DSMT4" ShapeID="_x0000_i1213" DrawAspect="Content" ObjectID="_1841551396" r:id="rId381"/>
        </w:object>
      </w:r>
      <w:r w:rsidRPr="00BF2BFE">
        <w:t>is the maximum possible entropy (i.e., uniform d</w:t>
      </w:r>
      <w:r w:rsidR="00AE0ABB" w:rsidRPr="00BF2BFE">
        <w:t xml:space="preserve">istribution). Thus, larger </w:t>
      </w:r>
      <w:r w:rsidR="00046E0C" w:rsidRPr="00BF2BFE">
        <w:rPr>
          <w:position w:val="-14"/>
        </w:rPr>
        <w:object w:dxaOrig="420" w:dyaOrig="320">
          <v:shape id="_x0000_i1214" type="#_x0000_t75" style="width:21.05pt;height:15.9pt" o:ole="">
            <v:imagedata r:id="rId382" o:title=""/>
          </v:shape>
          <o:OLEObject Type="Embed" ProgID="Equation.DSMT4" ShapeID="_x0000_i1214" DrawAspect="Content" ObjectID="_1841551397" r:id="rId383"/>
        </w:object>
      </w:r>
      <w:r w:rsidR="006440F8" w:rsidRPr="00BF2BFE">
        <w:t xml:space="preserve"> means user </w:t>
      </w:r>
      <w:r w:rsidR="00046E0C" w:rsidRPr="00BF2BFE">
        <w:rPr>
          <w:position w:val="-6"/>
        </w:rPr>
        <w:object w:dxaOrig="120" w:dyaOrig="220">
          <v:shape id="_x0000_i1215" type="#_x0000_t75" style="width:6.1pt;height:11.2pt" o:ole="">
            <v:imagedata r:id="rId384" o:title=""/>
          </v:shape>
          <o:OLEObject Type="Embed" ProgID="Equation.DSMT4" ShapeID="_x0000_i1215" DrawAspect="Content" ObjectID="_1841551398" r:id="rId385"/>
        </w:object>
      </w:r>
      <w:r w:rsidR="006440F8" w:rsidRPr="00BF2BFE">
        <w:t xml:space="preserve"> prefers </w:t>
      </w:r>
      <w:proofErr w:type="gramStart"/>
      <w:r w:rsidR="006440F8" w:rsidRPr="00BF2BFE">
        <w:t xml:space="preserve">ES </w:t>
      </w:r>
      <w:proofErr w:type="gramEnd"/>
      <w:r w:rsidR="006440F8" w:rsidRPr="00BF2BFE">
        <w:rPr>
          <w:position w:val="-10"/>
        </w:rPr>
        <w:object w:dxaOrig="180" w:dyaOrig="279">
          <v:shape id="_x0000_i1216" type="#_x0000_t75" style="width:8.9pt;height:12.15pt" o:ole="">
            <v:imagedata r:id="rId344" o:title=""/>
          </v:shape>
          <o:OLEObject Type="Embed" ProgID="Equation.DSMT4" ShapeID="_x0000_i1216" DrawAspect="Content" ObjectID="_1841551399" r:id="rId386"/>
        </w:object>
      </w:r>
      <w:r w:rsidR="009451D3" w:rsidRPr="00BF2BFE">
        <w:t>:</w:t>
      </w:r>
    </w:p>
    <w:p w:rsidR="00F573CD" w:rsidRPr="00BF2BFE" w:rsidRDefault="00F573CD" w:rsidP="004B0C29">
      <w:pPr>
        <w:pStyle w:val="a4"/>
        <w:widowControl w:val="0"/>
        <w:suppressAutoHyphens w:val="0"/>
        <w:adjustRightInd w:val="0"/>
        <w:snapToGrid w:val="0"/>
        <w:ind w:firstLineChars="200" w:firstLine="40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F573CD" w:rsidRPr="00BF2BFE" w:rsidRDefault="00F573CD"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F573CD" w:rsidRPr="00BF2BFE" w:rsidRDefault="00D55994" w:rsidP="00D55994">
            <m:oMathPara>
              <m:oMath>
                <m:r>
                  <w:rPr>
                    <w:rFonts w:ascii="Cambria Math" w:eastAsia="Cambria Math" w:hAnsi="Cambria Math"/>
                  </w:rPr>
                  <m:t>S</m:t>
                </m:r>
                <m:sSub>
                  <m:sSubPr>
                    <m:ctrlPr>
                      <w:rPr>
                        <w:rFonts w:ascii="Cambria Math" w:hAnsi="Cambria Math"/>
                        <w:lang w:eastAsia="uk-UA"/>
                      </w:rPr>
                    </m:ctrlPr>
                  </m:sSubPr>
                  <m:e>
                    <m:r>
                      <w:rPr>
                        <w:rFonts w:ascii="Cambria Math" w:eastAsia="Cambria Math" w:hAnsi="Cambria Math"/>
                      </w:rPr>
                      <m:t>C</m:t>
                    </m:r>
                  </m:e>
                  <m:sub>
                    <m:r>
                      <w:rPr>
                        <w:rFonts w:ascii="Cambria Math" w:eastAsia="Cambria Math" w:hAnsi="Cambria Math"/>
                      </w:rPr>
                      <m:t>i,j</m:t>
                    </m:r>
                  </m:sub>
                </m:sSub>
                <m:r>
                  <w:rPr>
                    <w:rFonts w:ascii="Cambria Math" w:eastAsia="Cambria Math" w:hAnsi="Cambria Math"/>
                  </w:rPr>
                  <m:t>=1-</m:t>
                </m:r>
                <m:f>
                  <m:fPr>
                    <m:ctrlPr>
                      <w:rPr>
                        <w:rFonts w:ascii="Cambria Math" w:hAnsi="Cambria Math"/>
                        <w:lang w:eastAsia="uk-UA"/>
                      </w:rPr>
                    </m:ctrlPr>
                  </m:fPr>
                  <m:num>
                    <m:nary>
                      <m:naryPr>
                        <m:chr m:val="H"/>
                        <m:limLoc m:val="subSup"/>
                        <m:supHide m:val="1"/>
                        <m:ctrlPr>
                          <w:rPr>
                            <w:rFonts w:ascii="Cambria Math" w:hAnsi="Cambria Math"/>
                            <w:lang w:eastAsia="uk-UA"/>
                          </w:rPr>
                        </m:ctrlPr>
                      </m:naryPr>
                      <m:sub>
                        <m:r>
                          <w:rPr>
                            <w:rFonts w:ascii="Cambria Math" w:eastAsia="Cambria Math" w:hAnsi="Cambria Math"/>
                          </w:rPr>
                          <m:t>α</m:t>
                        </m:r>
                      </m:sub>
                      <m:sup/>
                      <m:e>
                        <m:r>
                          <w:rPr>
                            <w:rFonts w:ascii="Cambria Math" w:eastAsia="Cambria Math" w:hAnsi="Cambria Math"/>
                          </w:rPr>
                          <m:t>(</m:t>
                        </m:r>
                        <m:sSub>
                          <m:sSubPr>
                            <m:ctrlPr>
                              <w:rPr>
                                <w:rFonts w:ascii="Cambria Math" w:hAnsi="Cambria Math"/>
                                <w:lang w:eastAsia="uk-UA"/>
                              </w:rPr>
                            </m:ctrlPr>
                          </m:sSubPr>
                          <m:e>
                            <m:r>
                              <w:rPr>
                                <w:rFonts w:ascii="Cambria Math" w:eastAsia="Cambria Math" w:hAnsi="Cambria Math"/>
                              </w:rPr>
                              <m:t>P</m:t>
                            </m:r>
                          </m:e>
                          <m:sub>
                            <m:r>
                              <w:rPr>
                                <w:rFonts w:ascii="Cambria Math" w:eastAsia="Cambria Math" w:hAnsi="Cambria Math"/>
                              </w:rPr>
                              <m:t>i</m:t>
                            </m:r>
                          </m:sub>
                        </m:sSub>
                        <m:r>
                          <w:rPr>
                            <w:rFonts w:ascii="Cambria Math" w:eastAsia="Cambria Math" w:hAnsi="Cambria Math"/>
                          </w:rPr>
                          <m:t>)</m:t>
                        </m:r>
                      </m:e>
                    </m:nary>
                  </m:num>
                  <m:den>
                    <m:r>
                      <w:rPr>
                        <w:rFonts w:ascii="Cambria Math" w:eastAsia="Cambria Math" w:hAnsi="Cambria Math"/>
                      </w:rPr>
                      <m:t>log⁡M</m:t>
                    </m:r>
                  </m:den>
                </m:f>
              </m:oMath>
            </m:oMathPara>
          </w:p>
        </w:tc>
        <w:tc>
          <w:tcPr>
            <w:tcW w:w="818" w:type="dxa"/>
          </w:tcPr>
          <w:p w:rsidR="00F573CD" w:rsidRPr="00BF2BFE" w:rsidRDefault="00F573CD" w:rsidP="00F573CD">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32)</w:t>
            </w:r>
          </w:p>
        </w:tc>
      </w:tr>
    </w:tbl>
    <w:p w:rsidR="00A93327" w:rsidRPr="00BF2BFE" w:rsidRDefault="00A93327" w:rsidP="004B0C29">
      <w:pPr>
        <w:widowControl w:val="0"/>
        <w:suppressAutoHyphens w:val="0"/>
        <w:adjustRightInd w:val="0"/>
        <w:snapToGrid w:val="0"/>
        <w:jc w:val="both"/>
      </w:pPr>
    </w:p>
    <w:p w:rsidR="00A93327" w:rsidRPr="00BF2BFE" w:rsidRDefault="00C17644" w:rsidP="004B0C29">
      <w:pPr>
        <w:pStyle w:val="a4"/>
        <w:widowControl w:val="0"/>
        <w:suppressAutoHyphens w:val="0"/>
        <w:adjustRightInd w:val="0"/>
        <w:snapToGrid w:val="0"/>
        <w:ind w:firstLineChars="200" w:firstLine="400"/>
      </w:pPr>
      <w:r w:rsidRPr="00BF2BFE">
        <w:rPr>
          <w:rFonts w:hint="eastAsia"/>
        </w:rPr>
        <w:t xml:space="preserve">This normalized score </w:t>
      </w:r>
      <w:r w:rsidR="00046E0C" w:rsidRPr="00BF2BFE">
        <w:rPr>
          <w:position w:val="-14"/>
        </w:rPr>
        <w:object w:dxaOrig="960" w:dyaOrig="320">
          <v:shape id="_x0000_i1217" type="#_x0000_t75" style="width:48.15pt;height:15.9pt" o:ole="">
            <v:imagedata r:id="rId387" o:title=""/>
          </v:shape>
          <o:OLEObject Type="Embed" ProgID="Equation.DSMT4" ShapeID="_x0000_i1217" DrawAspect="Content" ObjectID="_1841551400" r:id="rId388"/>
        </w:object>
      </w:r>
      <w:r w:rsidRPr="00BF2BFE">
        <w:t xml:space="preserve"> </w:t>
      </w:r>
      <w:r w:rsidRPr="00BF2BFE">
        <w:rPr>
          <w:rFonts w:hint="eastAsia"/>
        </w:rPr>
        <w:t>dynamically filters out less-trusted ESs before the clustering stage, improving reliability without manual thresholds</w:t>
      </w:r>
    </w:p>
    <w:p w:rsidR="00A93327" w:rsidRPr="00BF2BFE" w:rsidRDefault="00D73D12" w:rsidP="004B0C29">
      <w:pPr>
        <w:pStyle w:val="20"/>
        <w:rPr>
          <w:lang w:eastAsia="zh-CN"/>
        </w:rPr>
      </w:pPr>
      <w:r w:rsidRPr="00BF2BFE">
        <w:rPr>
          <w:rFonts w:hint="eastAsia"/>
          <w:lang w:eastAsia="zh-CN"/>
        </w:rPr>
        <w:t xml:space="preserve">C. </w:t>
      </w:r>
      <w:r w:rsidR="00DC43AB" w:rsidRPr="00BF2BFE">
        <w:rPr>
          <w:lang w:eastAsia="zh-CN"/>
        </w:rPr>
        <w:t>AP</w:t>
      </w:r>
      <w:r w:rsidRPr="00BF2BFE">
        <w:rPr>
          <w:lang w:eastAsia="zh-CN"/>
        </w:rPr>
        <w:t xml:space="preserve"> Clustering</w:t>
      </w:r>
    </w:p>
    <w:p w:rsidR="00020453" w:rsidRPr="00BF2BFE" w:rsidRDefault="000025AC" w:rsidP="004B0C29">
      <w:pPr>
        <w:pStyle w:val="a4"/>
        <w:widowControl w:val="0"/>
        <w:suppressAutoHyphens w:val="0"/>
        <w:adjustRightInd w:val="0"/>
        <w:snapToGrid w:val="0"/>
        <w:ind w:firstLineChars="200" w:firstLine="400"/>
      </w:pPr>
      <w:r w:rsidRPr="00BF2BFE">
        <w:rPr>
          <w:rFonts w:hint="eastAsia"/>
        </w:rPr>
        <w:t xml:space="preserve">AP clustering efficiently filters out the complete ES set to a minor candidate subset to reduce signaling overhead and decision latency without exhaustive probing. Thus, we employ a similarity metric that combines social trust </w:t>
      </w:r>
      <w:r w:rsidR="00046E0C" w:rsidRPr="00BF2BFE">
        <w:rPr>
          <w:position w:val="-14"/>
        </w:rPr>
        <w:object w:dxaOrig="440" w:dyaOrig="320">
          <v:shape id="_x0000_i1218" type="#_x0000_t75" style="width:21.95pt;height:15.9pt" o:ole="">
            <v:imagedata r:id="rId389" o:title=""/>
          </v:shape>
          <o:OLEObject Type="Embed" ProgID="Equation.DSMT4" ShapeID="_x0000_i1218" DrawAspect="Content" ObjectID="_1841551401" r:id="rId390"/>
        </w:object>
      </w:r>
      <w:r w:rsidRPr="00BF2BFE">
        <w:rPr>
          <w:rFonts w:hint="eastAsia"/>
        </w:rPr>
        <w:t xml:space="preserve"> and mobility reliability </w:t>
      </w:r>
      <w:r w:rsidRPr="00BF2BFE">
        <w:rPr>
          <w:position w:val="-14"/>
        </w:rPr>
        <w:object w:dxaOrig="360" w:dyaOrig="380">
          <v:shape id="_x0000_i1219" type="#_x0000_t75" style="width:18.25pt;height:19.15pt" o:ole="">
            <v:imagedata r:id="rId391" o:title=""/>
          </v:shape>
          <o:OLEObject Type="Embed" ProgID="Equation.DSMT4" ShapeID="_x0000_i1219" DrawAspect="Content" ObjectID="_1841551402" r:id="rId392"/>
        </w:object>
      </w:r>
      <w:r w:rsidRPr="00BF2BFE">
        <w:rPr>
          <w:rFonts w:hint="eastAsia"/>
        </w:rPr>
        <w:t xml:space="preserve"> into a full similarity matrix. We first build the full similarity matrix </w:t>
      </w:r>
      <w:r w:rsidR="00046E0C" w:rsidRPr="00BF2BFE">
        <w:rPr>
          <w:position w:val="-12"/>
        </w:rPr>
        <w:object w:dxaOrig="660" w:dyaOrig="300">
          <v:shape id="_x0000_i1220" type="#_x0000_t75" style="width:33.2pt;height:14.95pt" o:ole="">
            <v:imagedata r:id="rId393" o:title=""/>
          </v:shape>
          <o:OLEObject Type="Embed" ProgID="Equation.DSMT4" ShapeID="_x0000_i1220" DrawAspect="Content" ObjectID="_1841551403" r:id="rId394"/>
        </w:object>
      </w:r>
      <w:r w:rsidRPr="00BF2BFE">
        <w:t xml:space="preserve"> </w:t>
      </w:r>
      <w:r w:rsidRPr="00BF2BFE">
        <w:rPr>
          <w:rFonts w:hint="eastAsia"/>
        </w:rPr>
        <w:t xml:space="preserve">for </w:t>
      </w:r>
      <w:proofErr w:type="gramStart"/>
      <w:r w:rsidRPr="00BF2BFE">
        <w:rPr>
          <w:rFonts w:hint="eastAsia"/>
        </w:rPr>
        <w:t xml:space="preserve">MU </w:t>
      </w:r>
      <w:proofErr w:type="gramEnd"/>
      <w:r w:rsidR="00046E0C" w:rsidRPr="00BF2BFE">
        <w:rPr>
          <w:position w:val="-6"/>
        </w:rPr>
        <w:object w:dxaOrig="120" w:dyaOrig="220">
          <v:shape id="_x0000_i1221" type="#_x0000_t75" style="width:6.1pt;height:11.2pt" o:ole="">
            <v:imagedata r:id="rId395" o:title=""/>
          </v:shape>
          <o:OLEObject Type="Embed" ProgID="Equation.DSMT4" ShapeID="_x0000_i1221" DrawAspect="Content" ObjectID="_1841551404" r:id="rId396"/>
        </w:object>
      </w:r>
      <w:r w:rsidRPr="00BF2BFE">
        <w:rPr>
          <w:rFonts w:hint="eastAsia"/>
        </w:rPr>
        <w:t>:</w:t>
      </w:r>
    </w:p>
    <w:p w:rsidR="00D77850" w:rsidRPr="00BF2BFE" w:rsidRDefault="00D77850"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356A80" w:rsidRPr="00BF2BFE" w:rsidRDefault="00356A80"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356A80" w:rsidRPr="00BF2BFE" w:rsidRDefault="00435564" w:rsidP="00A3183D">
            <m:oMathPara>
              <m:oMath>
                <m:sSub>
                  <m:sSubPr>
                    <m:ctrlPr>
                      <w:rPr>
                        <w:rFonts w:ascii="Cambria Math" w:eastAsiaTheme="minorEastAsia" w:hAnsi="Cambria Math"/>
                        <w:kern w:val="2"/>
                      </w:rPr>
                    </m:ctrlPr>
                  </m:sSubPr>
                  <m:e>
                    <m:r>
                      <w:rPr>
                        <w:rFonts w:ascii="Cambria Math" w:hAnsi="Cambria Math"/>
                      </w:rPr>
                      <m:t>s</m:t>
                    </m:r>
                  </m:e>
                  <m:sub>
                    <m:r>
                      <w:rPr>
                        <w:rFonts w:ascii="Cambria Math" w:hAnsi="Cambria Math"/>
                      </w:rPr>
                      <m:t>i</m:t>
                    </m:r>
                  </m:sub>
                </m:sSub>
                <m:r>
                  <w:rPr>
                    <w:rFonts w:ascii="Cambria Math" w:hAnsi="Cambria Math"/>
                  </w:rPr>
                  <m:t>(j,</m:t>
                </m:r>
                <m:sSup>
                  <m:sSupPr>
                    <m:ctrlPr>
                      <w:rPr>
                        <w:rFonts w:ascii="Cambria Math" w:eastAsiaTheme="minorEastAsia" w:hAnsi="Cambria Math"/>
                        <w:kern w:val="2"/>
                      </w:rPr>
                    </m:ctrlPr>
                  </m:sSupPr>
                  <m:e>
                    <m:r>
                      <w:rPr>
                        <w:rFonts w:ascii="Cambria Math" w:hAnsi="Cambria Math"/>
                      </w:rPr>
                      <m:t>j</m:t>
                    </m:r>
                  </m:e>
                  <m:sup>
                    <m:r>
                      <m:rPr>
                        <m:sty m:val="p"/>
                      </m:rPr>
                      <w:rPr>
                        <w:rFonts w:ascii="Cambria Math" w:hAnsi="Cambria Math"/>
                      </w:rPr>
                      <m:t>'</m:t>
                    </m:r>
                  </m:sup>
                </m:sSup>
                <m:r>
                  <w:rPr>
                    <w:rFonts w:ascii="Cambria Math" w:hAnsi="Cambria Math"/>
                  </w:rPr>
                  <m:t>)=ωS</m:t>
                </m:r>
                <m:sSub>
                  <m:sSubPr>
                    <m:ctrlPr>
                      <w:rPr>
                        <w:rFonts w:ascii="Cambria Math" w:eastAsiaTheme="minorEastAsia" w:hAnsi="Cambria Math"/>
                        <w:kern w:val="2"/>
                      </w:rPr>
                    </m:ctrlPr>
                  </m:sSubPr>
                  <m:e>
                    <m:r>
                      <w:rPr>
                        <w:rFonts w:ascii="Cambria Math" w:hAnsi="Cambria Math"/>
                      </w:rPr>
                      <m:t>C</m:t>
                    </m:r>
                  </m:e>
                  <m:sub>
                    <m:r>
                      <w:rPr>
                        <w:rFonts w:ascii="Cambria Math" w:hAnsi="Cambria Math"/>
                      </w:rPr>
                      <m:t>i,</m:t>
                    </m:r>
                    <m:sSup>
                      <m:sSupPr>
                        <m:ctrlPr>
                          <w:rPr>
                            <w:rFonts w:ascii="Cambria Math" w:eastAsiaTheme="minorEastAsia" w:hAnsi="Cambria Math"/>
                            <w:kern w:val="2"/>
                          </w:rPr>
                        </m:ctrlPr>
                      </m:sSupPr>
                      <m:e>
                        <m:r>
                          <w:rPr>
                            <w:rFonts w:ascii="Cambria Math" w:hAnsi="Cambria Math"/>
                          </w:rPr>
                          <m:t>j</m:t>
                        </m:r>
                      </m:e>
                      <m:sup>
                        <m:r>
                          <m:rPr>
                            <m:sty m:val="p"/>
                          </m:rPr>
                          <w:rPr>
                            <w:rFonts w:ascii="Cambria Math" w:hAnsi="Cambria Math"/>
                          </w:rPr>
                          <m:t>'</m:t>
                        </m:r>
                      </m:sup>
                    </m:sSup>
                  </m:sub>
                </m:sSub>
                <m:r>
                  <w:rPr>
                    <w:rFonts w:ascii="Cambria Math" w:hAnsi="Cambria Math"/>
                  </w:rPr>
                  <m:t>+(1-ω)</m:t>
                </m:r>
                <m:sSub>
                  <m:sSubPr>
                    <m:ctrlPr>
                      <w:rPr>
                        <w:rFonts w:ascii="Cambria Math" w:eastAsiaTheme="minorEastAsia" w:hAnsi="Cambria Math"/>
                        <w:kern w:val="2"/>
                      </w:rPr>
                    </m:ctrlPr>
                  </m:sSubPr>
                  <m:e>
                    <m:r>
                      <w:rPr>
                        <w:rFonts w:ascii="Cambria Math" w:hAnsi="Cambria Math"/>
                      </w:rPr>
                      <m:t>p</m:t>
                    </m:r>
                  </m:e>
                  <m:sub>
                    <m:r>
                      <w:rPr>
                        <w:rFonts w:ascii="Cambria Math" w:hAnsi="Cambria Math"/>
                      </w:rPr>
                      <m:t>i,</m:t>
                    </m:r>
                    <m:sSup>
                      <m:sSupPr>
                        <m:ctrlPr>
                          <w:rPr>
                            <w:rFonts w:ascii="Cambria Math" w:eastAsiaTheme="minorEastAsia" w:hAnsi="Cambria Math"/>
                            <w:kern w:val="2"/>
                          </w:rPr>
                        </m:ctrlPr>
                      </m:sSupPr>
                      <m:e>
                        <m:r>
                          <w:rPr>
                            <w:rFonts w:ascii="Cambria Math" w:hAnsi="Cambria Math"/>
                          </w:rPr>
                          <m:t>j</m:t>
                        </m:r>
                      </m:e>
                      <m:sup>
                        <m:r>
                          <m:rPr>
                            <m:sty m:val="p"/>
                          </m:rPr>
                          <w:rPr>
                            <w:rFonts w:ascii="Cambria Math" w:hAnsi="Cambria Math"/>
                          </w:rPr>
                          <m:t>'</m:t>
                        </m:r>
                      </m:sup>
                    </m:sSup>
                  </m:sub>
                </m:sSub>
              </m:oMath>
            </m:oMathPara>
          </w:p>
        </w:tc>
        <w:tc>
          <w:tcPr>
            <w:tcW w:w="818" w:type="dxa"/>
          </w:tcPr>
          <w:p w:rsidR="00356A80" w:rsidRPr="00BF2BFE" w:rsidRDefault="00356A80" w:rsidP="00356A8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33)</w:t>
            </w:r>
          </w:p>
        </w:tc>
      </w:tr>
    </w:tbl>
    <w:p w:rsidR="00356A80" w:rsidRPr="00BF2BFE" w:rsidRDefault="00356A80" w:rsidP="004B0C29">
      <w:pPr>
        <w:pStyle w:val="a4"/>
        <w:widowControl w:val="0"/>
        <w:suppressAutoHyphens w:val="0"/>
        <w:adjustRightInd w:val="0"/>
        <w:snapToGrid w:val="0"/>
        <w:ind w:firstLine="0"/>
      </w:pPr>
    </w:p>
    <w:p w:rsidR="00966A4B" w:rsidRPr="00BF2BFE" w:rsidRDefault="00F353D8" w:rsidP="004B0C29">
      <w:pPr>
        <w:pStyle w:val="a4"/>
        <w:widowControl w:val="0"/>
        <w:suppressAutoHyphens w:val="0"/>
        <w:adjustRightInd w:val="0"/>
        <w:snapToGrid w:val="0"/>
        <w:ind w:firstLine="0"/>
        <w:rPr>
          <w:spacing w:val="-2"/>
        </w:rPr>
      </w:pPr>
      <w:proofErr w:type="gramStart"/>
      <w:r w:rsidRPr="00BF2BFE">
        <w:t>where</w:t>
      </w:r>
      <w:proofErr w:type="gramEnd"/>
      <w:r w:rsidRPr="00BF2BFE">
        <w:rPr>
          <w:spacing w:val="-13"/>
        </w:rPr>
        <w:t xml:space="preserve"> </w:t>
      </w:r>
      <w:r w:rsidR="00356A80" w:rsidRPr="00BF2BFE">
        <w:rPr>
          <w:position w:val="-12"/>
        </w:rPr>
        <w:object w:dxaOrig="859" w:dyaOrig="360">
          <v:shape id="_x0000_i1222" type="#_x0000_t75" style="width:38.8pt;height:16.35pt" o:ole="">
            <v:imagedata r:id="rId397" o:title=""/>
          </v:shape>
          <o:OLEObject Type="Embed" ProgID="Equation.DSMT4" ShapeID="_x0000_i1222" DrawAspect="Content" ObjectID="_1841551405" r:id="rId398"/>
        </w:object>
      </w:r>
      <w:r w:rsidRPr="00BF2BFE">
        <w:t>balances</w:t>
      </w:r>
      <w:r w:rsidRPr="00BF2BFE">
        <w:rPr>
          <w:spacing w:val="-13"/>
        </w:rPr>
        <w:t xml:space="preserve"> </w:t>
      </w:r>
      <w:r w:rsidRPr="00BF2BFE">
        <w:t>social</w:t>
      </w:r>
      <w:r w:rsidRPr="00BF2BFE">
        <w:rPr>
          <w:spacing w:val="-12"/>
        </w:rPr>
        <w:t xml:space="preserve"> </w:t>
      </w:r>
      <w:r w:rsidRPr="00BF2BFE">
        <w:t>strength</w:t>
      </w:r>
      <w:r w:rsidRPr="00BF2BFE">
        <w:rPr>
          <w:spacing w:val="-13"/>
        </w:rPr>
        <w:t xml:space="preserve"> </w:t>
      </w:r>
      <w:r w:rsidR="00356A80" w:rsidRPr="00BF2BFE">
        <w:rPr>
          <w:position w:val="-14"/>
        </w:rPr>
        <w:object w:dxaOrig="520" w:dyaOrig="380">
          <v:shape id="_x0000_i1223" type="#_x0000_t75" style="width:22.9pt;height:16.85pt" o:ole="">
            <v:imagedata r:id="rId399" o:title=""/>
          </v:shape>
          <o:OLEObject Type="Embed" ProgID="Equation.DSMT4" ShapeID="_x0000_i1223" DrawAspect="Content" ObjectID="_1841551406" r:id="rId400"/>
        </w:object>
      </w:r>
      <w:r w:rsidRPr="00BF2BFE">
        <w:t xml:space="preserve"> and</w:t>
      </w:r>
      <w:r w:rsidRPr="00BF2BFE">
        <w:rPr>
          <w:spacing w:val="-12"/>
        </w:rPr>
        <w:t xml:space="preserve"> </w:t>
      </w:r>
      <w:r w:rsidRPr="00BF2BFE">
        <w:t>mobility</w:t>
      </w:r>
      <w:r w:rsidRPr="00BF2BFE">
        <w:rPr>
          <w:spacing w:val="-12"/>
        </w:rPr>
        <w:t xml:space="preserve"> </w:t>
      </w:r>
      <w:r w:rsidRPr="00BF2BFE">
        <w:t>reliability</w:t>
      </w:r>
      <w:r w:rsidRPr="00BF2BFE">
        <w:rPr>
          <w:spacing w:val="-13"/>
        </w:rPr>
        <w:t xml:space="preserve"> </w:t>
      </w:r>
      <w:r w:rsidR="004B7D92" w:rsidRPr="00BF2BFE">
        <w:rPr>
          <w:position w:val="-14"/>
        </w:rPr>
        <w:object w:dxaOrig="380" w:dyaOrig="380">
          <v:shape id="_x0000_i1224" type="#_x0000_t75" style="width:19.15pt;height:19.15pt" o:ole="">
            <v:imagedata r:id="rId401" o:title=""/>
          </v:shape>
          <o:OLEObject Type="Embed" ProgID="Equation.DSMT4" ShapeID="_x0000_i1224" DrawAspect="Content" ObjectID="_1841551407" r:id="rId402"/>
        </w:object>
      </w:r>
      <w:r w:rsidRPr="00BF2BFE">
        <w:t>.</w:t>
      </w:r>
      <w:r w:rsidRPr="00BF2BFE">
        <w:rPr>
          <w:spacing w:val="-1"/>
        </w:rPr>
        <w:t xml:space="preserve"> </w:t>
      </w:r>
      <w:r w:rsidRPr="00BF2BFE">
        <w:t>We</w:t>
      </w:r>
      <w:r w:rsidRPr="00BF2BFE">
        <w:rPr>
          <w:spacing w:val="-13"/>
        </w:rPr>
        <w:t xml:space="preserve"> </w:t>
      </w:r>
      <w:r w:rsidRPr="00BF2BFE">
        <w:t>then</w:t>
      </w:r>
      <w:r w:rsidRPr="00BF2BFE">
        <w:rPr>
          <w:spacing w:val="-12"/>
        </w:rPr>
        <w:t xml:space="preserve"> </w:t>
      </w:r>
      <w:r w:rsidRPr="00BF2BFE">
        <w:t>set</w:t>
      </w:r>
      <w:r w:rsidRPr="00BF2BFE">
        <w:rPr>
          <w:spacing w:val="-13"/>
        </w:rPr>
        <w:t xml:space="preserve"> </w:t>
      </w:r>
      <w:r w:rsidRPr="00BF2BFE">
        <w:t>each</w:t>
      </w:r>
      <w:r w:rsidRPr="00BF2BFE">
        <w:rPr>
          <w:spacing w:val="-12"/>
        </w:rPr>
        <w:t xml:space="preserve"> </w:t>
      </w:r>
      <w:r w:rsidR="004B7D92" w:rsidRPr="00BF2BFE">
        <w:t>“</w:t>
      </w:r>
      <w:r w:rsidRPr="00BF2BFE">
        <w:t>preference”</w:t>
      </w:r>
      <w:r w:rsidRPr="00BF2BFE">
        <w:rPr>
          <w:spacing w:val="-13"/>
        </w:rPr>
        <w:t xml:space="preserve"> </w:t>
      </w:r>
      <w:r w:rsidRPr="00BF2BFE">
        <w:t>value</w:t>
      </w:r>
      <w:r w:rsidRPr="00BF2BFE">
        <w:rPr>
          <w:spacing w:val="-12"/>
        </w:rPr>
        <w:t xml:space="preserve"> </w:t>
      </w:r>
      <w:r w:rsidRPr="00BF2BFE">
        <w:t>(called data-driven</w:t>
      </w:r>
      <w:r w:rsidRPr="00BF2BFE">
        <w:rPr>
          <w:spacing w:val="-12"/>
        </w:rPr>
        <w:t xml:space="preserve"> </w:t>
      </w:r>
      <w:r w:rsidRPr="00BF2BFE">
        <w:t>choice)</w:t>
      </w:r>
      <w:r w:rsidRPr="00BF2BFE">
        <w:rPr>
          <w:spacing w:val="-12"/>
        </w:rPr>
        <w:t xml:space="preserve"> </w:t>
      </w:r>
      <w:r w:rsidRPr="00BF2BFE">
        <w:t>and</w:t>
      </w:r>
      <w:r w:rsidRPr="00BF2BFE">
        <w:rPr>
          <w:spacing w:val="-12"/>
        </w:rPr>
        <w:t xml:space="preserve"> </w:t>
      </w:r>
      <w:r w:rsidRPr="00BF2BFE">
        <w:t>leverage</w:t>
      </w:r>
      <w:r w:rsidRPr="00BF2BFE">
        <w:rPr>
          <w:spacing w:val="-11"/>
        </w:rPr>
        <w:t xml:space="preserve"> </w:t>
      </w:r>
      <w:r w:rsidRPr="00BF2BFE">
        <w:t>the</w:t>
      </w:r>
      <w:r w:rsidRPr="00BF2BFE">
        <w:rPr>
          <w:spacing w:val="-12"/>
        </w:rPr>
        <w:t xml:space="preserve"> </w:t>
      </w:r>
      <w:r w:rsidRPr="00BF2BFE">
        <w:t>automation</w:t>
      </w:r>
      <w:r w:rsidRPr="00BF2BFE">
        <w:rPr>
          <w:spacing w:val="-12"/>
        </w:rPr>
        <w:t xml:space="preserve"> </w:t>
      </w:r>
      <w:r w:rsidRPr="00BF2BFE">
        <w:t>of</w:t>
      </w:r>
      <w:r w:rsidRPr="00BF2BFE">
        <w:rPr>
          <w:spacing w:val="-11"/>
        </w:rPr>
        <w:t xml:space="preserve"> </w:t>
      </w:r>
      <w:r w:rsidRPr="00BF2BFE">
        <w:t>AP</w:t>
      </w:r>
      <w:r w:rsidRPr="00BF2BFE">
        <w:rPr>
          <w:spacing w:val="-12"/>
        </w:rPr>
        <w:t xml:space="preserve"> </w:t>
      </w:r>
      <w:r w:rsidRPr="00BF2BFE">
        <w:t>to</w:t>
      </w:r>
      <w:r w:rsidRPr="00BF2BFE">
        <w:rPr>
          <w:spacing w:val="-12"/>
        </w:rPr>
        <w:t xml:space="preserve"> </w:t>
      </w:r>
      <w:r w:rsidRPr="00BF2BFE">
        <w:t>select</w:t>
      </w:r>
      <w:r w:rsidRPr="00BF2BFE">
        <w:rPr>
          <w:spacing w:val="-11"/>
        </w:rPr>
        <w:t xml:space="preserve"> </w:t>
      </w:r>
      <w:r w:rsidRPr="00BF2BFE">
        <w:t>a</w:t>
      </w:r>
      <w:r w:rsidRPr="00BF2BFE">
        <w:rPr>
          <w:spacing w:val="-12"/>
        </w:rPr>
        <w:t xml:space="preserve"> </w:t>
      </w:r>
      <w:r w:rsidRPr="00BF2BFE">
        <w:t>moderate</w:t>
      </w:r>
      <w:r w:rsidRPr="00BF2BFE">
        <w:rPr>
          <w:spacing w:val="-12"/>
        </w:rPr>
        <w:t xml:space="preserve"> </w:t>
      </w:r>
      <w:r w:rsidRPr="00BF2BFE">
        <w:t>number</w:t>
      </w:r>
      <w:r w:rsidRPr="00BF2BFE">
        <w:rPr>
          <w:spacing w:val="-11"/>
        </w:rPr>
        <w:t xml:space="preserve"> </w:t>
      </w:r>
      <w:r w:rsidRPr="00BF2BFE">
        <w:t>of</w:t>
      </w:r>
      <w:r w:rsidRPr="00BF2BFE">
        <w:rPr>
          <w:spacing w:val="-12"/>
        </w:rPr>
        <w:t xml:space="preserve"> </w:t>
      </w:r>
      <w:r w:rsidRPr="00BF2BFE">
        <w:t>clusters</w:t>
      </w:r>
      <w:r w:rsidRPr="00BF2BFE">
        <w:rPr>
          <w:spacing w:val="-12"/>
        </w:rPr>
        <w:t xml:space="preserve"> </w:t>
      </w:r>
      <w:r w:rsidRPr="00BF2BFE">
        <w:t>without</w:t>
      </w:r>
      <w:r w:rsidRPr="00BF2BFE">
        <w:rPr>
          <w:spacing w:val="-11"/>
        </w:rPr>
        <w:t xml:space="preserve"> </w:t>
      </w:r>
      <w:r w:rsidRPr="00BF2BFE">
        <w:t>manual</w:t>
      </w:r>
      <w:r w:rsidRPr="00BF2BFE">
        <w:rPr>
          <w:spacing w:val="-12"/>
        </w:rPr>
        <w:t xml:space="preserve"> </w:t>
      </w:r>
      <w:r w:rsidRPr="00BF2BFE">
        <w:rPr>
          <w:spacing w:val="-2"/>
        </w:rPr>
        <w:t>thresholds.</w:t>
      </w:r>
    </w:p>
    <w:p w:rsidR="002E4382" w:rsidRPr="00BF2BFE" w:rsidRDefault="002E4382" w:rsidP="004B0C29">
      <w:pPr>
        <w:widowControl w:val="0"/>
        <w:suppressAutoHyphens w:val="0"/>
        <w:adjustRightInd w:val="0"/>
        <w:snapToGrid w:val="0"/>
        <w:jc w:val="both"/>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EF0E99" w:rsidRPr="00BF2BFE" w:rsidRDefault="00EF0E99"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EF0E99" w:rsidRPr="00BF2BFE" w:rsidRDefault="00435564" w:rsidP="00A3183D">
            <w:pPr>
              <w:pStyle w:val="Ebody"/>
              <w:adjustRightInd w:val="0"/>
              <w:spacing w:line="240" w:lineRule="auto"/>
              <w:ind w:firstLineChars="0" w:firstLine="0"/>
              <w:jc w:val="center"/>
              <w:rPr>
                <w:rFonts w:ascii="Times New Roman" w:eastAsiaTheme="minorEastAsia" w:hAnsi="Times New Roman"/>
                <w:position w:val="-14"/>
                <w:lang w:eastAsia="zh-CN"/>
              </w:rPr>
            </w:pPr>
            <m:oMathPara>
              <m:oMath>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(j,</m:t>
                </m:r>
                <m:sSup>
                  <m:sSupPr>
                    <m:ctrlPr>
                      <w:rPr>
                        <w:rFonts w:ascii="Cambria Math" w:hAnsi="Cambria Math"/>
                      </w:rPr>
                    </m:ctrlPr>
                  </m:sSupPr>
                  <m:e>
                    <m:r>
                      <w:rPr>
                        <w:rFonts w:ascii="Cambria Math" w:hAnsi="Cambria Math"/>
                      </w:rPr>
                      <m:t>j</m:t>
                    </m:r>
                  </m:e>
                  <m:sup>
                    <m:r>
                      <m:rPr>
                        <m:sty m:val="p"/>
                      </m:rPr>
                      <w:rPr>
                        <w:rFonts w:ascii="Cambria Math" w:hAnsi="Cambria Math"/>
                      </w:rPr>
                      <m:t>'</m:t>
                    </m:r>
                  </m:sup>
                </m:sSup>
                <m:r>
                  <w:rPr>
                    <w:rFonts w:ascii="Cambria Math" w:hAnsi="Cambria Math"/>
                  </w:rPr>
                  <m:t>)=median⁡</m:t>
                </m:r>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(u,v)∣u≠v</m:t>
                        </m:r>
                      </m:e>
                    </m:d>
                  </m:e>
                </m:d>
              </m:oMath>
            </m:oMathPara>
          </w:p>
        </w:tc>
        <w:tc>
          <w:tcPr>
            <w:tcW w:w="818" w:type="dxa"/>
          </w:tcPr>
          <w:p w:rsidR="00EF0E99" w:rsidRPr="00BF2BFE" w:rsidRDefault="00EF0E99" w:rsidP="00EF0E99">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34)</w:t>
            </w:r>
          </w:p>
        </w:tc>
      </w:tr>
    </w:tbl>
    <w:p w:rsidR="003E3617" w:rsidRPr="00BF2BFE" w:rsidRDefault="003E3617" w:rsidP="004B0C29">
      <w:pPr>
        <w:pStyle w:val="a4"/>
        <w:widowControl w:val="0"/>
        <w:suppressAutoHyphens w:val="0"/>
        <w:adjustRightInd w:val="0"/>
        <w:snapToGrid w:val="0"/>
        <w:ind w:firstLine="0"/>
      </w:pPr>
    </w:p>
    <w:p w:rsidR="00966A4B" w:rsidRPr="00BF2BFE" w:rsidRDefault="00262098" w:rsidP="004B0C29">
      <w:pPr>
        <w:pStyle w:val="a4"/>
        <w:widowControl w:val="0"/>
        <w:suppressAutoHyphens w:val="0"/>
        <w:adjustRightInd w:val="0"/>
        <w:snapToGrid w:val="0"/>
        <w:ind w:firstLine="0"/>
      </w:pPr>
      <w:proofErr w:type="gramStart"/>
      <w:r w:rsidRPr="00BF2BFE">
        <w:t>where</w:t>
      </w:r>
      <w:proofErr w:type="gramEnd"/>
      <w:r w:rsidRPr="00BF2BFE">
        <w:t xml:space="preserve"> </w:t>
      </w:r>
      <w:r w:rsidRPr="00BF2BFE">
        <w:rPr>
          <w:position w:val="-6"/>
        </w:rPr>
        <w:object w:dxaOrig="180" w:dyaOrig="200">
          <v:shape id="_x0000_i1225" type="#_x0000_t75" style="width:8.9pt;height:9.8pt" o:ole="">
            <v:imagedata r:id="rId403" o:title=""/>
          </v:shape>
          <o:OLEObject Type="Embed" ProgID="Equation.DSMT4" ShapeID="_x0000_i1225" DrawAspect="Content" ObjectID="_1841551408" r:id="rId404"/>
        </w:object>
      </w:r>
      <w:r w:rsidRPr="00BF2BFE">
        <w:t xml:space="preserve"> and </w:t>
      </w:r>
      <w:r w:rsidRPr="00BF2BFE">
        <w:rPr>
          <w:position w:val="-6"/>
        </w:rPr>
        <w:object w:dxaOrig="180" w:dyaOrig="200">
          <v:shape id="_x0000_i1226" type="#_x0000_t75" style="width:8.9pt;height:9.8pt" o:ole="">
            <v:imagedata r:id="rId405" o:title=""/>
          </v:shape>
          <o:OLEObject Type="Embed" ProgID="Equation.DSMT4" ShapeID="_x0000_i1226" DrawAspect="Content" ObjectID="_1841551409" r:id="rId406"/>
        </w:object>
      </w:r>
      <w:r w:rsidR="003E3617" w:rsidRPr="00BF2BFE">
        <w:t xml:space="preserve"> each range over the ES index set</w:t>
      </w:r>
      <w:r w:rsidRPr="00BF2BFE">
        <w:t xml:space="preserve"> </w:t>
      </w:r>
      <w:r w:rsidR="00046E0C" w:rsidRPr="00BF2BFE">
        <w:rPr>
          <w:position w:val="-8"/>
        </w:rPr>
        <w:object w:dxaOrig="580" w:dyaOrig="260">
          <v:shape id="_x0000_i1227" type="#_x0000_t75" style="width:29pt;height:13.1pt" o:ole="">
            <v:imagedata r:id="rId407" o:title=""/>
          </v:shape>
          <o:OLEObject Type="Embed" ProgID="Equation.DSMT4" ShapeID="_x0000_i1227" DrawAspect="Content" ObjectID="_1841551410" r:id="rId408"/>
        </w:object>
      </w:r>
      <w:r w:rsidR="003E3617" w:rsidRPr="00BF2BFE">
        <w:t xml:space="preserve">. In detail, AP maintains two </w:t>
      </w:r>
      <w:r w:rsidR="00046E0C" w:rsidRPr="00BF2BFE">
        <w:rPr>
          <w:position w:val="-4"/>
        </w:rPr>
        <w:object w:dxaOrig="600" w:dyaOrig="220">
          <v:shape id="_x0000_i1228" type="#_x0000_t75" style="width:29.9pt;height:11.2pt" o:ole="">
            <v:imagedata r:id="rId409" o:title=""/>
          </v:shape>
          <o:OLEObject Type="Embed" ProgID="Equation.DSMT4" ShapeID="_x0000_i1228" DrawAspect="Content" ObjectID="_1841551411" r:id="rId410"/>
        </w:object>
      </w:r>
      <w:r w:rsidRPr="00BF2BFE">
        <w:t xml:space="preserve"> </w:t>
      </w:r>
      <w:r w:rsidR="003E3617" w:rsidRPr="00BF2BFE">
        <w:t>matrices, responsibilities</w:t>
      </w:r>
      <w:r w:rsidR="00A21FDD" w:rsidRPr="00BF2BFE">
        <w:t xml:space="preserve"> </w:t>
      </w:r>
      <w:r w:rsidR="00046E0C" w:rsidRPr="00BF2BFE">
        <w:rPr>
          <w:position w:val="-12"/>
        </w:rPr>
        <w:object w:dxaOrig="580" w:dyaOrig="300">
          <v:shape id="_x0000_i1229" type="#_x0000_t75" style="width:29pt;height:14.95pt" o:ole="">
            <v:imagedata r:id="rId411" o:title=""/>
          </v:shape>
          <o:OLEObject Type="Embed" ProgID="Equation.DSMT4" ShapeID="_x0000_i1229" DrawAspect="Content" ObjectID="_1841551412" r:id="rId412"/>
        </w:object>
      </w:r>
      <w:r w:rsidR="003E3617" w:rsidRPr="00BF2BFE">
        <w:t xml:space="preserve"> and availabilities </w:t>
      </w:r>
      <w:r w:rsidR="00046E0C" w:rsidRPr="00BF2BFE">
        <w:rPr>
          <w:position w:val="-12"/>
        </w:rPr>
        <w:object w:dxaOrig="620" w:dyaOrig="300">
          <v:shape id="_x0000_i1230" type="#_x0000_t75" style="width:30.85pt;height:14.95pt" o:ole="">
            <v:imagedata r:id="rId413" o:title=""/>
          </v:shape>
          <o:OLEObject Type="Embed" ProgID="Equation.DSMT4" ShapeID="_x0000_i1230" DrawAspect="Content" ObjectID="_1841551413" r:id="rId414"/>
        </w:object>
      </w:r>
      <w:r w:rsidRPr="00BF2BFE">
        <w:t xml:space="preserve"> for </w:t>
      </w:r>
      <w:proofErr w:type="gramStart"/>
      <w:r w:rsidRPr="00BF2BFE">
        <w:t xml:space="preserve">user </w:t>
      </w:r>
      <w:proofErr w:type="gramEnd"/>
      <w:r w:rsidRPr="00BF2BFE">
        <w:rPr>
          <w:position w:val="-6"/>
        </w:rPr>
        <w:object w:dxaOrig="139" w:dyaOrig="240">
          <v:shape id="_x0000_i1231" type="#_x0000_t75" style="width:7pt;height:12.15pt" o:ole="">
            <v:imagedata r:id="rId351" o:title=""/>
          </v:shape>
          <o:OLEObject Type="Embed" ProgID="Equation.DSMT4" ShapeID="_x0000_i1231" DrawAspect="Content" ObjectID="_1841551414" r:id="rId415"/>
        </w:object>
      </w:r>
      <w:r w:rsidR="003E3617" w:rsidRPr="00BF2BFE">
        <w:t>, that are initialized to zero and updated each iteration as:</w:t>
      </w:r>
    </w:p>
    <w:p w:rsidR="00A71C53" w:rsidRPr="00BF2BFE" w:rsidRDefault="00A71C53"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A71C53" w:rsidRPr="00BF2BFE" w:rsidRDefault="00A71C53"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A71C53" w:rsidRPr="00BF2BFE" w:rsidRDefault="00435564" w:rsidP="00A3183D">
            <w:pPr>
              <w:pStyle w:val="Ebody"/>
              <w:adjustRightInd w:val="0"/>
              <w:spacing w:line="240" w:lineRule="auto"/>
              <w:ind w:firstLineChars="0" w:firstLine="0"/>
              <w:jc w:val="center"/>
              <w:rPr>
                <w:rFonts w:ascii="Times New Roman" w:eastAsiaTheme="minorEastAsia" w:hAnsi="Times New Roman"/>
                <w:position w:val="-64"/>
                <w:lang w:eastAsia="zh-CN"/>
              </w:rPr>
            </w:pPr>
            <m:oMathPara>
              <m:oMath>
                <m:m>
                  <m:mPr>
                    <m:plcHide m:val="1"/>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(j,k)</m:t>
                      </m:r>
                    </m:e>
                    <m:e>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(j,k)-</m:t>
                      </m:r>
                      <m:limLow>
                        <m:limLowPr>
                          <m:ctrlPr>
                            <w:rPr>
                              <w:rFonts w:ascii="Cambria Math" w:hAnsi="Cambria Math"/>
                            </w:rPr>
                          </m:ctrlPr>
                        </m:limLowPr>
                        <m:e>
                          <m:r>
                            <w:rPr>
                              <w:rFonts w:ascii="Cambria Math" w:hAnsi="Cambria Math"/>
                            </w:rPr>
                            <m:t>max</m:t>
                          </m:r>
                        </m:e>
                        <m:lim>
                          <m:sSup>
                            <m:sSupPr>
                              <m:ctrlPr>
                                <w:rPr>
                                  <w:rFonts w:ascii="Cambria Math" w:hAnsi="Cambria Math"/>
                                </w:rPr>
                              </m:ctrlPr>
                            </m:sSupPr>
                            <m:e>
                              <m:r>
                                <w:rPr>
                                  <w:rFonts w:ascii="Cambria Math" w:hAnsi="Cambria Math"/>
                                </w:rPr>
                                <m:t>k</m:t>
                              </m:r>
                            </m:e>
                            <m:sup>
                              <m:r>
                                <m:rPr>
                                  <m:sty m:val="p"/>
                                </m:rPr>
                                <w:rPr>
                                  <w:rFonts w:ascii="Cambria Math" w:hAnsi="Cambria Math"/>
                                </w:rPr>
                                <m:t>'</m:t>
                              </m:r>
                            </m:sup>
                          </m:sSup>
                          <m:r>
                            <w:rPr>
                              <w:rFonts w:ascii="Cambria Math" w:hAnsi="Cambria Math"/>
                            </w:rPr>
                            <m:t>≠k</m:t>
                          </m:r>
                        </m:lim>
                      </m:limLow>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(j,</m:t>
                      </m:r>
                      <m:sSup>
                        <m:sSupPr>
                          <m:ctrlPr>
                            <w:rPr>
                              <w:rFonts w:ascii="Cambria Math" w:hAnsi="Cambria Math"/>
                            </w:rPr>
                          </m:ctrlPr>
                        </m:sSupPr>
                        <m:e>
                          <m:r>
                            <w:rPr>
                              <w:rFonts w:ascii="Cambria Math" w:hAnsi="Cambria Math"/>
                            </w:rPr>
                            <m:t>k</m:t>
                          </m:r>
                        </m:e>
                        <m:sup>
                          <m:r>
                            <m:rPr>
                              <m:sty m:val="p"/>
                            </m:rP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(j,</m:t>
                      </m:r>
                      <m:sSup>
                        <m:sSupPr>
                          <m:ctrlPr>
                            <w:rPr>
                              <w:rFonts w:ascii="Cambria Math" w:hAnsi="Cambria Math"/>
                            </w:rPr>
                          </m:ctrlPr>
                        </m:sSupPr>
                        <m:e>
                          <m:r>
                            <w:rPr>
                              <w:rFonts w:ascii="Cambria Math" w:hAnsi="Cambria Math"/>
                            </w:rPr>
                            <m:t>k</m:t>
                          </m:r>
                        </m:e>
                        <m:sup>
                          <m:r>
                            <m:rPr>
                              <m:sty m:val="p"/>
                            </m:rPr>
                            <w:rPr>
                              <w:rFonts w:ascii="Cambria Math" w:hAnsi="Cambria Math"/>
                            </w:rPr>
                            <m:t>'</m:t>
                          </m:r>
                        </m:sup>
                      </m:sSup>
                      <m:r>
                        <w:rPr>
                          <w:rFonts w:ascii="Cambria Math" w:hAnsi="Cambria Math"/>
                        </w:rPr>
                        <m:t>)}</m:t>
                      </m:r>
                    </m:e>
                  </m:mr>
                  <m:mr>
                    <m:e>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(j,k)</m:t>
                      </m:r>
                    </m:e>
                    <m:e>
                      <m:r>
                        <w:rPr>
                          <w:rFonts w:ascii="Cambria Math" w:hAnsi="Cambria Math"/>
                        </w:rPr>
                        <m:t>←</m:t>
                      </m:r>
                      <m:d>
                        <m:dPr>
                          <m:begChr m:val="{"/>
                          <m:endChr m:val=""/>
                          <m:ctrlPr>
                            <w:rPr>
                              <w:rFonts w:ascii="Cambria Math" w:hAnsi="Cambria Math"/>
                              <w:i/>
                            </w:rPr>
                          </m:ctrlPr>
                        </m:dPr>
                        <m:e>
                          <m:m>
                            <m:mPr>
                              <m:plcHide m:val="1"/>
                              <m:mcs>
                                <m:mc>
                                  <m:mcPr>
                                    <m:count m:val="2"/>
                                    <m:mcJc m:val="center"/>
                                  </m:mcPr>
                                </m:mc>
                              </m:mcs>
                              <m:ctrlPr>
                                <w:rPr>
                                  <w:rFonts w:ascii="Cambria Math" w:hAnsi="Cambria Math"/>
                                </w:rPr>
                              </m:ctrlPr>
                            </m:mPr>
                            <m:mr>
                              <m:e>
                                <m:nary>
                                  <m:naryPr>
                                    <m:chr m:val="∑"/>
                                    <m:limLoc m:val="undOvr"/>
                                    <m:grow m:val="1"/>
                                    <m:supHide m:val="1"/>
                                    <m:ctrlPr>
                                      <w:rPr>
                                        <w:rFonts w:ascii="Cambria Math" w:hAnsi="Cambria Math"/>
                                      </w:rPr>
                                    </m:ctrlPr>
                                  </m:naryPr>
                                  <m:sub>
                                    <m:sSup>
                                      <m:sSupPr>
                                        <m:ctrlPr>
                                          <w:rPr>
                                            <w:rFonts w:ascii="Cambria Math" w:hAnsi="Cambria Math"/>
                                          </w:rPr>
                                        </m:ctrlPr>
                                      </m:sSupPr>
                                      <m:e>
                                        <m:r>
                                          <w:rPr>
                                            <w:rFonts w:ascii="Cambria Math" w:hAnsi="Cambria Math"/>
                                          </w:rPr>
                                          <m:t>j</m:t>
                                        </m:r>
                                      </m:e>
                                      <m:sup>
                                        <m:r>
                                          <m:rPr>
                                            <m:sty m:val="p"/>
                                          </m:rPr>
                                          <w:rPr>
                                            <w:rFonts w:ascii="Cambria Math" w:hAnsi="Cambria Math"/>
                                          </w:rPr>
                                          <m:t>'</m:t>
                                        </m:r>
                                      </m:sup>
                                    </m:sSup>
                                    <m:r>
                                      <w:rPr>
                                        <w:rFonts w:ascii="Cambria Math" w:hAnsi="Cambria Math"/>
                                      </w:rPr>
                                      <m:t>≠k</m:t>
                                    </m:r>
                                  </m:sub>
                                  <m:sup/>
                                  <m:e>
                                    <m:r>
                                      <w:rPr>
                                        <w:rFonts w:ascii="Cambria Math" w:hAnsi="Cambria Math"/>
                                      </w:rPr>
                                      <m:t>max{0,</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sSup>
                                      <m:sSupPr>
                                        <m:ctrlPr>
                                          <w:rPr>
                                            <w:rFonts w:ascii="Cambria Math" w:hAnsi="Cambria Math"/>
                                          </w:rPr>
                                        </m:ctrlPr>
                                      </m:sSupPr>
                                      <m:e>
                                        <m:r>
                                          <w:rPr>
                                            <w:rFonts w:ascii="Cambria Math" w:hAnsi="Cambria Math"/>
                                          </w:rPr>
                                          <m:t>j</m:t>
                                        </m:r>
                                      </m:e>
                                      <m:sup>
                                        <m:r>
                                          <m:rPr>
                                            <m:sty m:val="p"/>
                                          </m:rPr>
                                          <w:rPr>
                                            <w:rFonts w:ascii="Cambria Math" w:hAnsi="Cambria Math"/>
                                          </w:rPr>
                                          <m:t>'</m:t>
                                        </m:r>
                                      </m:sup>
                                    </m:sSup>
                                    <m:r>
                                      <w:rPr>
                                        <w:rFonts w:ascii="Cambria Math" w:hAnsi="Cambria Math"/>
                                      </w:rPr>
                                      <m:t>,k)},</m:t>
                                    </m:r>
                                  </m:e>
                                </m:nary>
                              </m:e>
                              <m:e>
                                <m:r>
                                  <w:rPr>
                                    <w:rFonts w:ascii="Cambria Math" w:hAnsi="Cambria Math"/>
                                  </w:rPr>
                                  <m:t>j=k</m:t>
                                </m:r>
                              </m:e>
                            </m:mr>
                            <m:mr>
                              <m:e>
                                <m:r>
                                  <w:rPr>
                                    <w:rFonts w:ascii="Cambria Math" w:hAnsi="Cambria Math"/>
                                  </w:rPr>
                                  <m:t>min{0,</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(k,k)+</m:t>
                                </m:r>
                                <m:nary>
                                  <m:naryPr>
                                    <m:chr m:val="∑"/>
                                    <m:limLoc m:val="undOvr"/>
                                    <m:grow m:val="1"/>
                                    <m:supHide m:val="1"/>
                                    <m:ctrlPr>
                                      <w:rPr>
                                        <w:rFonts w:ascii="Cambria Math" w:hAnsi="Cambria Math"/>
                                      </w:rPr>
                                    </m:ctrlPr>
                                  </m:naryPr>
                                  <m:sub>
                                    <m:sSup>
                                      <m:sSupPr>
                                        <m:ctrlPr>
                                          <w:rPr>
                                            <w:rFonts w:ascii="Cambria Math" w:hAnsi="Cambria Math"/>
                                          </w:rPr>
                                        </m:ctrlPr>
                                      </m:sSupPr>
                                      <m:e>
                                        <m:r>
                                          <w:rPr>
                                            <w:rFonts w:ascii="Cambria Math" w:hAnsi="Cambria Math"/>
                                          </w:rPr>
                                          <m:t>j</m:t>
                                        </m:r>
                                      </m:e>
                                      <m:sup>
                                        <m:r>
                                          <m:rPr>
                                            <m:sty m:val="p"/>
                                          </m:rPr>
                                          <w:rPr>
                                            <w:rFonts w:ascii="Cambria Math" w:hAnsi="Cambria Math"/>
                                          </w:rPr>
                                          <m:t>'</m:t>
                                        </m:r>
                                      </m:sup>
                                    </m:sSup>
                                    <m:r>
                                      <w:rPr>
                                        <w:rFonts w:ascii="Cambria Math" w:hAnsi="Cambria Math"/>
                                      </w:rPr>
                                      <m:t>∉{j,k}</m:t>
                                    </m:r>
                                  </m:sub>
                                  <m:sup/>
                                  <m:e>
                                    <m:r>
                                      <w:rPr>
                                        <w:rFonts w:ascii="Cambria Math" w:hAnsi="Cambria Math"/>
                                      </w:rPr>
                                      <m:t>max(0,</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sSup>
                                      <m:sSupPr>
                                        <m:ctrlPr>
                                          <w:rPr>
                                            <w:rFonts w:ascii="Cambria Math" w:hAnsi="Cambria Math"/>
                                          </w:rPr>
                                        </m:ctrlPr>
                                      </m:sSupPr>
                                      <m:e>
                                        <m:r>
                                          <w:rPr>
                                            <w:rFonts w:ascii="Cambria Math" w:hAnsi="Cambria Math"/>
                                          </w:rPr>
                                          <m:t>j</m:t>
                                        </m:r>
                                      </m:e>
                                      <m:sup>
                                        <m:r>
                                          <m:rPr>
                                            <m:sty m:val="p"/>
                                          </m:rPr>
                                          <w:rPr>
                                            <w:rFonts w:ascii="Cambria Math" w:hAnsi="Cambria Math"/>
                                          </w:rPr>
                                          <m:t>'</m:t>
                                        </m:r>
                                      </m:sup>
                                    </m:sSup>
                                    <m:r>
                                      <w:rPr>
                                        <w:rFonts w:ascii="Cambria Math" w:hAnsi="Cambria Math"/>
                                      </w:rPr>
                                      <m:t>,k))},</m:t>
                                    </m:r>
                                  </m:e>
                                </m:nary>
                              </m:e>
                              <m:e>
                                <m:r>
                                  <w:rPr>
                                    <w:rFonts w:ascii="Cambria Math" w:hAnsi="Cambria Math"/>
                                  </w:rPr>
                                  <m:t>j≠k</m:t>
                                </m:r>
                              </m:e>
                            </m:mr>
                          </m:m>
                        </m:e>
                      </m:d>
                    </m:e>
                  </m:mr>
                </m:m>
              </m:oMath>
            </m:oMathPara>
          </w:p>
        </w:tc>
        <w:tc>
          <w:tcPr>
            <w:tcW w:w="818" w:type="dxa"/>
          </w:tcPr>
          <w:p w:rsidR="00A71C53" w:rsidRPr="00BF2BFE" w:rsidRDefault="00A71C53" w:rsidP="00A71C53">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35)</w:t>
            </w:r>
          </w:p>
        </w:tc>
      </w:tr>
    </w:tbl>
    <w:p w:rsidR="00A56166" w:rsidRPr="00BF2BFE" w:rsidRDefault="00A56166" w:rsidP="004B0C29">
      <w:pPr>
        <w:pStyle w:val="a4"/>
        <w:widowControl w:val="0"/>
        <w:suppressAutoHyphens w:val="0"/>
        <w:adjustRightInd w:val="0"/>
        <w:snapToGrid w:val="0"/>
        <w:ind w:firstLine="426"/>
      </w:pPr>
    </w:p>
    <w:p w:rsidR="00403AB4" w:rsidRPr="00BF2BFE" w:rsidRDefault="001F7750" w:rsidP="004B0C29">
      <w:pPr>
        <w:pStyle w:val="a4"/>
        <w:widowControl w:val="0"/>
        <w:suppressAutoHyphens w:val="0"/>
        <w:adjustRightInd w:val="0"/>
        <w:snapToGrid w:val="0"/>
        <w:ind w:firstLineChars="200" w:firstLine="400"/>
        <w:rPr>
          <w:rFonts w:ascii="Bookman Old Style" w:hAnsi="Bookman Old Style"/>
          <w:i/>
        </w:rPr>
      </w:pPr>
      <w:r w:rsidRPr="00BF2BFE">
        <w:t>To</w:t>
      </w:r>
      <w:r w:rsidRPr="00BF2BFE">
        <w:rPr>
          <w:spacing w:val="-6"/>
        </w:rPr>
        <w:t xml:space="preserve"> </w:t>
      </w:r>
      <w:r w:rsidRPr="00BF2BFE">
        <w:t>ensure</w:t>
      </w:r>
      <w:r w:rsidRPr="00BF2BFE">
        <w:rPr>
          <w:spacing w:val="-5"/>
        </w:rPr>
        <w:t xml:space="preserve"> </w:t>
      </w:r>
      <w:r w:rsidRPr="00BF2BFE">
        <w:t>the</w:t>
      </w:r>
      <w:r w:rsidRPr="00BF2BFE">
        <w:rPr>
          <w:spacing w:val="-5"/>
        </w:rPr>
        <w:t xml:space="preserve"> </w:t>
      </w:r>
      <w:r w:rsidRPr="00BF2BFE">
        <w:t>achievement</w:t>
      </w:r>
      <w:r w:rsidRPr="00BF2BFE">
        <w:rPr>
          <w:spacing w:val="-5"/>
        </w:rPr>
        <w:t xml:space="preserve"> </w:t>
      </w:r>
      <w:r w:rsidRPr="00BF2BFE">
        <w:t>of</w:t>
      </w:r>
      <w:r w:rsidRPr="00BF2BFE">
        <w:rPr>
          <w:spacing w:val="-5"/>
        </w:rPr>
        <w:t xml:space="preserve"> </w:t>
      </w:r>
      <w:r w:rsidRPr="00BF2BFE">
        <w:t>stable</w:t>
      </w:r>
      <w:r w:rsidRPr="00BF2BFE">
        <w:rPr>
          <w:spacing w:val="-5"/>
        </w:rPr>
        <w:t xml:space="preserve"> </w:t>
      </w:r>
      <w:r w:rsidRPr="00BF2BFE">
        <w:t>convergence,</w:t>
      </w:r>
      <w:r w:rsidRPr="00BF2BFE">
        <w:rPr>
          <w:spacing w:val="-5"/>
        </w:rPr>
        <w:t xml:space="preserve"> </w:t>
      </w:r>
      <w:r w:rsidRPr="00BF2BFE">
        <w:t>we</w:t>
      </w:r>
      <w:r w:rsidRPr="00BF2BFE">
        <w:rPr>
          <w:spacing w:val="-6"/>
        </w:rPr>
        <w:t xml:space="preserve"> </w:t>
      </w:r>
      <w:r w:rsidRPr="00BF2BFE">
        <w:t>apply</w:t>
      </w:r>
      <w:r w:rsidRPr="00BF2BFE">
        <w:rPr>
          <w:spacing w:val="-5"/>
        </w:rPr>
        <w:t xml:space="preserve"> </w:t>
      </w:r>
      <w:r w:rsidRPr="00BF2BFE">
        <w:t>damping</w:t>
      </w:r>
      <w:r w:rsidRPr="00BF2BFE">
        <w:rPr>
          <w:spacing w:val="-5"/>
        </w:rPr>
        <w:t xml:space="preserve"> </w:t>
      </w:r>
      <w:r w:rsidRPr="00BF2BFE">
        <w:t>with</w:t>
      </w:r>
      <w:r w:rsidRPr="00BF2BFE">
        <w:rPr>
          <w:spacing w:val="-5"/>
        </w:rPr>
        <w:t xml:space="preserve"> </w:t>
      </w:r>
      <w:r w:rsidRPr="00BF2BFE">
        <w:t>factor</w:t>
      </w:r>
      <w:r w:rsidRPr="00BF2BFE">
        <w:rPr>
          <w:spacing w:val="-5"/>
        </w:rPr>
        <w:t xml:space="preserve"> </w:t>
      </w:r>
      <w:r w:rsidR="00046E0C" w:rsidRPr="00BF2BFE">
        <w:rPr>
          <w:rFonts w:ascii="Bookman Old Style" w:hAnsi="Bookman Old Style"/>
          <w:i/>
          <w:position w:val="-6"/>
        </w:rPr>
        <w:object w:dxaOrig="600" w:dyaOrig="240">
          <v:shape id="_x0000_i1232" type="#_x0000_t75" style="width:29.9pt;height:12.15pt" o:ole="">
            <v:imagedata r:id="rId416" o:title=""/>
          </v:shape>
          <o:OLEObject Type="Embed" ProgID="Equation.DSMT4" ShapeID="_x0000_i1232" DrawAspect="Content" ObjectID="_1841551415" r:id="rId417"/>
        </w:object>
      </w:r>
    </w:p>
    <w:p w:rsidR="0099356F" w:rsidRPr="00BF2BFE" w:rsidRDefault="0099356F"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A71C53" w:rsidRPr="00BF2BFE" w:rsidRDefault="00A71C53"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A71C53" w:rsidRPr="00BF2BFE" w:rsidRDefault="00435564" w:rsidP="00A3183D">
            <m:oMathPara>
              <m:oMath>
                <m:m>
                  <m:mPr>
                    <m:plcHide m:val="1"/>
                    <m:mcs>
                      <m:mc>
                        <m:mcPr>
                          <m:count m:val="1"/>
                          <m:mcJc m:val="center"/>
                        </m:mcPr>
                      </m:mc>
                    </m:mcs>
                    <m:ctrlPr>
                      <w:rPr>
                        <w:rFonts w:ascii="Cambria Math" w:hAnsi="Cambria Math"/>
                        <w:lang w:eastAsia="uk-UA"/>
                      </w:rPr>
                    </m:ctrlPr>
                  </m:mPr>
                  <m:mr>
                    <m:e>
                      <m:sSub>
                        <m:sSubPr>
                          <m:ctrlPr>
                            <w:rPr>
                              <w:rFonts w:ascii="Cambria Math" w:hAnsi="Cambria Math"/>
                              <w:lang w:eastAsia="uk-UA"/>
                            </w:rPr>
                          </m:ctrlPr>
                        </m:sSubPr>
                        <m:e>
                          <m:r>
                            <w:rPr>
                              <w:rFonts w:ascii="Cambria Math" w:eastAsia="Cambria Math" w:hAnsi="Cambria Math"/>
                            </w:rPr>
                            <m:t>r</m:t>
                          </m:r>
                        </m:e>
                        <m:sub>
                          <m:r>
                            <w:rPr>
                              <w:rFonts w:ascii="Cambria Math" w:eastAsia="Cambria Math" w:hAnsi="Cambria Math"/>
                            </w:rPr>
                            <m:t>i</m:t>
                          </m:r>
                        </m:sub>
                      </m:sSub>
                      <m:r>
                        <w:rPr>
                          <w:rFonts w:ascii="Cambria Math" w:eastAsia="Cambria Math" w:hAnsi="Cambria Math"/>
                        </w:rPr>
                        <m:t>=λ</m:t>
                      </m:r>
                      <m:sSub>
                        <m:sSubPr>
                          <m:ctrlPr>
                            <w:rPr>
                              <w:rFonts w:ascii="Cambria Math" w:hAnsi="Cambria Math"/>
                              <w:lang w:eastAsia="uk-UA"/>
                            </w:rPr>
                          </m:ctrlPr>
                        </m:sSubPr>
                        <m:e>
                          <m:r>
                            <w:rPr>
                              <w:rFonts w:ascii="Cambria Math" w:eastAsia="Cambria Math" w:hAnsi="Cambria Math"/>
                            </w:rPr>
                            <m:t>r</m:t>
                          </m:r>
                        </m:e>
                        <m:sub>
                          <m:r>
                            <w:rPr>
                              <w:rFonts w:ascii="Cambria Math" w:eastAsia="Cambria Math" w:hAnsi="Cambria Math"/>
                            </w:rPr>
                            <m:t>i</m:t>
                          </m:r>
                        </m:sub>
                      </m:sSub>
                      <m:r>
                        <w:rPr>
                          <w:rFonts w:ascii="Cambria Math" w:eastAsia="Cambria Math" w:hAnsi="Cambria Math"/>
                        </w:rPr>
                        <m:t>+(1-λ)</m:t>
                      </m:r>
                      <m:sSubSup>
                        <m:sSubSupPr>
                          <m:ctrlPr>
                            <w:rPr>
                              <w:rFonts w:ascii="Cambria Math" w:hAnsi="Cambria Math"/>
                              <w:lang w:eastAsia="uk-UA"/>
                            </w:rPr>
                          </m:ctrlPr>
                        </m:sSubSupPr>
                        <m:e>
                          <m:r>
                            <w:rPr>
                              <w:rFonts w:ascii="Cambria Math" w:eastAsia="Cambria Math" w:hAnsi="Cambria Math"/>
                            </w:rPr>
                            <m:t>r</m:t>
                          </m:r>
                        </m:e>
                        <m:sub>
                          <m:r>
                            <w:rPr>
                              <w:rFonts w:ascii="Cambria Math" w:eastAsia="Cambria Math" w:hAnsi="Cambria Math"/>
                            </w:rPr>
                            <m:t>i</m:t>
                          </m:r>
                        </m:sub>
                        <m:sup>
                          <m:r>
                            <w:rPr>
                              <w:rFonts w:ascii="Cambria Math" w:eastAsia="Cambria Math" w:hAnsi="Cambria Math"/>
                            </w:rPr>
                            <m:t>update </m:t>
                          </m:r>
                        </m:sup>
                      </m:sSubSup>
                    </m:e>
                  </m:mr>
                  <m:mr>
                    <m:e>
                      <m:sSub>
                        <m:sSubPr>
                          <m:ctrlPr>
                            <w:rPr>
                              <w:rFonts w:ascii="Cambria Math" w:hAnsi="Cambria Math"/>
                              <w:lang w:eastAsia="uk-UA"/>
                            </w:rPr>
                          </m:ctrlPr>
                        </m:sSubPr>
                        <m:e>
                          <m:r>
                            <w:rPr>
                              <w:rFonts w:ascii="Cambria Math" w:eastAsia="Cambria Math" w:hAnsi="Cambria Math"/>
                            </w:rPr>
                            <m:t>a</m:t>
                          </m:r>
                        </m:e>
                        <m:sub>
                          <m:r>
                            <w:rPr>
                              <w:rFonts w:ascii="Cambria Math" w:eastAsia="Cambria Math" w:hAnsi="Cambria Math"/>
                            </w:rPr>
                            <m:t>i</m:t>
                          </m:r>
                        </m:sub>
                      </m:sSub>
                      <m:r>
                        <w:rPr>
                          <w:rFonts w:ascii="Cambria Math" w:eastAsia="Cambria Math" w:hAnsi="Cambria Math"/>
                        </w:rPr>
                        <m:t>=λ</m:t>
                      </m:r>
                      <m:sSub>
                        <m:sSubPr>
                          <m:ctrlPr>
                            <w:rPr>
                              <w:rFonts w:ascii="Cambria Math" w:hAnsi="Cambria Math"/>
                              <w:lang w:eastAsia="uk-UA"/>
                            </w:rPr>
                          </m:ctrlPr>
                        </m:sSubPr>
                        <m:e>
                          <m:r>
                            <w:rPr>
                              <w:rFonts w:ascii="Cambria Math" w:eastAsia="Cambria Math" w:hAnsi="Cambria Math"/>
                            </w:rPr>
                            <m:t>a</m:t>
                          </m:r>
                        </m:e>
                        <m:sub>
                          <m:r>
                            <w:rPr>
                              <w:rFonts w:ascii="Cambria Math" w:eastAsia="Cambria Math" w:hAnsi="Cambria Math"/>
                            </w:rPr>
                            <m:t>i</m:t>
                          </m:r>
                        </m:sub>
                      </m:sSub>
                      <m:r>
                        <w:rPr>
                          <w:rFonts w:ascii="Cambria Math" w:eastAsia="Cambria Math" w:hAnsi="Cambria Math"/>
                        </w:rPr>
                        <m:t>+(1-λ)</m:t>
                      </m:r>
                      <m:sSubSup>
                        <m:sSubSupPr>
                          <m:ctrlPr>
                            <w:rPr>
                              <w:rFonts w:ascii="Cambria Math" w:hAnsi="Cambria Math"/>
                              <w:lang w:eastAsia="uk-UA"/>
                            </w:rPr>
                          </m:ctrlPr>
                        </m:sSubSupPr>
                        <m:e>
                          <m:r>
                            <w:rPr>
                              <w:rFonts w:ascii="Cambria Math" w:eastAsia="Cambria Math" w:hAnsi="Cambria Math"/>
                            </w:rPr>
                            <m:t>a</m:t>
                          </m:r>
                        </m:e>
                        <m:sub>
                          <m:r>
                            <w:rPr>
                              <w:rFonts w:ascii="Cambria Math" w:eastAsia="Cambria Math" w:hAnsi="Cambria Math"/>
                            </w:rPr>
                            <m:t>i</m:t>
                          </m:r>
                        </m:sub>
                        <m:sup>
                          <m:r>
                            <w:rPr>
                              <w:rFonts w:ascii="Cambria Math" w:eastAsia="Cambria Math" w:hAnsi="Cambria Math"/>
                            </w:rPr>
                            <m:t>update </m:t>
                          </m:r>
                        </m:sup>
                      </m:sSubSup>
                    </m:e>
                  </m:mr>
                </m:m>
              </m:oMath>
            </m:oMathPara>
          </w:p>
        </w:tc>
        <w:tc>
          <w:tcPr>
            <w:tcW w:w="818" w:type="dxa"/>
          </w:tcPr>
          <w:p w:rsidR="00A71C53" w:rsidRPr="00BF2BFE" w:rsidRDefault="00A71C53" w:rsidP="00A71C53">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36)</w:t>
            </w:r>
          </w:p>
        </w:tc>
      </w:tr>
    </w:tbl>
    <w:p w:rsidR="00A71C53" w:rsidRPr="00BF2BFE" w:rsidRDefault="00A71C53" w:rsidP="004B0C29">
      <w:pPr>
        <w:pStyle w:val="a4"/>
        <w:widowControl w:val="0"/>
        <w:suppressAutoHyphens w:val="0"/>
        <w:adjustRightInd w:val="0"/>
        <w:snapToGrid w:val="0"/>
        <w:ind w:firstLineChars="200" w:firstLine="400"/>
      </w:pPr>
    </w:p>
    <w:p w:rsidR="0099356F" w:rsidRPr="00BF2BFE" w:rsidRDefault="00136EE3" w:rsidP="004B0C29">
      <w:pPr>
        <w:pStyle w:val="a4"/>
        <w:widowControl w:val="0"/>
        <w:suppressAutoHyphens w:val="0"/>
        <w:adjustRightInd w:val="0"/>
        <w:snapToGrid w:val="0"/>
        <w:ind w:firstLineChars="200" w:firstLine="400"/>
      </w:pPr>
      <w:r w:rsidRPr="00BF2BFE">
        <w:t xml:space="preserve">We thus iterate until convergence or for at most </w:t>
      </w:r>
      <w:r w:rsidR="00186D5A" w:rsidRPr="00BF2BFE">
        <w:rPr>
          <w:rFonts w:ascii="Bookman Old Style" w:hAnsi="Bookman Old Style"/>
          <w:i/>
        </w:rPr>
        <w:t>T</w:t>
      </w:r>
      <w:r w:rsidR="004541E6" w:rsidRPr="00BF2BFE">
        <w:rPr>
          <w:rFonts w:ascii="Bookman Old Style" w:hAnsi="Bookman Old Style"/>
          <w:i/>
        </w:rPr>
        <w:t xml:space="preserve"> </w:t>
      </w:r>
      <w:r w:rsidR="00186D5A" w:rsidRPr="00BF2BFE">
        <w:rPr>
          <w:rFonts w:ascii="Bookman Old Style" w:hAnsi="Bookman Old Style"/>
          <w:i/>
        </w:rPr>
        <w:t xml:space="preserve">= </w:t>
      </w:r>
      <w:r w:rsidRPr="00BF2BFE">
        <w:rPr>
          <w:i/>
        </w:rPr>
        <w:t>100</w:t>
      </w:r>
      <w:r w:rsidRPr="00BF2BFE">
        <w:t xml:space="preserve"> iterations.</w:t>
      </w:r>
      <w:r w:rsidRPr="00BF2BFE">
        <w:rPr>
          <w:spacing w:val="31"/>
        </w:rPr>
        <w:t xml:space="preserve"> </w:t>
      </w:r>
      <w:r w:rsidRPr="00BF2BFE">
        <w:t>Interestingly, we find out that each iteration of AP updates</w:t>
      </w:r>
      <w:r w:rsidRPr="00BF2BFE">
        <w:rPr>
          <w:spacing w:val="-13"/>
        </w:rPr>
        <w:t xml:space="preserve"> </w:t>
      </w:r>
      <w:r w:rsidRPr="00BF2BFE">
        <w:t>the</w:t>
      </w:r>
      <w:r w:rsidRPr="00BF2BFE">
        <w:rPr>
          <w:spacing w:val="-12"/>
        </w:rPr>
        <w:t xml:space="preserve"> </w:t>
      </w:r>
      <w:r w:rsidR="00046E0C" w:rsidRPr="00BF2BFE">
        <w:rPr>
          <w:position w:val="-4"/>
        </w:rPr>
        <w:object w:dxaOrig="600" w:dyaOrig="220">
          <v:shape id="_x0000_i1233" type="#_x0000_t75" style="width:29.9pt;height:11.2pt" o:ole="">
            <v:imagedata r:id="rId418" o:title=""/>
          </v:shape>
          <o:OLEObject Type="Embed" ProgID="Equation.DSMT4" ShapeID="_x0000_i1233" DrawAspect="Content" ObjectID="_1841551416" r:id="rId419"/>
        </w:object>
      </w:r>
      <w:r w:rsidR="00583164" w:rsidRPr="00BF2BFE">
        <w:t xml:space="preserve"> </w:t>
      </w:r>
      <w:r w:rsidRPr="00BF2BFE">
        <w:t>matrices</w:t>
      </w:r>
      <w:r w:rsidRPr="00BF2BFE">
        <w:rPr>
          <w:spacing w:val="-13"/>
        </w:rPr>
        <w:t xml:space="preserve"> </w:t>
      </w:r>
      <w:r w:rsidRPr="00BF2BFE">
        <w:t>in</w:t>
      </w:r>
      <w:r w:rsidRPr="00BF2BFE">
        <w:rPr>
          <w:spacing w:val="-4"/>
        </w:rPr>
        <w:t xml:space="preserve"> </w:t>
      </w:r>
      <w:r w:rsidRPr="00BF2BFE">
        <w:t>time</w:t>
      </w:r>
      <w:r w:rsidRPr="00BF2BFE">
        <w:rPr>
          <w:spacing w:val="-4"/>
        </w:rPr>
        <w:t xml:space="preserve"> </w:t>
      </w:r>
      <w:r w:rsidRPr="00BF2BFE">
        <w:t>proportional</w:t>
      </w:r>
      <w:r w:rsidRPr="00BF2BFE">
        <w:rPr>
          <w:spacing w:val="-4"/>
        </w:rPr>
        <w:t xml:space="preserve"> </w:t>
      </w:r>
      <w:r w:rsidRPr="00BF2BFE">
        <w:t>to</w:t>
      </w:r>
      <w:r w:rsidRPr="00BF2BFE">
        <w:rPr>
          <w:spacing w:val="-4"/>
        </w:rPr>
        <w:t xml:space="preserve"> </w:t>
      </w:r>
      <w:r w:rsidR="00046E0C" w:rsidRPr="00BF2BFE">
        <w:rPr>
          <w:rFonts w:ascii="Bookman Old Style" w:hAnsi="Bookman Old Style"/>
          <w:i/>
          <w:position w:val="-4"/>
        </w:rPr>
        <w:object w:dxaOrig="320" w:dyaOrig="260">
          <v:shape id="_x0000_i1234" type="#_x0000_t75" style="width:15.9pt;height:13.1pt" o:ole="">
            <v:imagedata r:id="rId420" o:title=""/>
          </v:shape>
          <o:OLEObject Type="Embed" ProgID="Equation.DSMT4" ShapeID="_x0000_i1234" DrawAspect="Content" ObjectID="_1841551417" r:id="rId421"/>
        </w:object>
      </w:r>
      <w:r w:rsidRPr="00BF2BFE">
        <w:rPr>
          <w:rFonts w:ascii="Bookman Old Style" w:hAnsi="Bookman Old Style"/>
          <w:spacing w:val="-7"/>
        </w:rPr>
        <w:t xml:space="preserve"> </w:t>
      </w:r>
      <w:r w:rsidRPr="00BF2BFE">
        <w:t>and</w:t>
      </w:r>
      <w:r w:rsidRPr="00BF2BFE">
        <w:rPr>
          <w:spacing w:val="-4"/>
        </w:rPr>
        <w:t xml:space="preserve"> </w:t>
      </w:r>
      <w:r w:rsidRPr="00BF2BFE">
        <w:t>uses</w:t>
      </w:r>
      <w:r w:rsidRPr="00BF2BFE">
        <w:rPr>
          <w:spacing w:val="-4"/>
        </w:rPr>
        <w:t xml:space="preserve"> </w:t>
      </w:r>
      <w:r w:rsidR="00046E0C" w:rsidRPr="00BF2BFE">
        <w:rPr>
          <w:rFonts w:ascii="Bookman Old Style" w:hAnsi="Bookman Old Style"/>
          <w:i/>
          <w:position w:val="-4"/>
        </w:rPr>
        <w:object w:dxaOrig="320" w:dyaOrig="260">
          <v:shape id="_x0000_i1235" type="#_x0000_t75" style="width:15.9pt;height:13.1pt" o:ole="">
            <v:imagedata r:id="rId422" o:title=""/>
          </v:shape>
          <o:OLEObject Type="Embed" ProgID="Equation.DSMT4" ShapeID="_x0000_i1235" DrawAspect="Content" ObjectID="_1841551418" r:id="rId423"/>
        </w:object>
      </w:r>
      <w:r w:rsidRPr="00BF2BFE">
        <w:rPr>
          <w:rFonts w:ascii="Bookman Old Style" w:hAnsi="Bookman Old Style"/>
          <w:spacing w:val="-7"/>
        </w:rPr>
        <w:t xml:space="preserve"> </w:t>
      </w:r>
      <w:r w:rsidRPr="00BF2BFE">
        <w:t>memory</w:t>
      </w:r>
      <w:r w:rsidRPr="00BF2BFE">
        <w:rPr>
          <w:spacing w:val="-4"/>
        </w:rPr>
        <w:t xml:space="preserve"> </w:t>
      </w:r>
      <w:r w:rsidRPr="00BF2BFE">
        <w:t>overall,</w:t>
      </w:r>
      <w:r w:rsidRPr="00BF2BFE">
        <w:rPr>
          <w:spacing w:val="-3"/>
        </w:rPr>
        <w:t xml:space="preserve"> </w:t>
      </w:r>
      <w:r w:rsidRPr="00BF2BFE">
        <w:t>which</w:t>
      </w:r>
      <w:r w:rsidRPr="00BF2BFE">
        <w:rPr>
          <w:spacing w:val="-4"/>
        </w:rPr>
        <w:t xml:space="preserve"> </w:t>
      </w:r>
      <w:r w:rsidRPr="00BF2BFE">
        <w:t>remains</w:t>
      </w:r>
      <w:r w:rsidRPr="00BF2BFE">
        <w:rPr>
          <w:spacing w:val="-4"/>
        </w:rPr>
        <w:t xml:space="preserve"> </w:t>
      </w:r>
      <w:r w:rsidRPr="00BF2BFE">
        <w:t>practical</w:t>
      </w:r>
      <w:r w:rsidRPr="00BF2BFE">
        <w:rPr>
          <w:spacing w:val="-4"/>
        </w:rPr>
        <w:t xml:space="preserve"> </w:t>
      </w:r>
      <w:r w:rsidRPr="00BF2BFE">
        <w:t>when</w:t>
      </w:r>
      <w:r w:rsidRPr="00BF2BFE">
        <w:rPr>
          <w:spacing w:val="-4"/>
        </w:rPr>
        <w:t xml:space="preserve"> </w:t>
      </w:r>
      <w:r w:rsidRPr="00BF2BFE">
        <w:t xml:space="preserve">the number of ES </w:t>
      </w:r>
      <w:r w:rsidR="00046E0C" w:rsidRPr="00BF2BFE">
        <w:rPr>
          <w:rFonts w:ascii="Bookman Old Style" w:hAnsi="Bookman Old Style"/>
          <w:i/>
          <w:position w:val="-4"/>
        </w:rPr>
        <w:object w:dxaOrig="260" w:dyaOrig="220">
          <v:shape id="_x0000_i1236" type="#_x0000_t75" style="width:13.1pt;height:11.2pt" o:ole="">
            <v:imagedata r:id="rId424" o:title=""/>
          </v:shape>
          <o:OLEObject Type="Embed" ProgID="Equation.DSMT4" ShapeID="_x0000_i1236" DrawAspect="Content" ObjectID="_1841551419" r:id="rId425"/>
        </w:object>
      </w:r>
      <w:r w:rsidRPr="00BF2BFE">
        <w:rPr>
          <w:rFonts w:ascii="Bookman Old Style" w:hAnsi="Bookman Old Style"/>
          <w:i/>
        </w:rPr>
        <w:t xml:space="preserve"> </w:t>
      </w:r>
      <w:r w:rsidRPr="00BF2BFE">
        <w:t xml:space="preserve">is moderate. Once converged, each ES </w:t>
      </w:r>
      <w:r w:rsidR="00E74E36" w:rsidRPr="00BF2BFE">
        <w:rPr>
          <w:position w:val="-10"/>
        </w:rPr>
        <w:object w:dxaOrig="180" w:dyaOrig="279">
          <v:shape id="_x0000_i1237" type="#_x0000_t75" style="width:8.9pt;height:12.15pt" o:ole="">
            <v:imagedata r:id="rId344" o:title=""/>
          </v:shape>
          <o:OLEObject Type="Embed" ProgID="Equation.DSMT4" ShapeID="_x0000_i1237" DrawAspect="Content" ObjectID="_1841551420" r:id="rId426"/>
        </w:object>
      </w:r>
      <w:r w:rsidRPr="00BF2BFE">
        <w:rPr>
          <w:rFonts w:ascii="Bookman Old Style" w:hAnsi="Bookman Old Style"/>
          <w:i/>
          <w:w w:val="115"/>
        </w:rPr>
        <w:t xml:space="preserve"> </w:t>
      </w:r>
      <w:r w:rsidRPr="00BF2BFE">
        <w:t>selects exemplar</w:t>
      </w:r>
    </w:p>
    <w:p w:rsidR="00E74E36" w:rsidRPr="00BF2BFE" w:rsidRDefault="00E74E36"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BE1D65" w:rsidRPr="00BF2BFE" w:rsidRDefault="00BE1D65"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BE1D65" w:rsidRPr="00BF2BFE" w:rsidRDefault="00A3183D" w:rsidP="00A3183D">
            <m:oMathPara>
              <m:oMath>
                <m:r>
                  <w:rPr>
                    <w:rFonts w:ascii="Cambria Math" w:eastAsia="Cambria Math" w:hAnsi="Cambria Math"/>
                  </w:rPr>
                  <m:t>arg⁡</m:t>
                </m:r>
                <m:nary>
                  <m:naryPr>
                    <m:chr m:val="m"/>
                    <m:supHide m:val="1"/>
                    <m:ctrlPr>
                      <w:rPr>
                        <w:rFonts w:ascii="Cambria Math" w:hAnsi="Cambria Math"/>
                        <w:lang w:eastAsia="uk-UA"/>
                      </w:rPr>
                    </m:ctrlPr>
                  </m:naryPr>
                  <m:sub>
                    <m:r>
                      <w:rPr>
                        <w:rFonts w:ascii="Cambria Math" w:eastAsia="Cambria Math" w:hAnsi="Cambria Math"/>
                      </w:rPr>
                      <m:t>k</m:t>
                    </m:r>
                  </m:sub>
                  <m:sup/>
                  <m:e>
                    <m:r>
                      <w:rPr>
                        <w:rFonts w:ascii="Cambria Math" w:eastAsia="Cambria Math" w:hAnsi="Cambria Math"/>
                      </w:rPr>
                      <m:t>{</m:t>
                    </m:r>
                    <m:sSub>
                      <m:sSubPr>
                        <m:ctrlPr>
                          <w:rPr>
                            <w:rFonts w:ascii="Cambria Math" w:hAnsi="Cambria Math"/>
                            <w:lang w:eastAsia="uk-UA"/>
                          </w:rPr>
                        </m:ctrlPr>
                      </m:sSubPr>
                      <m:e>
                        <m:r>
                          <w:rPr>
                            <w:rFonts w:ascii="Cambria Math" w:eastAsia="Cambria Math" w:hAnsi="Cambria Math"/>
                          </w:rPr>
                          <m:t>r</m:t>
                        </m:r>
                      </m:e>
                      <m:sub>
                        <m:r>
                          <w:rPr>
                            <w:rFonts w:ascii="Cambria Math" w:eastAsia="Cambria Math" w:hAnsi="Cambria Math"/>
                          </w:rPr>
                          <m:t>i</m:t>
                        </m:r>
                      </m:sub>
                    </m:sSub>
                    <m:r>
                      <w:rPr>
                        <w:rFonts w:ascii="Cambria Math" w:eastAsia="Cambria Math" w:hAnsi="Cambria Math"/>
                      </w:rPr>
                      <m:t>(j,k)+</m:t>
                    </m:r>
                    <m:sSub>
                      <m:sSubPr>
                        <m:ctrlPr>
                          <w:rPr>
                            <w:rFonts w:ascii="Cambria Math" w:hAnsi="Cambria Math"/>
                            <w:lang w:eastAsia="uk-UA"/>
                          </w:rPr>
                        </m:ctrlPr>
                      </m:sSubPr>
                      <m:e>
                        <m:r>
                          <w:rPr>
                            <w:rFonts w:ascii="Cambria Math" w:eastAsia="Cambria Math" w:hAnsi="Cambria Math"/>
                          </w:rPr>
                          <m:t>a</m:t>
                        </m:r>
                      </m:e>
                      <m:sub>
                        <m:r>
                          <w:rPr>
                            <w:rFonts w:ascii="Cambria Math" w:eastAsia="Cambria Math" w:hAnsi="Cambria Math"/>
                          </w:rPr>
                          <m:t>i</m:t>
                        </m:r>
                      </m:sub>
                    </m:sSub>
                    <m:r>
                      <w:rPr>
                        <w:rFonts w:ascii="Cambria Math" w:eastAsia="Cambria Math" w:hAnsi="Cambria Math"/>
                      </w:rPr>
                      <m:t>(j,k)}</m:t>
                    </m:r>
                  </m:e>
                </m:nary>
              </m:oMath>
            </m:oMathPara>
          </w:p>
        </w:tc>
        <w:tc>
          <w:tcPr>
            <w:tcW w:w="818" w:type="dxa"/>
          </w:tcPr>
          <w:p w:rsidR="00BE1D65" w:rsidRPr="00BF2BFE" w:rsidRDefault="00BE1D65" w:rsidP="00BE1D65">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37)</w:t>
            </w:r>
          </w:p>
        </w:tc>
      </w:tr>
    </w:tbl>
    <w:p w:rsidR="00774D47" w:rsidRPr="00BF2BFE" w:rsidRDefault="00774D47" w:rsidP="004B0C29">
      <w:pPr>
        <w:pStyle w:val="a4"/>
        <w:widowControl w:val="0"/>
        <w:suppressAutoHyphens w:val="0"/>
        <w:adjustRightInd w:val="0"/>
        <w:snapToGrid w:val="0"/>
        <w:ind w:firstLine="0"/>
      </w:pPr>
    </w:p>
    <w:p w:rsidR="00403AB4" w:rsidRPr="00BF2BFE" w:rsidRDefault="00C015E9" w:rsidP="004B0C29">
      <w:pPr>
        <w:pStyle w:val="a4"/>
        <w:widowControl w:val="0"/>
        <w:suppressAutoHyphens w:val="0"/>
        <w:adjustRightInd w:val="0"/>
        <w:snapToGrid w:val="0"/>
        <w:ind w:firstLine="0"/>
      </w:pPr>
      <w:proofErr w:type="gramStart"/>
      <w:r w:rsidRPr="00BF2BFE">
        <w:t>while</w:t>
      </w:r>
      <w:proofErr w:type="gramEnd"/>
      <w:r w:rsidRPr="00BF2BFE">
        <w:t xml:space="preserve"> the set of unique exemplars forms the candidate set </w:t>
      </w:r>
      <w:r w:rsidR="005E185C" w:rsidRPr="00BF2BFE">
        <w:rPr>
          <w:position w:val="-12"/>
        </w:rPr>
        <w:object w:dxaOrig="220" w:dyaOrig="300">
          <v:shape id="_x0000_i1238" type="#_x0000_t75" style="width:11.2pt;height:14.95pt" o:ole="">
            <v:imagedata r:id="rId427" o:title=""/>
          </v:shape>
          <o:OLEObject Type="Embed" ProgID="Equation.DSMT4" ShapeID="_x0000_i1238" DrawAspect="Content" ObjectID="_1841551421" r:id="rId428"/>
        </w:object>
      </w:r>
      <w:r w:rsidRPr="00BF2BFE">
        <w:t xml:space="preserve">. By clustering on combined mobility and social signals, MSQ </w:t>
      </w:r>
      <w:proofErr w:type="gramStart"/>
      <w:r w:rsidRPr="00BF2BFE">
        <w:t xml:space="preserve">reduces </w:t>
      </w:r>
      <w:proofErr w:type="gramEnd"/>
      <w:r w:rsidR="00046E0C" w:rsidRPr="00BF2BFE">
        <w:rPr>
          <w:position w:val="-12"/>
        </w:rPr>
        <w:object w:dxaOrig="859" w:dyaOrig="300">
          <v:shape id="_x0000_i1239" type="#_x0000_t75" style="width:43pt;height:14.95pt" o:ole="">
            <v:imagedata r:id="rId429" o:title=""/>
          </v:shape>
          <o:OLEObject Type="Embed" ProgID="Equation.DSMT4" ShapeID="_x0000_i1239" DrawAspect="Content" ObjectID="_1841551422" r:id="rId430"/>
        </w:object>
      </w:r>
      <w:r w:rsidRPr="00BF2BFE">
        <w:t>, cutting signaling overhead and decision latency.</w:t>
      </w:r>
    </w:p>
    <w:p w:rsidR="00C015E9" w:rsidRPr="00BF2BFE" w:rsidRDefault="00B1554D" w:rsidP="004B0C29">
      <w:pPr>
        <w:pStyle w:val="20"/>
        <w:rPr>
          <w:lang w:eastAsia="zh-CN"/>
        </w:rPr>
      </w:pPr>
      <w:r w:rsidRPr="00BF2BFE">
        <w:rPr>
          <w:rFonts w:hint="eastAsia"/>
          <w:lang w:eastAsia="zh-CN"/>
        </w:rPr>
        <w:lastRenderedPageBreak/>
        <w:t>D.</w:t>
      </w:r>
      <w:r w:rsidR="00C015E9" w:rsidRPr="00BF2BFE">
        <w:rPr>
          <w:lang w:eastAsia="zh-CN"/>
        </w:rPr>
        <w:t xml:space="preserve"> QoS</w:t>
      </w:r>
      <w:r w:rsidR="00D73D12" w:rsidRPr="00BF2BFE">
        <w:rPr>
          <w:lang w:eastAsia="zh-CN"/>
        </w:rPr>
        <w:t xml:space="preserve"> Aware Offloading Decision</w:t>
      </w:r>
    </w:p>
    <w:p w:rsidR="002E4382" w:rsidRPr="00BF2BFE" w:rsidRDefault="00C015E9" w:rsidP="004B0C29">
      <w:pPr>
        <w:pStyle w:val="a4"/>
        <w:widowControl w:val="0"/>
        <w:suppressAutoHyphens w:val="0"/>
        <w:adjustRightInd w:val="0"/>
        <w:snapToGrid w:val="0"/>
        <w:ind w:firstLineChars="200" w:firstLine="400"/>
      </w:pPr>
      <w:r w:rsidRPr="00BF2BFE">
        <w:t xml:space="preserve">Among the set of candidates </w:t>
      </w:r>
      <w:r w:rsidR="005E185C" w:rsidRPr="00BF2BFE">
        <w:rPr>
          <w:position w:val="-12"/>
        </w:rPr>
        <w:object w:dxaOrig="220" w:dyaOrig="300">
          <v:shape id="_x0000_i1240" type="#_x0000_t75" style="width:11.2pt;height:14.95pt" o:ole="">
            <v:imagedata r:id="rId431" o:title=""/>
          </v:shape>
          <o:OLEObject Type="Embed" ProgID="Equation.DSMT4" ShapeID="_x0000_i1240" DrawAspect="Content" ObjectID="_1841551423" r:id="rId432"/>
        </w:object>
      </w:r>
      <w:r w:rsidR="005E1E84" w:rsidRPr="00BF2BFE">
        <w:t xml:space="preserve"> </w:t>
      </w:r>
      <w:r w:rsidRPr="00BF2BFE">
        <w:t>as a result of clustering,</w:t>
      </w:r>
      <w:r w:rsidR="005E1E84" w:rsidRPr="00BF2BFE">
        <w:t xml:space="preserve"> we have to choose a single </w:t>
      </w:r>
      <w:proofErr w:type="gramStart"/>
      <w:r w:rsidR="005E1E84" w:rsidRPr="00BF2BFE">
        <w:t xml:space="preserve">ES </w:t>
      </w:r>
      <w:proofErr w:type="gramEnd"/>
      <w:r w:rsidR="005E1E84" w:rsidRPr="00BF2BFE">
        <w:rPr>
          <w:position w:val="-10"/>
        </w:rPr>
        <w:object w:dxaOrig="320" w:dyaOrig="300">
          <v:shape id="_x0000_i1241" type="#_x0000_t75" style="width:15.9pt;height:13.1pt" o:ole="">
            <v:imagedata r:id="rId433" o:title=""/>
          </v:shape>
          <o:OLEObject Type="Embed" ProgID="Equation.DSMT4" ShapeID="_x0000_i1241" DrawAspect="Content" ObjectID="_1841551424" r:id="rId434"/>
        </w:object>
      </w:r>
      <w:r w:rsidRPr="00BF2BFE">
        <w:t>. Thus, for eac</w:t>
      </w:r>
      <w:r w:rsidR="005E1E84" w:rsidRPr="00BF2BFE">
        <w:t xml:space="preserve">h candidate </w:t>
      </w:r>
      <w:proofErr w:type="gramStart"/>
      <w:r w:rsidR="005E1E84" w:rsidRPr="00BF2BFE">
        <w:t xml:space="preserve">ES </w:t>
      </w:r>
      <w:proofErr w:type="gramEnd"/>
      <w:r w:rsidR="005E1E84" w:rsidRPr="00BF2BFE">
        <w:rPr>
          <w:position w:val="-12"/>
        </w:rPr>
        <w:object w:dxaOrig="600" w:dyaOrig="360">
          <v:shape id="_x0000_i1242" type="#_x0000_t75" style="width:29.9pt;height:15.45pt" o:ole="">
            <v:imagedata r:id="rId435" o:title=""/>
          </v:shape>
          <o:OLEObject Type="Embed" ProgID="Equation.DSMT4" ShapeID="_x0000_i1242" DrawAspect="Content" ObjectID="_1841551425" r:id="rId436"/>
        </w:object>
      </w:r>
      <w:r w:rsidRPr="00BF2BFE">
        <w:t>, we compute: (1) connection reliability</w:t>
      </w:r>
      <w:r w:rsidR="005E1E84" w:rsidRPr="00BF2BFE">
        <w:t xml:space="preserve"> </w:t>
      </w:r>
      <w:r w:rsidR="005E185C" w:rsidRPr="00BF2BFE">
        <w:rPr>
          <w:position w:val="-14"/>
        </w:rPr>
        <w:object w:dxaOrig="700" w:dyaOrig="320">
          <v:shape id="_x0000_i1243" type="#_x0000_t75" style="width:35.05pt;height:15.9pt" o:ole="">
            <v:imagedata r:id="rId437" o:title=""/>
          </v:shape>
          <o:OLEObject Type="Embed" ProgID="Equation.DSMT4" ShapeID="_x0000_i1243" DrawAspect="Content" ObjectID="_1841551426" r:id="rId438"/>
        </w:object>
      </w:r>
      <w:r w:rsidRPr="00BF2BFE">
        <w:t>, (2) total offload completion</w:t>
      </w:r>
      <w:r w:rsidR="005E1E84" w:rsidRPr="00BF2BFE">
        <w:t xml:space="preserve"> </w:t>
      </w:r>
      <m:oMath>
        <m:sSub>
          <m:sSubPr>
            <m:ctrlPr>
              <w:rPr>
                <w:rFonts w:ascii="Cambria Math" w:hAnsi="Cambria Math"/>
                <w:sz w:val="24"/>
                <w:szCs w:val="24"/>
                <w:lang w:eastAsia="uk-UA"/>
              </w:rPr>
            </m:ctrlPr>
          </m:sSubPr>
          <m:e>
            <m:r>
              <w:rPr>
                <w:rFonts w:ascii="Cambria Math" w:eastAsia="Cambria Math" w:hAnsi="Cambria Math" w:cs="Cambria Math"/>
              </w:rPr>
              <m:t>T</m:t>
            </m:r>
          </m:e>
          <m:sub>
            <m:r>
              <w:rPr>
                <w:rFonts w:ascii="Cambria Math" w:eastAsia="Cambria Math" w:hAnsi="Cambria Math" w:cs="Cambria Math"/>
              </w:rPr>
              <m:t>i,j</m:t>
            </m:r>
          </m:sub>
        </m:sSub>
      </m:oMath>
      <w:r w:rsidRPr="00BF2BFE">
        <w:t>, and (3) server load</w:t>
      </w:r>
      <w:r w:rsidR="005E185C" w:rsidRPr="00BF2BFE">
        <w:rPr>
          <w:rFonts w:hint="eastAsia"/>
        </w:rPr>
        <w:t xml:space="preserve"> </w:t>
      </w:r>
      <w:r w:rsidR="005E185C" w:rsidRPr="00BF2BFE">
        <w:rPr>
          <w:position w:val="-14"/>
        </w:rPr>
        <w:object w:dxaOrig="240" w:dyaOrig="320">
          <v:shape id="_x0000_i1244" type="#_x0000_t75" style="width:12.15pt;height:15.9pt" o:ole="">
            <v:imagedata r:id="rId439" o:title=""/>
          </v:shape>
          <o:OLEObject Type="Embed" ProgID="Equation.DSMT4" ShapeID="_x0000_i1244" DrawAspect="Content" ObjectID="_1841551427" r:id="rId440"/>
        </w:object>
      </w:r>
      <w:r w:rsidRPr="00BF2BFE">
        <w:t>. Recall that (3) se</w:t>
      </w:r>
      <w:r w:rsidRPr="00BF2BFE">
        <w:rPr>
          <w:rFonts w:hint="eastAsia"/>
        </w:rPr>
        <w:t xml:space="preserve">rver load </w:t>
      </w:r>
      <w:r w:rsidR="005E185C" w:rsidRPr="00BF2BFE">
        <w:rPr>
          <w:position w:val="-14"/>
        </w:rPr>
        <w:object w:dxaOrig="780" w:dyaOrig="320">
          <v:shape id="_x0000_i1245" type="#_x0000_t75" style="width:38.8pt;height:15.9pt" o:ole="">
            <v:imagedata r:id="rId441" o:title=""/>
          </v:shape>
          <o:OLEObject Type="Embed" ProgID="Equation.DSMT4" ShapeID="_x0000_i1245" DrawAspect="Content" ObjectID="_1841551428" r:id="rId442"/>
        </w:object>
      </w:r>
      <w:r w:rsidR="005E1E84" w:rsidRPr="00BF2BFE">
        <w:rPr>
          <w:rFonts w:hint="eastAsia"/>
        </w:rPr>
        <w:t xml:space="preserve"> is the fraction of </w:t>
      </w:r>
      <w:r w:rsidR="005E1E84" w:rsidRPr="00BF2BFE">
        <w:rPr>
          <w:position w:val="-10"/>
        </w:rPr>
        <w:object w:dxaOrig="180" w:dyaOrig="279">
          <v:shape id="_x0000_i1246" type="#_x0000_t75" style="width:8.9pt;height:12.15pt" o:ole="">
            <v:imagedata r:id="rId344" o:title=""/>
          </v:shape>
          <o:OLEObject Type="Embed" ProgID="Equation.DSMT4" ShapeID="_x0000_i1246" DrawAspect="Content" ObjectID="_1841551429" r:id="rId443"/>
        </w:object>
      </w:r>
      <w:proofErr w:type="gramStart"/>
      <w:r w:rsidRPr="00BF2BFE">
        <w:rPr>
          <w:rFonts w:hint="eastAsia"/>
        </w:rPr>
        <w:t>’</w:t>
      </w:r>
      <w:proofErr w:type="gramEnd"/>
      <w:r w:rsidRPr="00BF2BFE">
        <w:rPr>
          <w:rFonts w:hint="eastAsia"/>
        </w:rPr>
        <w:t xml:space="preserve">s CPU already in use, where a lower </w:t>
      </w:r>
      <w:r w:rsidR="005E185C" w:rsidRPr="00BF2BFE">
        <w:rPr>
          <w:position w:val="-14"/>
        </w:rPr>
        <w:object w:dxaOrig="240" w:dyaOrig="320">
          <v:shape id="_x0000_i1247" type="#_x0000_t75" style="width:12.15pt;height:15.9pt" o:ole="">
            <v:imagedata r:id="rId444" o:title=""/>
          </v:shape>
          <o:OLEObject Type="Embed" ProgID="Equation.DSMT4" ShapeID="_x0000_i1247" DrawAspect="Content" ObjectID="_1841551430" r:id="rId445"/>
        </w:object>
      </w:r>
      <w:r w:rsidR="005E1E84" w:rsidRPr="00BF2BFE">
        <w:t xml:space="preserve"> </w:t>
      </w:r>
      <w:r w:rsidRPr="00BF2BFE">
        <w:rPr>
          <w:rFonts w:hint="eastAsia"/>
        </w:rPr>
        <w:t>implies greater spare capacity. Meanwhile, (1) connection reliability is already detailed in section 3.4. The last metric, (2) total offload completion, is</w:t>
      </w:r>
      <w:r w:rsidR="00D93598" w:rsidRPr="00BF2BFE">
        <w:t xml:space="preserve"> </w:t>
      </w:r>
      <w:r w:rsidRPr="00BF2BFE">
        <w:t>computed bas</w:t>
      </w:r>
      <w:r w:rsidR="008177AE" w:rsidRPr="00BF2BFE">
        <w:t xml:space="preserve">ed on the per-task </w:t>
      </w:r>
      <w:proofErr w:type="gramStart"/>
      <w:r w:rsidR="008177AE" w:rsidRPr="00BF2BFE">
        <w:t xml:space="preserve">delays </w:t>
      </w:r>
      <w:proofErr w:type="gramEnd"/>
      <w:r w:rsidR="005E185C" w:rsidRPr="00BF2BFE">
        <w:rPr>
          <w:position w:val="-14"/>
        </w:rPr>
        <w:object w:dxaOrig="300" w:dyaOrig="340">
          <v:shape id="_x0000_i1248" type="#_x0000_t75" style="width:14.95pt;height:16.85pt" o:ole="">
            <v:imagedata r:id="rId446" o:title=""/>
          </v:shape>
          <o:OLEObject Type="Embed" ProgID="Equation.DSMT4" ShapeID="_x0000_i1248" DrawAspect="Content" ObjectID="_1841551431" r:id="rId447"/>
        </w:object>
      </w:r>
      <w:r w:rsidR="00114EBA" w:rsidRPr="00BF2BFE">
        <w:t>:</w:t>
      </w:r>
    </w:p>
    <w:p w:rsidR="00D67D45" w:rsidRPr="00BF2BFE" w:rsidRDefault="00D67D45"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D55974" w:rsidRPr="00BF2BFE" w:rsidRDefault="00D55974"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D55974" w:rsidRPr="00BF2BFE" w:rsidRDefault="00435564" w:rsidP="00D55974">
            <w:pPr>
              <w:rPr>
                <w:rFonts w:eastAsiaTheme="minorEastAsia"/>
              </w:rPr>
            </w:pPr>
            <m:oMathPara>
              <m:oMath>
                <m:sSub>
                  <m:sSubPr>
                    <m:ctrlPr>
                      <w:rPr>
                        <w:rFonts w:ascii="Cambria Math" w:hAnsi="Cambria Math"/>
                        <w:lang w:eastAsia="uk-UA"/>
                      </w:rPr>
                    </m:ctrlPr>
                  </m:sSubPr>
                  <m:e>
                    <m:r>
                      <w:rPr>
                        <w:rFonts w:ascii="Cambria Math" w:eastAsia="Cambria Math" w:hAnsi="Cambria Math"/>
                      </w:rPr>
                      <m:t>T</m:t>
                    </m:r>
                  </m:e>
                  <m:sub>
                    <m:r>
                      <w:rPr>
                        <w:rFonts w:ascii="Cambria Math" w:eastAsia="Cambria Math" w:hAnsi="Cambria Math"/>
                      </w:rPr>
                      <m:t>i,j</m:t>
                    </m:r>
                  </m:sub>
                </m:sSub>
                <m:r>
                  <w:rPr>
                    <w:rFonts w:ascii="Cambria Math" w:eastAsia="Cambria Math" w:hAnsi="Cambria Math"/>
                  </w:rPr>
                  <m:t>=</m:t>
                </m:r>
                <m:nary>
                  <m:naryPr>
                    <m:chr m:val="∑"/>
                    <m:ctrlPr>
                      <w:rPr>
                        <w:rFonts w:ascii="Cambria Math" w:hAnsi="Cambria Math"/>
                        <w:lang w:eastAsia="uk-UA"/>
                      </w:rPr>
                    </m:ctrlPr>
                  </m:naryPr>
                  <m:sub>
                    <m:r>
                      <w:rPr>
                        <w:rFonts w:ascii="Cambria Math" w:eastAsia="Cambria Math" w:hAnsi="Cambria Math"/>
                      </w:rPr>
                      <m:t>k=1</m:t>
                    </m:r>
                  </m:sub>
                  <m:sup>
                    <m:r>
                      <w:rPr>
                        <w:rFonts w:ascii="Cambria Math" w:eastAsia="Cambria Math" w:hAnsi="Cambria Math"/>
                      </w:rPr>
                      <m:t>K</m:t>
                    </m:r>
                  </m:sup>
                  <m:e>
                    <m:sSubSup>
                      <m:sSubSupPr>
                        <m:ctrlPr>
                          <w:rPr>
                            <w:rFonts w:ascii="Cambria Math" w:hAnsi="Cambria Math"/>
                            <w:lang w:eastAsia="uk-UA"/>
                          </w:rPr>
                        </m:ctrlPr>
                      </m:sSubSupPr>
                      <m:e>
                        <m:r>
                          <w:rPr>
                            <w:rFonts w:ascii="Cambria Math" w:eastAsia="Cambria Math" w:hAnsi="Cambria Math"/>
                          </w:rPr>
                          <m:t>T</m:t>
                        </m:r>
                      </m:e>
                      <m:sub>
                        <m:r>
                          <w:rPr>
                            <w:rFonts w:ascii="Cambria Math" w:eastAsia="Cambria Math" w:hAnsi="Cambria Math"/>
                          </w:rPr>
                          <m:t>i,k</m:t>
                        </m:r>
                      </m:sub>
                      <m:sup>
                        <m:r>
                          <w:rPr>
                            <w:rFonts w:ascii="Cambria Math" w:eastAsia="Cambria Math" w:hAnsi="Cambria Math"/>
                          </w:rPr>
                          <m:t>tot</m:t>
                        </m:r>
                      </m:sup>
                    </m:sSubSup>
                  </m:e>
                </m:nary>
                <m:r>
                  <w:rPr>
                    <w:rFonts w:ascii="Cambria Math" w:eastAsia="Cambria Math" w:hAnsi="Cambria Math"/>
                  </w:rPr>
                  <m:t>∣</m:t>
                </m:r>
                <m:sSub>
                  <m:sSubPr>
                    <m:ctrlPr>
                      <w:rPr>
                        <w:rFonts w:ascii="Cambria Math" w:hAnsi="Cambria Math"/>
                        <w:lang w:eastAsia="uk-UA"/>
                      </w:rPr>
                    </m:ctrlPr>
                  </m:sSubPr>
                  <m:e>
                    <m:r>
                      <w:rPr>
                        <w:rFonts w:ascii="Cambria Math" w:eastAsia="Cambria Math" w:hAnsi="Cambria Math"/>
                      </w:rPr>
                      <m:t>λ</m:t>
                    </m:r>
                  </m:e>
                  <m:sub>
                    <m:r>
                      <w:rPr>
                        <w:rFonts w:ascii="Cambria Math" w:eastAsia="Cambria Math" w:hAnsi="Cambria Math"/>
                      </w:rPr>
                      <m:t>i,j,k</m:t>
                    </m:r>
                  </m:sub>
                </m:sSub>
                <m:r>
                  <w:rPr>
                    <w:rFonts w:ascii="Cambria Math" w:eastAsia="Cambria Math" w:hAnsi="Cambria Math"/>
                  </w:rPr>
                  <m:t>=1</m:t>
                </m:r>
              </m:oMath>
            </m:oMathPara>
          </w:p>
        </w:tc>
        <w:tc>
          <w:tcPr>
            <w:tcW w:w="818" w:type="dxa"/>
          </w:tcPr>
          <w:p w:rsidR="00D55974" w:rsidRPr="00BF2BFE" w:rsidRDefault="00D55974" w:rsidP="00D55974">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lang w:eastAsia="zh-CN"/>
              </w:rPr>
              <w:t>38)</w:t>
            </w:r>
          </w:p>
        </w:tc>
      </w:tr>
    </w:tbl>
    <w:p w:rsidR="00D67D45" w:rsidRPr="00BF2BFE" w:rsidRDefault="00D67D45" w:rsidP="004B0C29">
      <w:pPr>
        <w:pStyle w:val="a4"/>
        <w:widowControl w:val="0"/>
        <w:suppressAutoHyphens w:val="0"/>
        <w:adjustRightInd w:val="0"/>
        <w:snapToGrid w:val="0"/>
        <w:ind w:firstLine="0"/>
      </w:pPr>
    </w:p>
    <w:p w:rsidR="00D67D45" w:rsidRPr="00BF2BFE" w:rsidRDefault="00BE4BC4" w:rsidP="004B0C29">
      <w:pPr>
        <w:pStyle w:val="a4"/>
        <w:widowControl w:val="0"/>
        <w:suppressAutoHyphens w:val="0"/>
        <w:adjustRightInd w:val="0"/>
        <w:snapToGrid w:val="0"/>
        <w:ind w:firstLineChars="200" w:firstLine="400"/>
      </w:pPr>
      <w:r w:rsidRPr="00BF2BFE">
        <w:t xml:space="preserve">We then normalize </w:t>
      </w:r>
      <m:oMath>
        <m:sSub>
          <m:sSubPr>
            <m:ctrlPr>
              <w:rPr>
                <w:rFonts w:ascii="Cambria Math" w:hAnsi="Cambria Math"/>
                <w:lang w:eastAsia="uk-UA"/>
              </w:rPr>
            </m:ctrlPr>
          </m:sSubPr>
          <m:e>
            <m:r>
              <w:rPr>
                <w:rFonts w:ascii="Cambria Math" w:eastAsia="Cambria Math" w:hAnsi="Cambria Math"/>
              </w:rPr>
              <m:t>T</m:t>
            </m:r>
          </m:e>
          <m:sub>
            <m:r>
              <w:rPr>
                <w:rFonts w:ascii="Cambria Math" w:eastAsia="Cambria Math" w:hAnsi="Cambria Math"/>
              </w:rPr>
              <m:t>i,j</m:t>
            </m:r>
          </m:sub>
        </m:sSub>
      </m:oMath>
      <w:r w:rsidRPr="00BF2BFE">
        <w:t xml:space="preserve"> by the maximum observed delay </w:t>
      </w:r>
      <w:r w:rsidR="005E185C" w:rsidRPr="00BF2BFE">
        <w:rPr>
          <w:position w:val="-12"/>
        </w:rPr>
        <w:object w:dxaOrig="320" w:dyaOrig="300">
          <v:shape id="_x0000_i1249" type="#_x0000_t75" style="width:15.9pt;height:14.95pt" o:ole="">
            <v:imagedata r:id="rId448" o:title=""/>
          </v:shape>
          <o:OLEObject Type="Embed" ProgID="Equation.DSMT4" ShapeID="_x0000_i1249" DrawAspect="Content" ObjectID="_1841551432" r:id="rId449"/>
        </w:object>
      </w:r>
      <w:r w:rsidRPr="00BF2BFE">
        <w:t xml:space="preserve"> over </w:t>
      </w:r>
      <w:proofErr w:type="gramStart"/>
      <w:r w:rsidRPr="00BF2BFE">
        <w:t xml:space="preserve">all </w:t>
      </w:r>
      <w:proofErr w:type="gramEnd"/>
      <w:r w:rsidR="00D40520" w:rsidRPr="00BF2BFE">
        <w:rPr>
          <w:position w:val="-12"/>
        </w:rPr>
        <w:object w:dxaOrig="600" w:dyaOrig="360">
          <v:shape id="_x0000_i1250" type="#_x0000_t75" style="width:29.9pt;height:15.45pt" o:ole="">
            <v:imagedata r:id="rId450" o:title=""/>
          </v:shape>
          <o:OLEObject Type="Embed" ProgID="Equation.DSMT4" ShapeID="_x0000_i1250" DrawAspect="Content" ObjectID="_1841551433" r:id="rId451"/>
        </w:object>
      </w:r>
      <w:r w:rsidRPr="00BF2BFE">
        <w:t xml:space="preserve">, yielding </w:t>
      </w:r>
      <m:oMath>
        <m:sSup>
          <m:sSupPr>
            <m:ctrlPr>
              <w:rPr>
                <w:rFonts w:ascii="Cambria Math" w:hAnsi="Cambria Math"/>
                <w:lang w:eastAsia="uk-UA"/>
              </w:rPr>
            </m:ctrlPr>
          </m:sSupPr>
          <m:e>
            <m:sSub>
              <m:sSubPr>
                <m:ctrlPr>
                  <w:rPr>
                    <w:rFonts w:ascii="Cambria Math" w:hAnsi="Cambria Math"/>
                    <w:lang w:eastAsia="uk-UA"/>
                  </w:rPr>
                </m:ctrlPr>
              </m:sSubPr>
              <m:e>
                <m:r>
                  <w:rPr>
                    <w:rFonts w:ascii="Cambria Math" w:eastAsia="Cambria Math" w:hAnsi="Cambria Math"/>
                  </w:rPr>
                  <m:t>T</m:t>
                </m:r>
              </m:e>
              <m:sub>
                <m:r>
                  <w:rPr>
                    <w:rFonts w:ascii="Cambria Math" w:eastAsia="Cambria Math" w:hAnsi="Cambria Math"/>
                  </w:rPr>
                  <m:t>i,j</m:t>
                </m:r>
              </m:sub>
            </m:sSub>
          </m:e>
          <m:sup>
            <m:r>
              <w:rPr>
                <w:rFonts w:ascii="Cambria Math" w:hAnsi="Cambria Math"/>
                <w:lang w:eastAsia="uk-UA"/>
              </w:rPr>
              <m:t>'</m:t>
            </m:r>
          </m:sup>
        </m:sSup>
        <m:r>
          <w:rPr>
            <w:rFonts w:ascii="Cambria Math" w:hAnsi="Cambria Math"/>
            <w:lang w:eastAsia="uk-UA"/>
          </w:rPr>
          <m:t>∈</m:t>
        </m:r>
        <m:d>
          <m:dPr>
            <m:begChr m:val="["/>
            <m:endChr m:val="]"/>
            <m:ctrlPr>
              <w:rPr>
                <w:rFonts w:ascii="Cambria Math" w:hAnsi="Cambria Math"/>
                <w:i/>
                <w:lang w:eastAsia="uk-UA"/>
              </w:rPr>
            </m:ctrlPr>
          </m:dPr>
          <m:e>
            <m:r>
              <w:rPr>
                <w:rFonts w:ascii="Cambria Math" w:hAnsi="Cambria Math"/>
                <w:lang w:eastAsia="uk-UA"/>
              </w:rPr>
              <m:t>0,1</m:t>
            </m:r>
          </m:e>
        </m:d>
      </m:oMath>
      <w:r w:rsidR="00B3794B" w:rsidRPr="00BF2BFE">
        <w:t xml:space="preserve">. Interestingly, </w:t>
      </w:r>
      <w:r w:rsidRPr="00BF2BFE">
        <w:t xml:space="preserve">evaluating the </w:t>
      </w:r>
      <w:proofErr w:type="gramStart"/>
      <w:r w:rsidRPr="00BF2BFE">
        <w:t xml:space="preserve">metrics </w:t>
      </w:r>
      <w:proofErr w:type="gramEnd"/>
      <w:r w:rsidR="005E185C" w:rsidRPr="00BF2BFE">
        <w:rPr>
          <w:position w:val="-14"/>
        </w:rPr>
        <w:object w:dxaOrig="700" w:dyaOrig="320">
          <v:shape id="_x0000_i1251" type="#_x0000_t75" style="width:35.05pt;height:15.9pt" o:ole="">
            <v:imagedata r:id="rId452" o:title=""/>
          </v:shape>
          <o:OLEObject Type="Embed" ProgID="Equation.DSMT4" ShapeID="_x0000_i1251" DrawAspect="Content" ObjectID="_1841551434" r:id="rId453"/>
        </w:object>
      </w:r>
      <w:r w:rsidRPr="00BF2BFE">
        <w:t xml:space="preserve">, </w:t>
      </w:r>
      <m:oMath>
        <m:sSup>
          <m:sSupPr>
            <m:ctrlPr>
              <w:rPr>
                <w:rFonts w:ascii="Cambria Math" w:hAnsi="Cambria Math"/>
                <w:lang w:eastAsia="uk-UA"/>
              </w:rPr>
            </m:ctrlPr>
          </m:sSupPr>
          <m:e>
            <m:sSub>
              <m:sSubPr>
                <m:ctrlPr>
                  <w:rPr>
                    <w:rFonts w:ascii="Cambria Math" w:hAnsi="Cambria Math"/>
                    <w:lang w:eastAsia="uk-UA"/>
                  </w:rPr>
                </m:ctrlPr>
              </m:sSubPr>
              <m:e>
                <m:r>
                  <w:rPr>
                    <w:rFonts w:ascii="Cambria Math" w:eastAsia="Cambria Math" w:hAnsi="Cambria Math"/>
                  </w:rPr>
                  <m:t>T</m:t>
                </m:r>
              </m:e>
              <m:sub>
                <m:r>
                  <w:rPr>
                    <w:rFonts w:ascii="Cambria Math" w:eastAsia="Cambria Math" w:hAnsi="Cambria Math"/>
                  </w:rPr>
                  <m:t>i,j</m:t>
                </m:r>
              </m:sub>
            </m:sSub>
          </m:e>
          <m:sup>
            <m:r>
              <w:rPr>
                <w:rFonts w:ascii="Cambria Math" w:hAnsi="Cambria Math"/>
                <w:lang w:eastAsia="uk-UA"/>
              </w:rPr>
              <m:t>'</m:t>
            </m:r>
          </m:sup>
        </m:sSup>
      </m:oMath>
      <w:r w:rsidRPr="00BF2BFE">
        <w:t xml:space="preserve">, and </w:t>
      </w:r>
      <w:r w:rsidR="00B3794B" w:rsidRPr="00BF2BFE">
        <w:rPr>
          <w:position w:val="-14"/>
        </w:rPr>
        <w:object w:dxaOrig="260" w:dyaOrig="380">
          <v:shape id="_x0000_i1252" type="#_x0000_t75" style="width:13.1pt;height:19.15pt" o:ole="">
            <v:imagedata r:id="rId454" o:title=""/>
          </v:shape>
          <o:OLEObject Type="Embed" ProgID="Equation.DSMT4" ShapeID="_x0000_i1252" DrawAspect="Content" ObjectID="_1841551435" r:id="rId455"/>
        </w:object>
      </w:r>
      <w:r w:rsidRPr="00BF2BFE">
        <w:t xml:space="preserve"> for each </w:t>
      </w:r>
      <w:r w:rsidR="00B3794B" w:rsidRPr="00BF2BFE">
        <w:rPr>
          <w:position w:val="-12"/>
        </w:rPr>
        <w:object w:dxaOrig="600" w:dyaOrig="360">
          <v:shape id="_x0000_i1253" type="#_x0000_t75" style="width:29.9pt;height:15.45pt" o:ole="">
            <v:imagedata r:id="rId435" o:title=""/>
          </v:shape>
          <o:OLEObject Type="Embed" ProgID="Equation.DSMT4" ShapeID="_x0000_i1253" DrawAspect="Content" ObjectID="_1841551436" r:id="rId456"/>
        </w:object>
      </w:r>
      <w:r w:rsidR="00254AA5" w:rsidRPr="00BF2BFE">
        <w:t xml:space="preserve"> costs </w:t>
      </w:r>
      <w:r w:rsidR="005E185C" w:rsidRPr="00BF2BFE">
        <w:rPr>
          <w:position w:val="-12"/>
        </w:rPr>
        <w:object w:dxaOrig="700" w:dyaOrig="300">
          <v:shape id="_x0000_i1254" type="#_x0000_t75" style="width:35.05pt;height:14.95pt" o:ole="">
            <v:imagedata r:id="rId457" o:title=""/>
          </v:shape>
          <o:OLEObject Type="Embed" ProgID="Equation.DSMT4" ShapeID="_x0000_i1254" DrawAspect="Content" ObjectID="_1841551437" r:id="rId458"/>
        </w:object>
      </w:r>
      <w:r w:rsidRPr="00BF2BFE">
        <w:t xml:space="preserve"> total time. Thus, such evaluation is negligible</w:t>
      </w:r>
      <w:r w:rsidR="00254AA5" w:rsidRPr="00BF2BFE">
        <w:t xml:space="preserve"> </w:t>
      </w:r>
      <w:r w:rsidRPr="00BF2BFE">
        <w:t>compared to clustering. Finally, we combine them into one scalar utility</w:t>
      </w:r>
    </w:p>
    <w:p w:rsidR="003B260E" w:rsidRPr="00BF2BFE" w:rsidRDefault="003B260E" w:rsidP="004B0C29">
      <w:pPr>
        <w:pStyle w:val="a4"/>
        <w:widowControl w:val="0"/>
        <w:suppressAutoHyphens w:val="0"/>
        <w:adjustRightInd w:val="0"/>
        <w:snapToGrid w:val="0"/>
        <w:ind w:firstLineChars="200" w:firstLine="40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3B260E" w:rsidRPr="00BF2BFE" w:rsidRDefault="003B260E"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3B260E" w:rsidRPr="00BF2BFE" w:rsidRDefault="00435564" w:rsidP="003B260E">
            <w:pPr>
              <w:widowControl w:val="0"/>
              <w:suppressAutoHyphens w:val="0"/>
              <w:adjustRightInd w:val="0"/>
              <w:snapToGrid w:val="0"/>
            </w:pPr>
            <m:oMathPara>
              <m:oMath>
                <m:sSub>
                  <m:sSubPr>
                    <m:ctrlPr>
                      <w:rPr>
                        <w:rFonts w:ascii="Cambria Math" w:hAnsi="Cambria Math"/>
                        <w:lang w:eastAsia="uk-UA"/>
                      </w:rPr>
                    </m:ctrlPr>
                  </m:sSubPr>
                  <m:e>
                    <m:r>
                      <w:rPr>
                        <w:rFonts w:ascii="Cambria Math" w:eastAsia="Cambria Math" w:hAnsi="Cambria Math" w:cs="Cambria Math"/>
                      </w:rPr>
                      <m:t>U</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w</m:t>
                    </m:r>
                  </m:e>
                  <m:sub>
                    <m:r>
                      <w:rPr>
                        <w:rFonts w:ascii="Cambria Math" w:eastAsia="Cambria Math" w:hAnsi="Cambria Math" w:cs="Cambria Math"/>
                      </w:rPr>
                      <m:t>1</m:t>
                    </m:r>
                  </m:sub>
                </m:sSub>
                <m:sSub>
                  <m:sSubPr>
                    <m:ctrlPr>
                      <w:rPr>
                        <w:rFonts w:ascii="Cambria Math" w:eastAsia="Cambria Math" w:hAnsi="Cambria Math" w:cs="Cambria Math"/>
                        <w:i/>
                      </w:rPr>
                    </m:ctrlPr>
                  </m:sSubPr>
                  <m:e>
                    <m:r>
                      <w:rPr>
                        <w:rFonts w:ascii="Cambria Math" w:eastAsia="Cambria Math" w:hAnsi="Cambria Math" w:cs="Cambria Math"/>
                      </w:rPr>
                      <m:t>P</m:t>
                    </m:r>
                  </m:e>
                  <m:sub>
                    <m:r>
                      <w:rPr>
                        <w:rFonts w:ascii="Cambria Math" w:eastAsia="Cambria Math" w:hAnsi="Cambria Math" w:cs="Cambria Math"/>
                      </w:rPr>
                      <m:t>con</m:t>
                    </m:r>
                  </m:sub>
                </m:sSub>
                <m:d>
                  <m:dPr>
                    <m:ctrlPr>
                      <w:rPr>
                        <w:rFonts w:ascii="Cambria Math" w:eastAsia="Cambria Math" w:hAnsi="Cambria Math" w:cs="Cambria Math"/>
                        <w:i/>
                      </w:rPr>
                    </m:ctrlPr>
                  </m:dPr>
                  <m:e>
                    <m:sSub>
                      <m:sSubPr>
                        <m:ctrlPr>
                          <w:rPr>
                            <w:rFonts w:ascii="Cambria Math" w:hAnsi="Cambria Math"/>
                            <w:lang w:eastAsia="uk-UA"/>
                          </w:rPr>
                        </m:ctrlPr>
                      </m:sSubPr>
                      <m:e>
                        <m:r>
                          <w:rPr>
                            <w:rFonts w:ascii="Cambria Math" w:eastAsia="Cambria Math" w:hAnsi="Cambria Math" w:cs="Cambria Math"/>
                          </w:rPr>
                          <m:t>d</m:t>
                        </m:r>
                      </m:e>
                      <m:sub>
                        <m:r>
                          <w:rPr>
                            <w:rFonts w:ascii="Cambria Math" w:eastAsia="Cambria Math" w:hAnsi="Cambria Math" w:cs="Cambria Math"/>
                          </w:rPr>
                          <m:t>i,j</m:t>
                        </m:r>
                      </m:sub>
                    </m:sSub>
                  </m:e>
                </m:d>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w</m:t>
                    </m:r>
                  </m:e>
                  <m:sub>
                    <m:r>
                      <w:rPr>
                        <w:rFonts w:ascii="Cambria Math" w:eastAsia="Cambria Math" w:hAnsi="Cambria Math" w:cs="Cambria Math"/>
                      </w:rPr>
                      <m:t>2</m:t>
                    </m:r>
                  </m:sub>
                </m:sSub>
                <m:sSup>
                  <m:sSupPr>
                    <m:ctrlPr>
                      <w:rPr>
                        <w:rFonts w:ascii="Cambria Math" w:hAnsi="Cambria Math"/>
                        <w:lang w:eastAsia="uk-UA"/>
                      </w:rPr>
                    </m:ctrlPr>
                  </m:sSupPr>
                  <m:e>
                    <m:sSub>
                      <m:sSubPr>
                        <m:ctrlPr>
                          <w:rPr>
                            <w:rFonts w:ascii="Cambria Math" w:hAnsi="Cambria Math"/>
                            <w:lang w:eastAsia="uk-UA"/>
                          </w:rPr>
                        </m:ctrlPr>
                      </m:sSubPr>
                      <m:e>
                        <m:r>
                          <w:rPr>
                            <w:rFonts w:ascii="Cambria Math" w:eastAsia="Cambria Math" w:hAnsi="Cambria Math"/>
                          </w:rPr>
                          <m:t>T</m:t>
                        </m:r>
                      </m:e>
                      <m:sub>
                        <m:r>
                          <w:rPr>
                            <w:rFonts w:ascii="Cambria Math" w:eastAsia="Cambria Math" w:hAnsi="Cambria Math"/>
                          </w:rPr>
                          <m:t>i,j</m:t>
                        </m:r>
                      </m:sub>
                    </m:sSub>
                  </m:e>
                  <m:sup>
                    <m:r>
                      <w:rPr>
                        <w:rFonts w:ascii="Cambria Math" w:hAnsi="Cambria Math"/>
                        <w:lang w:eastAsia="uk-UA"/>
                      </w:rPr>
                      <m:t>'</m:t>
                    </m:r>
                  </m:sup>
                </m:sSup>
                <m:r>
                  <w:rPr>
                    <w:rFonts w:ascii="Cambria Math" w:hAnsi="Cambria Math"/>
                    <w:lang w:eastAsia="uk-UA"/>
                  </w:rPr>
                  <m:t>-</m:t>
                </m:r>
                <m:sSub>
                  <m:sSubPr>
                    <m:ctrlPr>
                      <w:rPr>
                        <w:rFonts w:ascii="Cambria Math" w:eastAsia="Cambria Math" w:hAnsi="Cambria Math" w:cs="Cambria Math"/>
                        <w:i/>
                      </w:rPr>
                    </m:ctrlPr>
                  </m:sSubPr>
                  <m:e>
                    <m:r>
                      <w:rPr>
                        <w:rFonts w:ascii="Cambria Math" w:eastAsia="Cambria Math" w:hAnsi="Cambria Math" w:cs="Cambria Math"/>
                      </w:rPr>
                      <m:t>w</m:t>
                    </m:r>
                  </m:e>
                  <m:sub>
                    <m:r>
                      <w:rPr>
                        <w:rFonts w:ascii="Cambria Math" w:eastAsia="Cambria Math" w:hAnsi="Cambria Math" w:cs="Cambria Math"/>
                      </w:rPr>
                      <m:t>3</m:t>
                    </m:r>
                  </m:sub>
                </m:sSub>
                <m:r>
                  <w:rPr>
                    <w:rFonts w:ascii="Cambria Math" w:eastAsia="Cambria Math" w:hAnsi="Cambria Math" w:cs="Cambria Math"/>
                  </w:rPr>
                  <m:t>L</m:t>
                </m:r>
              </m:oMath>
            </m:oMathPara>
          </w:p>
        </w:tc>
        <w:tc>
          <w:tcPr>
            <w:tcW w:w="818" w:type="dxa"/>
          </w:tcPr>
          <w:p w:rsidR="003B260E" w:rsidRPr="00BF2BFE" w:rsidRDefault="003B260E" w:rsidP="003B260E">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39</w:t>
            </w:r>
            <w:r w:rsidRPr="00BF2BFE">
              <w:rPr>
                <w:rFonts w:ascii="Times New Roman" w:eastAsiaTheme="minorEastAsia" w:hAnsi="Times New Roman"/>
                <w:lang w:eastAsia="zh-CN"/>
              </w:rPr>
              <w:t>)</w:t>
            </w:r>
          </w:p>
        </w:tc>
      </w:tr>
    </w:tbl>
    <w:p w:rsidR="008D4986" w:rsidRPr="00BF2BFE" w:rsidRDefault="008D4986" w:rsidP="004B0C29">
      <w:pPr>
        <w:pStyle w:val="a4"/>
        <w:widowControl w:val="0"/>
        <w:suppressAutoHyphens w:val="0"/>
        <w:adjustRightInd w:val="0"/>
        <w:snapToGrid w:val="0"/>
        <w:ind w:firstLine="0"/>
      </w:pPr>
    </w:p>
    <w:p w:rsidR="008D4986" w:rsidRPr="00BF2BFE" w:rsidRDefault="008410F9" w:rsidP="004B0C29">
      <w:pPr>
        <w:pStyle w:val="a4"/>
        <w:widowControl w:val="0"/>
        <w:suppressAutoHyphens w:val="0"/>
        <w:adjustRightInd w:val="0"/>
        <w:snapToGrid w:val="0"/>
        <w:ind w:firstLine="0"/>
        <w:rPr>
          <w:spacing w:val="-5"/>
        </w:rPr>
      </w:pPr>
      <w:proofErr w:type="gramStart"/>
      <w:r w:rsidRPr="00BF2BFE">
        <w:t>with</w:t>
      </w:r>
      <w:proofErr w:type="gramEnd"/>
      <w:r w:rsidRPr="00BF2BFE">
        <w:rPr>
          <w:spacing w:val="-13"/>
        </w:rPr>
        <w:t xml:space="preserve"> </w:t>
      </w:r>
      <w:r w:rsidRPr="00BF2BFE">
        <w:t>weights</w:t>
      </w:r>
      <w:r w:rsidRPr="00BF2BFE">
        <w:rPr>
          <w:spacing w:val="-12"/>
        </w:rPr>
        <w:t xml:space="preserve"> </w:t>
      </w:r>
      <w:r w:rsidR="00C2432B" w:rsidRPr="00BF2BFE">
        <w:rPr>
          <w:spacing w:val="-12"/>
          <w:position w:val="-12"/>
        </w:rPr>
        <w:object w:dxaOrig="1060" w:dyaOrig="360">
          <v:shape id="_x0000_i1255" type="#_x0000_t75" style="width:52.85pt;height:18.25pt" o:ole="">
            <v:imagedata r:id="rId459" o:title=""/>
          </v:shape>
          <o:OLEObject Type="Embed" ProgID="Equation.DSMT4" ShapeID="_x0000_i1255" DrawAspect="Content" ObjectID="_1841551438" r:id="rId460"/>
        </w:object>
      </w:r>
      <w:r w:rsidR="00043158" w:rsidRPr="00BF2BFE">
        <w:rPr>
          <w:spacing w:val="-12"/>
        </w:rPr>
        <w:t xml:space="preserve"> </w:t>
      </w:r>
      <w:r w:rsidRPr="00BF2BFE">
        <w:t>can</w:t>
      </w:r>
      <w:r w:rsidRPr="00BF2BFE">
        <w:rPr>
          <w:spacing w:val="-9"/>
        </w:rPr>
        <w:t xml:space="preserve"> </w:t>
      </w:r>
      <w:r w:rsidRPr="00BF2BFE">
        <w:t>be</w:t>
      </w:r>
      <w:r w:rsidRPr="00BF2BFE">
        <w:rPr>
          <w:spacing w:val="-7"/>
        </w:rPr>
        <w:t xml:space="preserve"> </w:t>
      </w:r>
      <w:r w:rsidRPr="00BF2BFE">
        <w:t>defined</w:t>
      </w:r>
      <w:r w:rsidRPr="00BF2BFE">
        <w:rPr>
          <w:spacing w:val="-7"/>
        </w:rPr>
        <w:t xml:space="preserve"> </w:t>
      </w:r>
      <w:r w:rsidRPr="00BF2BFE">
        <w:t>as</w:t>
      </w:r>
      <w:r w:rsidRPr="00BF2BFE">
        <w:rPr>
          <w:spacing w:val="-7"/>
        </w:rPr>
        <w:t xml:space="preserve"> </w:t>
      </w:r>
      <w:r w:rsidRPr="00BF2BFE">
        <w:t>shown</w:t>
      </w:r>
      <w:r w:rsidRPr="00BF2BFE">
        <w:rPr>
          <w:spacing w:val="-7"/>
        </w:rPr>
        <w:t xml:space="preserve"> </w:t>
      </w:r>
      <w:r w:rsidRPr="00BF2BFE">
        <w:t>in</w:t>
      </w:r>
      <w:r w:rsidRPr="00BF2BFE">
        <w:rPr>
          <w:spacing w:val="-7"/>
        </w:rPr>
        <w:t xml:space="preserve"> </w:t>
      </w:r>
      <w:r w:rsidRPr="00BF2BFE">
        <w:t>Table</w:t>
      </w:r>
      <w:r w:rsidRPr="00BF2BFE">
        <w:rPr>
          <w:spacing w:val="-7"/>
        </w:rPr>
        <w:t xml:space="preserve"> </w:t>
      </w:r>
      <w:r w:rsidRPr="00BF2BFE">
        <w:t>1.</w:t>
      </w:r>
      <w:r w:rsidRPr="00BF2BFE">
        <w:rPr>
          <w:spacing w:val="3"/>
        </w:rPr>
        <w:t xml:space="preserve"> </w:t>
      </w:r>
      <w:r w:rsidRPr="00BF2BFE">
        <w:t>As</w:t>
      </w:r>
      <w:r w:rsidRPr="00BF2BFE">
        <w:rPr>
          <w:spacing w:val="-7"/>
        </w:rPr>
        <w:t xml:space="preserve"> </w:t>
      </w:r>
      <w:r w:rsidRPr="00BF2BFE">
        <w:t>a</w:t>
      </w:r>
      <w:r w:rsidRPr="00BF2BFE">
        <w:rPr>
          <w:spacing w:val="-7"/>
        </w:rPr>
        <w:t xml:space="preserve"> </w:t>
      </w:r>
      <w:r w:rsidRPr="00BF2BFE">
        <w:t>result,</w:t>
      </w:r>
      <w:r w:rsidRPr="00BF2BFE">
        <w:rPr>
          <w:spacing w:val="-7"/>
        </w:rPr>
        <w:t xml:space="preserve"> </w:t>
      </w:r>
      <w:r w:rsidRPr="00BF2BFE">
        <w:t>the</w:t>
      </w:r>
      <w:r w:rsidRPr="00BF2BFE">
        <w:rPr>
          <w:spacing w:val="-7"/>
        </w:rPr>
        <w:t xml:space="preserve"> </w:t>
      </w:r>
      <w:r w:rsidRPr="00BF2BFE">
        <w:t>chosen</w:t>
      </w:r>
      <w:r w:rsidRPr="00BF2BFE">
        <w:rPr>
          <w:spacing w:val="-7"/>
        </w:rPr>
        <w:t xml:space="preserve"> </w:t>
      </w:r>
      <w:r w:rsidRPr="00BF2BFE">
        <w:t>server</w:t>
      </w:r>
      <w:r w:rsidRPr="00BF2BFE">
        <w:rPr>
          <w:spacing w:val="-7"/>
        </w:rPr>
        <w:t xml:space="preserve"> </w:t>
      </w:r>
      <w:r w:rsidRPr="00BF2BFE">
        <w:rPr>
          <w:spacing w:val="-5"/>
        </w:rPr>
        <w:t>is</w:t>
      </w:r>
    </w:p>
    <w:p w:rsidR="00046E6B" w:rsidRPr="00BF2BFE" w:rsidRDefault="00046E6B"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3C45AC" w:rsidRPr="00BF2BFE" w:rsidRDefault="003C45AC"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3C45AC" w:rsidRPr="00BF2BFE" w:rsidRDefault="00435564" w:rsidP="00167140">
            <w:pPr>
              <w:widowControl w:val="0"/>
              <w:suppressAutoHyphens w:val="0"/>
              <w:adjustRightInd w:val="0"/>
              <w:snapToGrid w:val="0"/>
            </w:pPr>
            <m:oMathPara>
              <m:oMath>
                <m:sSub>
                  <m:sSubPr>
                    <m:ctrlPr>
                      <w:rPr>
                        <w:rFonts w:ascii="Cambria Math" w:hAnsi="Cambria Math"/>
                        <w:lang w:eastAsia="uk-UA"/>
                      </w:rPr>
                    </m:ctrlPr>
                  </m:sSubPr>
                  <m:e>
                    <m:r>
                      <w:rPr>
                        <w:rFonts w:ascii="Cambria Math" w:eastAsia="Cambria Math" w:hAnsi="Cambria Math" w:cs="Cambria Math"/>
                      </w:rPr>
                      <m:t>U</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w</m:t>
                    </m:r>
                  </m:e>
                  <m:sub>
                    <m:r>
                      <w:rPr>
                        <w:rFonts w:ascii="Cambria Math" w:eastAsia="Cambria Math" w:hAnsi="Cambria Math" w:cs="Cambria Math"/>
                      </w:rPr>
                      <m:t>1</m:t>
                    </m:r>
                  </m:sub>
                </m:sSub>
                <m:sSub>
                  <m:sSubPr>
                    <m:ctrlPr>
                      <w:rPr>
                        <w:rFonts w:ascii="Cambria Math" w:eastAsia="Cambria Math" w:hAnsi="Cambria Math" w:cs="Cambria Math"/>
                        <w:i/>
                      </w:rPr>
                    </m:ctrlPr>
                  </m:sSubPr>
                  <m:e>
                    <m:r>
                      <w:rPr>
                        <w:rFonts w:ascii="Cambria Math" w:eastAsia="Cambria Math" w:hAnsi="Cambria Math" w:cs="Cambria Math"/>
                      </w:rPr>
                      <m:t>P</m:t>
                    </m:r>
                  </m:e>
                  <m:sub>
                    <m:r>
                      <w:rPr>
                        <w:rFonts w:ascii="Cambria Math" w:eastAsia="Cambria Math" w:hAnsi="Cambria Math" w:cs="Cambria Math"/>
                      </w:rPr>
                      <m:t>con</m:t>
                    </m:r>
                  </m:sub>
                </m:sSub>
                <m:d>
                  <m:dPr>
                    <m:ctrlPr>
                      <w:rPr>
                        <w:rFonts w:ascii="Cambria Math" w:eastAsia="Cambria Math" w:hAnsi="Cambria Math" w:cs="Cambria Math"/>
                        <w:i/>
                      </w:rPr>
                    </m:ctrlPr>
                  </m:dPr>
                  <m:e>
                    <m:sSub>
                      <m:sSubPr>
                        <m:ctrlPr>
                          <w:rPr>
                            <w:rFonts w:ascii="Cambria Math" w:hAnsi="Cambria Math"/>
                            <w:lang w:eastAsia="uk-UA"/>
                          </w:rPr>
                        </m:ctrlPr>
                      </m:sSubPr>
                      <m:e>
                        <m:r>
                          <w:rPr>
                            <w:rFonts w:ascii="Cambria Math" w:eastAsia="Cambria Math" w:hAnsi="Cambria Math" w:cs="Cambria Math"/>
                          </w:rPr>
                          <m:t>d</m:t>
                        </m:r>
                      </m:e>
                      <m:sub>
                        <m:r>
                          <w:rPr>
                            <w:rFonts w:ascii="Cambria Math" w:eastAsia="Cambria Math" w:hAnsi="Cambria Math" w:cs="Cambria Math"/>
                          </w:rPr>
                          <m:t>i,j</m:t>
                        </m:r>
                      </m:sub>
                    </m:sSub>
                  </m:e>
                </m:d>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w</m:t>
                    </m:r>
                  </m:e>
                  <m:sub>
                    <m:r>
                      <w:rPr>
                        <w:rFonts w:ascii="Cambria Math" w:eastAsia="Cambria Math" w:hAnsi="Cambria Math" w:cs="Cambria Math"/>
                      </w:rPr>
                      <m:t>2</m:t>
                    </m:r>
                  </m:sub>
                </m:sSub>
                <m:sSup>
                  <m:sSupPr>
                    <m:ctrlPr>
                      <w:rPr>
                        <w:rFonts w:ascii="Cambria Math" w:hAnsi="Cambria Math"/>
                        <w:lang w:eastAsia="uk-UA"/>
                      </w:rPr>
                    </m:ctrlPr>
                  </m:sSupPr>
                  <m:e>
                    <m:sSub>
                      <m:sSubPr>
                        <m:ctrlPr>
                          <w:rPr>
                            <w:rFonts w:ascii="Cambria Math" w:hAnsi="Cambria Math"/>
                            <w:lang w:eastAsia="uk-UA"/>
                          </w:rPr>
                        </m:ctrlPr>
                      </m:sSubPr>
                      <m:e>
                        <m:r>
                          <w:rPr>
                            <w:rFonts w:ascii="Cambria Math" w:eastAsia="Cambria Math" w:hAnsi="Cambria Math"/>
                          </w:rPr>
                          <m:t>T</m:t>
                        </m:r>
                      </m:e>
                      <m:sub>
                        <m:r>
                          <w:rPr>
                            <w:rFonts w:ascii="Cambria Math" w:eastAsia="Cambria Math" w:hAnsi="Cambria Math"/>
                          </w:rPr>
                          <m:t>i,j</m:t>
                        </m:r>
                      </m:sub>
                    </m:sSub>
                  </m:e>
                  <m:sup>
                    <m:r>
                      <w:rPr>
                        <w:rFonts w:ascii="Cambria Math" w:hAnsi="Cambria Math"/>
                        <w:lang w:eastAsia="uk-UA"/>
                      </w:rPr>
                      <m:t>'</m:t>
                    </m:r>
                  </m:sup>
                </m:sSup>
                <m:r>
                  <w:rPr>
                    <w:rFonts w:ascii="Cambria Math" w:hAnsi="Cambria Math"/>
                    <w:lang w:eastAsia="uk-UA"/>
                  </w:rPr>
                  <m:t>-</m:t>
                </m:r>
                <m:sSub>
                  <m:sSubPr>
                    <m:ctrlPr>
                      <w:rPr>
                        <w:rFonts w:ascii="Cambria Math" w:eastAsia="Cambria Math" w:hAnsi="Cambria Math" w:cs="Cambria Math"/>
                        <w:i/>
                      </w:rPr>
                    </m:ctrlPr>
                  </m:sSubPr>
                  <m:e>
                    <m:r>
                      <w:rPr>
                        <w:rFonts w:ascii="Cambria Math" w:eastAsia="Cambria Math" w:hAnsi="Cambria Math" w:cs="Cambria Math"/>
                      </w:rPr>
                      <m:t>w</m:t>
                    </m:r>
                  </m:e>
                  <m:sub>
                    <m:r>
                      <w:rPr>
                        <w:rFonts w:ascii="Cambria Math" w:eastAsia="Cambria Math" w:hAnsi="Cambria Math" w:cs="Cambria Math"/>
                      </w:rPr>
                      <m:t>3</m:t>
                    </m:r>
                  </m:sub>
                </m:sSub>
                <m:r>
                  <w:rPr>
                    <w:rFonts w:ascii="Cambria Math" w:eastAsia="Cambria Math" w:hAnsi="Cambria Math" w:cs="Cambria Math"/>
                  </w:rPr>
                  <m:t>L</m:t>
                </m:r>
              </m:oMath>
            </m:oMathPara>
          </w:p>
        </w:tc>
        <w:tc>
          <w:tcPr>
            <w:tcW w:w="818" w:type="dxa"/>
          </w:tcPr>
          <w:p w:rsidR="003C45AC" w:rsidRPr="00BF2BFE" w:rsidRDefault="003C45AC" w:rsidP="0016714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39</w:t>
            </w:r>
            <w:r w:rsidRPr="00BF2BFE">
              <w:rPr>
                <w:rFonts w:ascii="Times New Roman" w:eastAsiaTheme="minorEastAsia" w:hAnsi="Times New Roman"/>
                <w:lang w:eastAsia="zh-CN"/>
              </w:rPr>
              <w:t>)</w:t>
            </w:r>
          </w:p>
        </w:tc>
      </w:tr>
    </w:tbl>
    <w:p w:rsidR="003C45AC" w:rsidRPr="00BF2BFE" w:rsidRDefault="003C45AC"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654E60" w:rsidRPr="00BF2BFE" w:rsidRDefault="00654E60"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654E60" w:rsidRPr="00BF2BFE" w:rsidRDefault="00435564" w:rsidP="00167140">
            <w:pPr>
              <w:widowControl w:val="0"/>
              <w:suppressAutoHyphens w:val="0"/>
              <w:adjustRightInd w:val="0"/>
              <w:snapToGrid w:val="0"/>
            </w:pPr>
            <m:oMathPara>
              <m:oMath>
                <m:sSup>
                  <m:sSupPr>
                    <m:ctrlPr>
                      <w:rPr>
                        <w:rFonts w:ascii="Cambria Math" w:hAnsi="Cambria Math"/>
                        <w:lang w:eastAsia="uk-UA"/>
                      </w:rPr>
                    </m:ctrlPr>
                  </m:sSupPr>
                  <m:e>
                    <m:r>
                      <w:rPr>
                        <w:rFonts w:ascii="Cambria Math" w:eastAsia="Cambria Math" w:hAnsi="Cambria Math" w:cs="Cambria Math"/>
                      </w:rPr>
                      <m:t>j</m:t>
                    </m:r>
                  </m:e>
                  <m:sup>
                    <m:r>
                      <w:rPr>
                        <w:rFonts w:ascii="Cambria Math" w:eastAsia="Cambria Math" w:hAnsi="Cambria Math" w:cs="Cambria Math"/>
                      </w:rPr>
                      <m:t>*</m:t>
                    </m:r>
                  </m:sup>
                </m:sSup>
                <m:r>
                  <w:rPr>
                    <w:rFonts w:ascii="Cambria Math" w:eastAsia="Cambria Math" w:hAnsi="Cambria Math" w:cs="Cambria Math"/>
                  </w:rPr>
                  <m:t>=arg⁡</m:t>
                </m:r>
                <m:limLow>
                  <m:limLowPr>
                    <m:ctrlPr>
                      <w:rPr>
                        <w:rFonts w:ascii="Cambria Math" w:hAnsi="Cambria Math"/>
                        <w:lang w:eastAsia="uk-UA"/>
                      </w:rPr>
                    </m:ctrlPr>
                  </m:limLowPr>
                  <m:e>
                    <m:r>
                      <w:rPr>
                        <w:rFonts w:ascii="Cambria Math" w:eastAsia="Cambria Math" w:hAnsi="Cambria Math" w:cs="Cambria Math"/>
                      </w:rPr>
                      <m:t>max</m:t>
                    </m:r>
                  </m:e>
                  <m:lim>
                    <m:r>
                      <w:rPr>
                        <w:rFonts w:ascii="Cambria Math" w:eastAsia="Cambria Math" w:hAnsi="Cambria Math" w:cs="Cambria Math"/>
                      </w:rPr>
                      <m:t>j∈</m:t>
                    </m:r>
                    <m:sSub>
                      <m:sSubPr>
                        <m:ctrlPr>
                          <w:rPr>
                            <w:rFonts w:ascii="Cambria Math" w:hAnsi="Cambria Math"/>
                            <w:lang w:eastAsia="uk-UA"/>
                          </w:rPr>
                        </m:ctrlPr>
                      </m:sSubPr>
                      <m:e>
                        <m:r>
                          <w:rPr>
                            <w:rFonts w:ascii="Cambria Math" w:eastAsia="Cambria Math" w:hAnsi="Cambria Math" w:cs="Cambria Math"/>
                          </w:rPr>
                          <m:t>C</m:t>
                        </m:r>
                      </m:e>
                      <m:sub>
                        <m:r>
                          <w:rPr>
                            <w:rFonts w:ascii="Cambria Math" w:eastAsia="Cambria Math" w:hAnsi="Cambria Math" w:cs="Cambria Math"/>
                          </w:rPr>
                          <m:t>i</m:t>
                        </m:r>
                      </m:sub>
                    </m:sSub>
                  </m:lim>
                </m:limLow>
                <m:sSub>
                  <m:sSubPr>
                    <m:ctrlPr>
                      <w:rPr>
                        <w:rFonts w:ascii="Cambria Math" w:hAnsi="Cambria Math"/>
                        <w:lang w:eastAsia="uk-UA"/>
                      </w:rPr>
                    </m:ctrlPr>
                  </m:sSubPr>
                  <m:e>
                    <m:r>
                      <w:rPr>
                        <w:rFonts w:ascii="Cambria Math" w:eastAsia="Cambria Math" w:hAnsi="Cambria Math" w:cs="Cambria Math"/>
                      </w:rPr>
                      <m:t>U</m:t>
                    </m:r>
                  </m:e>
                  <m:sub>
                    <m:r>
                      <w:rPr>
                        <w:rFonts w:ascii="Cambria Math" w:eastAsia="Cambria Math" w:hAnsi="Cambria Math" w:cs="Cambria Math"/>
                      </w:rPr>
                      <m:t>i,j</m:t>
                    </m:r>
                  </m:sub>
                </m:sSub>
              </m:oMath>
            </m:oMathPara>
          </w:p>
        </w:tc>
        <w:tc>
          <w:tcPr>
            <w:tcW w:w="818" w:type="dxa"/>
          </w:tcPr>
          <w:p w:rsidR="00654E60" w:rsidRPr="00BF2BFE" w:rsidRDefault="00654E60" w:rsidP="00654E60">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40</w:t>
            </w:r>
            <w:r w:rsidRPr="00BF2BFE">
              <w:rPr>
                <w:rFonts w:ascii="Times New Roman" w:eastAsiaTheme="minorEastAsia" w:hAnsi="Times New Roman"/>
                <w:lang w:eastAsia="zh-CN"/>
              </w:rPr>
              <w:t>)</w:t>
            </w:r>
          </w:p>
        </w:tc>
      </w:tr>
    </w:tbl>
    <w:p w:rsidR="005E185C" w:rsidRPr="00BF2BFE" w:rsidRDefault="005E185C" w:rsidP="004B0C29">
      <w:pPr>
        <w:widowControl w:val="0"/>
        <w:tabs>
          <w:tab w:val="center" w:pos="4536"/>
          <w:tab w:val="right" w:pos="9638"/>
        </w:tabs>
        <w:suppressAutoHyphens w:val="0"/>
        <w:adjustRightInd w:val="0"/>
        <w:snapToGrid w:val="0"/>
        <w:jc w:val="right"/>
      </w:pPr>
    </w:p>
    <w:p w:rsidR="00046E6B" w:rsidRPr="00BF2BFE" w:rsidRDefault="0014173C" w:rsidP="004B0C29">
      <w:pPr>
        <w:pStyle w:val="a4"/>
        <w:widowControl w:val="0"/>
        <w:suppressAutoHyphens w:val="0"/>
        <w:adjustRightInd w:val="0"/>
        <w:snapToGrid w:val="0"/>
        <w:ind w:firstLineChars="200" w:firstLine="400"/>
      </w:pPr>
      <w:r w:rsidRPr="00BF2BFE">
        <w:t xml:space="preserve">This way, we obtain a weighted sum trade-off between the three normalized QoS metrics. More precisely, our MSQ framework can retain the flexibility and adaptability concerning diverse application requirements via the </w:t>
      </w:r>
      <w:proofErr w:type="gramStart"/>
      <w:r w:rsidRPr="00BF2BFE">
        <w:t xml:space="preserve">weights </w:t>
      </w:r>
      <w:proofErr w:type="gramEnd"/>
      <w:r w:rsidR="006A1F4D" w:rsidRPr="00BF2BFE">
        <w:rPr>
          <w:spacing w:val="-12"/>
          <w:position w:val="-12"/>
        </w:rPr>
        <w:object w:dxaOrig="1060" w:dyaOrig="360">
          <v:shape id="_x0000_i1256" type="#_x0000_t75" style="width:52.85pt;height:18.25pt" o:ole="">
            <v:imagedata r:id="rId459" o:title=""/>
          </v:shape>
          <o:OLEObject Type="Embed" ProgID="Equation.DSMT4" ShapeID="_x0000_i1256" DrawAspect="Content" ObjectID="_1841551439" r:id="rId461"/>
        </w:object>
      </w:r>
      <w:r w:rsidRPr="00BF2BFE">
        <w:t>. To conclude, the decision process is decentralized across clustered ESs, which inherently improves scalability because each cluster makes local offloading decisions wi</w:t>
      </w:r>
      <w:r w:rsidR="00400A78" w:rsidRPr="00BF2BFE">
        <w:t xml:space="preserve">th bounded computation cost </w:t>
      </w:r>
      <w:r w:rsidR="0055540E" w:rsidRPr="00BF2BFE">
        <w:rPr>
          <w:position w:val="-12"/>
        </w:rPr>
        <w:object w:dxaOrig="480" w:dyaOrig="300">
          <v:shape id="_x0000_i1257" type="#_x0000_t75" style="width:23.85pt;height:14.95pt" o:ole="">
            <v:imagedata r:id="rId462" o:title=""/>
          </v:shape>
          <o:OLEObject Type="Embed" ProgID="Equation.DSMT4" ShapeID="_x0000_i1257" DrawAspect="Content" ObjectID="_1841551440" r:id="rId463"/>
        </w:object>
      </w:r>
      <w:r w:rsidRPr="00BF2BFE">
        <w:t xml:space="preserve"> proportional to its members</w:t>
      </w:r>
      <w:r w:rsidR="00E1326D" w:rsidRPr="00BF2BFE">
        <w:t>.</w:t>
      </w:r>
    </w:p>
    <w:p w:rsidR="00F904DD" w:rsidRPr="00BF2BFE" w:rsidRDefault="00EB6440" w:rsidP="004B0C29">
      <w:pPr>
        <w:pStyle w:val="1"/>
        <w:numPr>
          <w:ilvl w:val="4"/>
          <w:numId w:val="2"/>
        </w:numPr>
        <w:tabs>
          <w:tab w:val="clear" w:pos="0"/>
        </w:tabs>
        <w:suppressAutoHyphens w:val="0"/>
        <w:spacing w:before="240" w:after="240"/>
        <w:jc w:val="both"/>
        <w:rPr>
          <w:b/>
          <w:smallCaps w:val="0"/>
          <w:noProof/>
          <w:sz w:val="22"/>
          <w:lang w:eastAsia="en-US"/>
        </w:rPr>
      </w:pPr>
      <w:r w:rsidRPr="00BF2BFE">
        <w:rPr>
          <w:b/>
          <w:smallCaps w:val="0"/>
          <w:noProof/>
          <w:sz w:val="22"/>
          <w:lang w:eastAsia="en-US"/>
        </w:rPr>
        <w:t>5</w:t>
      </w:r>
      <w:r w:rsidR="00F904DD" w:rsidRPr="00BF2BFE">
        <w:rPr>
          <w:b/>
          <w:smallCaps w:val="0"/>
          <w:noProof/>
          <w:sz w:val="22"/>
          <w:lang w:eastAsia="en-US"/>
        </w:rPr>
        <w:t xml:space="preserve">. </w:t>
      </w:r>
      <w:r w:rsidR="00CF5AA6" w:rsidRPr="00BF2BFE">
        <w:rPr>
          <w:b/>
          <w:smallCaps w:val="0"/>
          <w:noProof/>
          <w:sz w:val="22"/>
          <w:lang w:eastAsia="en-US"/>
        </w:rPr>
        <w:t>Experiments</w:t>
      </w:r>
    </w:p>
    <w:p w:rsidR="0040254E" w:rsidRPr="00BF2BFE" w:rsidRDefault="00EB6440" w:rsidP="004B0C29">
      <w:pPr>
        <w:pStyle w:val="20"/>
        <w:numPr>
          <w:ilvl w:val="1"/>
          <w:numId w:val="2"/>
        </w:numPr>
        <w:tabs>
          <w:tab w:val="clear" w:pos="0"/>
        </w:tabs>
        <w:rPr>
          <w:b/>
        </w:rPr>
      </w:pPr>
      <w:r w:rsidRPr="00BF2BFE">
        <w:rPr>
          <w:b/>
        </w:rPr>
        <w:t>5</w:t>
      </w:r>
      <w:r w:rsidR="00B1554D" w:rsidRPr="00BF2BFE">
        <w:rPr>
          <w:b/>
        </w:rPr>
        <w:t>.1.</w:t>
      </w:r>
      <w:r w:rsidR="00D73D12" w:rsidRPr="00BF2BFE">
        <w:rPr>
          <w:rFonts w:hint="eastAsia"/>
          <w:b/>
        </w:rPr>
        <w:t xml:space="preserve"> </w:t>
      </w:r>
      <w:r w:rsidR="0040254E" w:rsidRPr="00BF2BFE">
        <w:rPr>
          <w:b/>
        </w:rPr>
        <w:t xml:space="preserve">Experimental </w:t>
      </w:r>
      <w:r w:rsidR="00D73D12" w:rsidRPr="00BF2BFE">
        <w:rPr>
          <w:b/>
        </w:rPr>
        <w:t>Setups</w:t>
      </w:r>
    </w:p>
    <w:p w:rsidR="00A224AD" w:rsidRPr="00BF2BFE" w:rsidRDefault="00326C36" w:rsidP="00176A0A">
      <w:pPr>
        <w:pStyle w:val="a4"/>
        <w:widowControl w:val="0"/>
        <w:suppressAutoHyphens w:val="0"/>
        <w:adjustRightInd w:val="0"/>
        <w:snapToGrid w:val="0"/>
        <w:ind w:firstLineChars="200" w:firstLine="402"/>
      </w:pPr>
      <w:proofErr w:type="gramStart"/>
      <w:r w:rsidRPr="00BF2BFE">
        <w:rPr>
          <w:b/>
          <w:i/>
        </w:rPr>
        <w:t>Environments and Datasets.</w:t>
      </w:r>
      <w:proofErr w:type="gramEnd"/>
      <w:r w:rsidRPr="00BF2BFE">
        <w:rPr>
          <w:b/>
          <w:i/>
          <w:spacing w:val="40"/>
        </w:rPr>
        <w:t xml:space="preserve"> </w:t>
      </w:r>
      <w:r w:rsidRPr="00BF2BFE">
        <w:t>We</w:t>
      </w:r>
      <w:r w:rsidR="00D40E88" w:rsidRPr="00BF2BFE">
        <w:t xml:space="preserve"> use the social network “</w:t>
      </w:r>
      <w:proofErr w:type="spellStart"/>
      <w:r w:rsidR="00D21DC0" w:rsidRPr="00BF2BFE">
        <w:t>Usense</w:t>
      </w:r>
      <w:proofErr w:type="spellEnd"/>
      <w:r w:rsidR="00D21DC0" w:rsidRPr="00BF2BFE">
        <w:t xml:space="preserve">” </w:t>
      </w:r>
      <w:r w:rsidR="00D21DC0" w:rsidRPr="00BF2BFE">
        <w:fldChar w:fldCharType="begin"/>
      </w:r>
      <w:r w:rsidR="00D21DC0" w:rsidRPr="00BF2BFE">
        <w:instrText xml:space="preserve"> ADDIN ZOTERO_ITEM CSL_CITATION {"citationID":"5ffiG1h8","properties":{"formattedCitation":"[33]","plainCitation":"[33]","noteIndex":0},"citationItems":[{"id":297,"uris":["http://zotero.org/users/local/mQ9uicnw/items/6AMUYT6E"],"itemData":{"id":297,"type":"document","language":"en","publisher":"Community Resource for Archiving Wireless Data at Dartmouth (CRAWDAD)","title":"CRAWDAD dataset copelabs/usense (v. 2017-01-27)","URL":"https://ieee-dataport.org/open-access/crawdad-copelabsusense","author":[{"family":"Firdose","given":"S."},{"family":"Lopes","given":"L."},{"family":"Moreira","given":"W."},{"family":"Sofia","given":"R."},{"family":"Mendes","given":"P."}],"accessed":{"date-parts":[["2025",7,7]]},"issued":{"date-parts":[["2017"]]}}}],"schema":"https://github.com/citation-style-language/schema/raw/master/csl-citation.json"} </w:instrText>
      </w:r>
      <w:r w:rsidR="00D21DC0" w:rsidRPr="00BF2BFE">
        <w:fldChar w:fldCharType="separate"/>
      </w:r>
      <w:r w:rsidR="00D21DC0" w:rsidRPr="00BF2BFE">
        <w:t>[33]</w:t>
      </w:r>
      <w:r w:rsidR="00D21DC0" w:rsidRPr="00BF2BFE">
        <w:fldChar w:fldCharType="end"/>
      </w:r>
      <w:r w:rsidRPr="00BF2BFE">
        <w:t xml:space="preserve"> to employ t</w:t>
      </w:r>
      <w:r w:rsidR="00667173" w:rsidRPr="00BF2BFE">
        <w:t>he distances between users, en</w:t>
      </w:r>
      <w:r w:rsidRPr="00BF2BFE">
        <w:t>counter</w:t>
      </w:r>
      <w:r w:rsidRPr="00BF2BFE">
        <w:rPr>
          <w:spacing w:val="-11"/>
        </w:rPr>
        <w:t xml:space="preserve"> </w:t>
      </w:r>
      <w:r w:rsidRPr="00BF2BFE">
        <w:t>duration,</w:t>
      </w:r>
      <w:r w:rsidRPr="00BF2BFE">
        <w:rPr>
          <w:spacing w:val="-10"/>
        </w:rPr>
        <w:t xml:space="preserve"> </w:t>
      </w:r>
      <w:r w:rsidRPr="00BF2BFE">
        <w:t>and</w:t>
      </w:r>
      <w:r w:rsidRPr="00BF2BFE">
        <w:rPr>
          <w:spacing w:val="-11"/>
        </w:rPr>
        <w:t xml:space="preserve"> </w:t>
      </w:r>
      <w:r w:rsidRPr="00BF2BFE">
        <w:t>other</w:t>
      </w:r>
      <w:r w:rsidRPr="00BF2BFE">
        <w:rPr>
          <w:spacing w:val="-11"/>
        </w:rPr>
        <w:t xml:space="preserve"> </w:t>
      </w:r>
      <w:r w:rsidRPr="00BF2BFE">
        <w:t>parameters. All</w:t>
      </w:r>
      <w:r w:rsidRPr="00BF2BFE">
        <w:rPr>
          <w:spacing w:val="-11"/>
        </w:rPr>
        <w:t xml:space="preserve"> </w:t>
      </w:r>
      <w:r w:rsidRPr="00BF2BFE">
        <w:t>experiments</w:t>
      </w:r>
      <w:r w:rsidRPr="00BF2BFE">
        <w:rPr>
          <w:spacing w:val="-11"/>
        </w:rPr>
        <w:t xml:space="preserve"> </w:t>
      </w:r>
      <w:r w:rsidRPr="00BF2BFE">
        <w:t>are</w:t>
      </w:r>
      <w:r w:rsidRPr="00BF2BFE">
        <w:rPr>
          <w:spacing w:val="-11"/>
        </w:rPr>
        <w:t xml:space="preserve"> </w:t>
      </w:r>
      <w:r w:rsidRPr="00BF2BFE">
        <w:t>conducted</w:t>
      </w:r>
      <w:r w:rsidRPr="00BF2BFE">
        <w:rPr>
          <w:spacing w:val="-11"/>
        </w:rPr>
        <w:t xml:space="preserve"> </w:t>
      </w:r>
      <w:r w:rsidRPr="00BF2BFE">
        <w:t>in</w:t>
      </w:r>
      <w:r w:rsidRPr="00BF2BFE">
        <w:rPr>
          <w:spacing w:val="-11"/>
        </w:rPr>
        <w:t xml:space="preserve"> </w:t>
      </w:r>
      <w:r w:rsidRPr="00BF2BFE">
        <w:t>MATLAB</w:t>
      </w:r>
      <w:r w:rsidRPr="00BF2BFE">
        <w:rPr>
          <w:spacing w:val="-11"/>
        </w:rPr>
        <w:t xml:space="preserve"> </w:t>
      </w:r>
      <w:r w:rsidRPr="00BF2BFE">
        <w:t>R2019b</w:t>
      </w:r>
      <w:r w:rsidRPr="00BF2BFE">
        <w:rPr>
          <w:spacing w:val="-11"/>
        </w:rPr>
        <w:t xml:space="preserve"> </w:t>
      </w:r>
      <w:r w:rsidRPr="00BF2BFE">
        <w:t>on</w:t>
      </w:r>
      <w:r w:rsidRPr="00BF2BFE">
        <w:rPr>
          <w:spacing w:val="-11"/>
        </w:rPr>
        <w:t xml:space="preserve"> </w:t>
      </w:r>
      <w:r w:rsidRPr="00BF2BFE">
        <w:t>Ubuntu</w:t>
      </w:r>
      <w:r w:rsidRPr="00BF2BFE">
        <w:rPr>
          <w:spacing w:val="-11"/>
        </w:rPr>
        <w:t xml:space="preserve"> </w:t>
      </w:r>
      <w:r w:rsidRPr="00BF2BFE">
        <w:t>22.04</w:t>
      </w:r>
      <w:r w:rsidRPr="00BF2BFE">
        <w:rPr>
          <w:spacing w:val="-11"/>
        </w:rPr>
        <w:t xml:space="preserve"> </w:t>
      </w:r>
      <w:r w:rsidRPr="00BF2BFE">
        <w:t>LTS</w:t>
      </w:r>
      <w:r w:rsidRPr="00BF2BFE">
        <w:rPr>
          <w:spacing w:val="-11"/>
        </w:rPr>
        <w:t xml:space="preserve"> </w:t>
      </w:r>
      <w:r w:rsidRPr="00BF2BFE">
        <w:t>with</w:t>
      </w:r>
      <w:r w:rsidRPr="00BF2BFE">
        <w:rPr>
          <w:spacing w:val="-11"/>
        </w:rPr>
        <w:t xml:space="preserve"> </w:t>
      </w:r>
      <w:r w:rsidRPr="00BF2BFE">
        <w:t>a 2</w:t>
      </w:r>
      <w:r w:rsidRPr="00BF2BFE">
        <w:rPr>
          <w:spacing w:val="-9"/>
        </w:rPr>
        <w:t xml:space="preserve"> </w:t>
      </w:r>
      <w:r w:rsidRPr="00BF2BFE">
        <w:t>CPU</w:t>
      </w:r>
      <w:r w:rsidRPr="00BF2BFE">
        <w:rPr>
          <w:spacing w:val="-9"/>
        </w:rPr>
        <w:t xml:space="preserve"> </w:t>
      </w:r>
      <w:r w:rsidRPr="00BF2BFE">
        <w:t>Xeon</w:t>
      </w:r>
      <w:r w:rsidRPr="00BF2BFE">
        <w:rPr>
          <w:spacing w:val="-9"/>
        </w:rPr>
        <w:t xml:space="preserve"> </w:t>
      </w:r>
      <w:r w:rsidRPr="00BF2BFE">
        <w:t>Gold</w:t>
      </w:r>
      <w:r w:rsidRPr="00BF2BFE">
        <w:rPr>
          <w:spacing w:val="-9"/>
        </w:rPr>
        <w:t xml:space="preserve"> </w:t>
      </w:r>
      <w:r w:rsidRPr="00BF2BFE">
        <w:t>6150</w:t>
      </w:r>
      <w:r w:rsidRPr="00BF2BFE">
        <w:rPr>
          <w:spacing w:val="-9"/>
        </w:rPr>
        <w:t xml:space="preserve"> </w:t>
      </w:r>
      <w:r w:rsidRPr="00BF2BFE">
        <w:t>(36</w:t>
      </w:r>
      <w:r w:rsidRPr="00BF2BFE">
        <w:rPr>
          <w:spacing w:val="-9"/>
        </w:rPr>
        <w:t xml:space="preserve"> </w:t>
      </w:r>
      <w:r w:rsidRPr="00BF2BFE">
        <w:t>cores,</w:t>
      </w:r>
      <w:r w:rsidRPr="00BF2BFE">
        <w:rPr>
          <w:spacing w:val="-9"/>
        </w:rPr>
        <w:t xml:space="preserve"> </w:t>
      </w:r>
      <w:r w:rsidRPr="00BF2BFE">
        <w:t>2.7GHz)</w:t>
      </w:r>
      <w:r w:rsidRPr="00BF2BFE">
        <w:rPr>
          <w:spacing w:val="-9"/>
        </w:rPr>
        <w:t xml:space="preserve"> </w:t>
      </w:r>
      <w:r w:rsidRPr="00BF2BFE">
        <w:t>and</w:t>
      </w:r>
      <w:r w:rsidRPr="00BF2BFE">
        <w:rPr>
          <w:spacing w:val="-9"/>
        </w:rPr>
        <w:t xml:space="preserve"> </w:t>
      </w:r>
      <w:r w:rsidRPr="00BF2BFE">
        <w:t>64GB</w:t>
      </w:r>
      <w:r w:rsidRPr="00BF2BFE">
        <w:rPr>
          <w:spacing w:val="-9"/>
        </w:rPr>
        <w:t xml:space="preserve"> </w:t>
      </w:r>
      <w:r w:rsidRPr="00BF2BFE">
        <w:t>DDR4</w:t>
      </w:r>
      <w:r w:rsidRPr="00BF2BFE">
        <w:rPr>
          <w:spacing w:val="-9"/>
        </w:rPr>
        <w:t xml:space="preserve"> </w:t>
      </w:r>
      <w:r w:rsidRPr="00BF2BFE">
        <w:t>RAM.</w:t>
      </w:r>
      <w:r w:rsidRPr="00BF2BFE">
        <w:rPr>
          <w:spacing w:val="-9"/>
        </w:rPr>
        <w:t xml:space="preserve"> </w:t>
      </w:r>
      <w:r w:rsidRPr="00BF2BFE">
        <w:t>From</w:t>
      </w:r>
      <w:r w:rsidRPr="00BF2BFE">
        <w:rPr>
          <w:spacing w:val="-9"/>
        </w:rPr>
        <w:t xml:space="preserve"> </w:t>
      </w:r>
      <w:proofErr w:type="spellStart"/>
      <w:r w:rsidRPr="00BF2BFE">
        <w:t>Usense</w:t>
      </w:r>
      <w:proofErr w:type="spellEnd"/>
      <w:r w:rsidRPr="00BF2BFE">
        <w:t>,</w:t>
      </w:r>
      <w:r w:rsidRPr="00BF2BFE">
        <w:rPr>
          <w:spacing w:val="-9"/>
        </w:rPr>
        <w:t xml:space="preserve"> </w:t>
      </w:r>
      <w:r w:rsidRPr="00BF2BFE">
        <w:t>we</w:t>
      </w:r>
      <w:r w:rsidRPr="00BF2BFE">
        <w:rPr>
          <w:spacing w:val="-9"/>
        </w:rPr>
        <w:t xml:space="preserve"> </w:t>
      </w:r>
      <w:r w:rsidRPr="00BF2BFE">
        <w:t>extract</w:t>
      </w:r>
      <w:r w:rsidRPr="00BF2BFE">
        <w:rPr>
          <w:spacing w:val="-9"/>
        </w:rPr>
        <w:t xml:space="preserve"> </w:t>
      </w:r>
      <w:proofErr w:type="spellStart"/>
      <w:r w:rsidRPr="00BF2BFE">
        <w:t>timestamped</w:t>
      </w:r>
      <w:proofErr w:type="spellEnd"/>
      <w:r w:rsidRPr="00BF2BFE">
        <w:rPr>
          <w:spacing w:val="-9"/>
        </w:rPr>
        <w:t xml:space="preserve"> </w:t>
      </w:r>
      <w:r w:rsidRPr="00BF2BFE">
        <w:t>user</w:t>
      </w:r>
      <w:r w:rsidRPr="00BF2BFE">
        <w:rPr>
          <w:spacing w:val="-9"/>
        </w:rPr>
        <w:t xml:space="preserve"> </w:t>
      </w:r>
      <w:r w:rsidRPr="00BF2BFE">
        <w:t>positions and</w:t>
      </w:r>
      <w:r w:rsidRPr="00BF2BFE">
        <w:rPr>
          <w:spacing w:val="-1"/>
        </w:rPr>
        <w:t xml:space="preserve"> </w:t>
      </w:r>
      <w:r w:rsidRPr="00BF2BFE">
        <w:t>encounter</w:t>
      </w:r>
      <w:r w:rsidRPr="00BF2BFE">
        <w:rPr>
          <w:spacing w:val="-1"/>
        </w:rPr>
        <w:t xml:space="preserve"> </w:t>
      </w:r>
      <w:r w:rsidRPr="00BF2BFE">
        <w:t>logs, such</w:t>
      </w:r>
      <w:r w:rsidRPr="00BF2BFE">
        <w:rPr>
          <w:spacing w:val="-1"/>
        </w:rPr>
        <w:t xml:space="preserve"> </w:t>
      </w:r>
      <w:r w:rsidRPr="00BF2BFE">
        <w:t>as</w:t>
      </w:r>
      <w:r w:rsidRPr="00BF2BFE">
        <w:rPr>
          <w:spacing w:val="-1"/>
        </w:rPr>
        <w:t xml:space="preserve"> </w:t>
      </w:r>
      <w:r w:rsidRPr="00BF2BFE">
        <w:t>peer</w:t>
      </w:r>
      <w:r w:rsidRPr="00BF2BFE">
        <w:rPr>
          <w:spacing w:val="-1"/>
        </w:rPr>
        <w:t xml:space="preserve"> </w:t>
      </w:r>
      <w:r w:rsidRPr="00BF2BFE">
        <w:t>identifier, received</w:t>
      </w:r>
      <w:r w:rsidRPr="00BF2BFE">
        <w:rPr>
          <w:spacing w:val="-1"/>
        </w:rPr>
        <w:t xml:space="preserve"> </w:t>
      </w:r>
      <w:r w:rsidRPr="00BF2BFE">
        <w:t>signal</w:t>
      </w:r>
      <w:r w:rsidRPr="00BF2BFE">
        <w:rPr>
          <w:spacing w:val="-1"/>
        </w:rPr>
        <w:t xml:space="preserve"> </w:t>
      </w:r>
      <w:r w:rsidRPr="00BF2BFE">
        <w:t>strength, and</w:t>
      </w:r>
      <w:r w:rsidRPr="00BF2BFE">
        <w:rPr>
          <w:spacing w:val="-1"/>
        </w:rPr>
        <w:t xml:space="preserve"> </w:t>
      </w:r>
      <w:r w:rsidRPr="00BF2BFE">
        <w:t>contact</w:t>
      </w:r>
      <w:r w:rsidRPr="00BF2BFE">
        <w:rPr>
          <w:spacing w:val="-1"/>
        </w:rPr>
        <w:t xml:space="preserve"> </w:t>
      </w:r>
      <w:r w:rsidRPr="00BF2BFE">
        <w:t>duration.</w:t>
      </w:r>
      <w:r w:rsidRPr="00BF2BFE">
        <w:rPr>
          <w:spacing w:val="20"/>
        </w:rPr>
        <w:t xml:space="preserve"> </w:t>
      </w:r>
      <w:r w:rsidRPr="00BF2BFE">
        <w:t>These</w:t>
      </w:r>
      <w:r w:rsidRPr="00BF2BFE">
        <w:rPr>
          <w:spacing w:val="-1"/>
        </w:rPr>
        <w:t xml:space="preserve"> </w:t>
      </w:r>
      <w:r w:rsidRPr="00BF2BFE">
        <w:t>traces</w:t>
      </w:r>
      <w:r w:rsidRPr="00BF2BFE">
        <w:rPr>
          <w:spacing w:val="-1"/>
        </w:rPr>
        <w:t xml:space="preserve"> </w:t>
      </w:r>
      <w:r w:rsidRPr="00BF2BFE">
        <w:t>are</w:t>
      </w:r>
      <w:r w:rsidRPr="00BF2BFE">
        <w:rPr>
          <w:spacing w:val="-1"/>
        </w:rPr>
        <w:t xml:space="preserve"> </w:t>
      </w:r>
      <w:r w:rsidRPr="00BF2BFE">
        <w:t xml:space="preserve">preprocessed into decision step samples at </w:t>
      </w:r>
      <w:r w:rsidR="00EE3541" w:rsidRPr="00BF2BFE">
        <w:rPr>
          <w:position w:val="-6"/>
        </w:rPr>
        <w:object w:dxaOrig="680" w:dyaOrig="260">
          <v:shape id="_x0000_i1258" type="#_x0000_t75" style="width:34.15pt;height:13.1pt" o:ole="">
            <v:imagedata r:id="rId464" o:title=""/>
          </v:shape>
          <o:OLEObject Type="Embed" ProgID="Equation.DSMT4" ShapeID="_x0000_i1258" DrawAspect="Content" ObjectID="_1841551441" r:id="rId465"/>
        </w:object>
      </w:r>
      <w:r w:rsidR="00667173" w:rsidRPr="00BF2BFE">
        <w:t xml:space="preserve"> </w:t>
      </w:r>
      <w:r w:rsidRPr="00BF2BFE">
        <w:t>intervals.</w:t>
      </w:r>
      <w:r w:rsidRPr="00BF2BFE">
        <w:rPr>
          <w:spacing w:val="40"/>
        </w:rPr>
        <w:t xml:space="preserve"> </w:t>
      </w:r>
      <w:r w:rsidRPr="00BF2BFE">
        <w:t xml:space="preserve">Each sample includes (1) mobility history over the last </w:t>
      </w:r>
      <w:r w:rsidR="004B03D2" w:rsidRPr="00BF2BFE">
        <w:rPr>
          <w:position w:val="-6"/>
        </w:rPr>
        <w:object w:dxaOrig="600" w:dyaOrig="240">
          <v:shape id="_x0000_i1259" type="#_x0000_t75" style="width:29.9pt;height:12.15pt" o:ole="">
            <v:imagedata r:id="rId466" o:title=""/>
          </v:shape>
          <o:OLEObject Type="Embed" ProgID="Equation.DSMT4" ShapeID="_x0000_i1259" DrawAspect="Content" ObjectID="_1841551442" r:id="rId467"/>
        </w:object>
      </w:r>
      <w:r w:rsidR="00667173" w:rsidRPr="00BF2BFE">
        <w:t xml:space="preserve"> posi</w:t>
      </w:r>
      <w:r w:rsidRPr="00BF2BFE">
        <w:t>tions, (2)</w:t>
      </w:r>
      <w:r w:rsidRPr="00BF2BFE">
        <w:rPr>
          <w:spacing w:val="-1"/>
        </w:rPr>
        <w:t xml:space="preserve"> </w:t>
      </w:r>
      <w:r w:rsidRPr="00BF2BFE">
        <w:t>aggregated</w:t>
      </w:r>
      <w:r w:rsidRPr="00BF2BFE">
        <w:rPr>
          <w:spacing w:val="-1"/>
        </w:rPr>
        <w:t xml:space="preserve"> </w:t>
      </w:r>
      <w:r w:rsidRPr="00BF2BFE">
        <w:t>social</w:t>
      </w:r>
      <w:r w:rsidRPr="00BF2BFE">
        <w:rPr>
          <w:spacing w:val="-1"/>
        </w:rPr>
        <w:t xml:space="preserve"> </w:t>
      </w:r>
      <w:r w:rsidRPr="00BF2BFE">
        <w:t>contact</w:t>
      </w:r>
      <w:r w:rsidRPr="00BF2BFE">
        <w:rPr>
          <w:spacing w:val="-1"/>
        </w:rPr>
        <w:t xml:space="preserve"> </w:t>
      </w:r>
      <w:r w:rsidRPr="00BF2BFE">
        <w:t>features, such</w:t>
      </w:r>
      <w:r w:rsidRPr="00BF2BFE">
        <w:rPr>
          <w:spacing w:val="-1"/>
        </w:rPr>
        <w:t xml:space="preserve"> </w:t>
      </w:r>
      <w:r w:rsidRPr="00BF2BFE">
        <w:t>as</w:t>
      </w:r>
      <w:r w:rsidRPr="00BF2BFE">
        <w:rPr>
          <w:spacing w:val="-1"/>
        </w:rPr>
        <w:t xml:space="preserve"> </w:t>
      </w:r>
      <w:r w:rsidRPr="00BF2BFE">
        <w:t>number</w:t>
      </w:r>
      <w:r w:rsidRPr="00BF2BFE">
        <w:rPr>
          <w:spacing w:val="-1"/>
        </w:rPr>
        <w:t xml:space="preserve"> </w:t>
      </w:r>
      <w:r w:rsidRPr="00BF2BFE">
        <w:t>of</w:t>
      </w:r>
      <w:r w:rsidRPr="00BF2BFE">
        <w:rPr>
          <w:spacing w:val="-1"/>
        </w:rPr>
        <w:t xml:space="preserve"> </w:t>
      </w:r>
      <w:r w:rsidRPr="00BF2BFE">
        <w:t>distinct</w:t>
      </w:r>
      <w:r w:rsidRPr="00BF2BFE">
        <w:rPr>
          <w:spacing w:val="-1"/>
        </w:rPr>
        <w:t xml:space="preserve"> </w:t>
      </w:r>
      <w:r w:rsidRPr="00BF2BFE">
        <w:t>peers, cumulative</w:t>
      </w:r>
      <w:r w:rsidRPr="00BF2BFE">
        <w:rPr>
          <w:spacing w:val="-1"/>
        </w:rPr>
        <w:t xml:space="preserve"> </w:t>
      </w:r>
      <w:r w:rsidRPr="00BF2BFE">
        <w:t>contact</w:t>
      </w:r>
      <w:r w:rsidRPr="00BF2BFE">
        <w:rPr>
          <w:spacing w:val="-1"/>
        </w:rPr>
        <w:t xml:space="preserve"> </w:t>
      </w:r>
      <w:r w:rsidRPr="00BF2BFE">
        <w:t>duration, and</w:t>
      </w:r>
      <w:r w:rsidRPr="00BF2BFE">
        <w:rPr>
          <w:spacing w:val="-1"/>
        </w:rPr>
        <w:t xml:space="preserve"> </w:t>
      </w:r>
      <w:r w:rsidRPr="00BF2BFE">
        <w:t>a</w:t>
      </w:r>
      <w:r w:rsidRPr="00BF2BFE">
        <w:rPr>
          <w:spacing w:val="-1"/>
        </w:rPr>
        <w:t xml:space="preserve"> </w:t>
      </w:r>
      <w:r w:rsidR="00734721" w:rsidRPr="00BF2BFE">
        <w:t>Ré</w:t>
      </w:r>
      <w:r w:rsidRPr="00BF2BFE">
        <w:t>nyi entropy–based score, and (3) distances to candidate ESs.</w:t>
      </w:r>
    </w:p>
    <w:p w:rsidR="00141EEB" w:rsidRPr="00BF2BFE" w:rsidRDefault="00326C36" w:rsidP="004B0C29">
      <w:pPr>
        <w:pStyle w:val="a4"/>
        <w:widowControl w:val="0"/>
        <w:suppressAutoHyphens w:val="0"/>
        <w:adjustRightInd w:val="0"/>
        <w:snapToGrid w:val="0"/>
        <w:ind w:firstLineChars="200" w:firstLine="400"/>
      </w:pPr>
      <w:r w:rsidRPr="00BF2BFE">
        <w:t>Since</w:t>
      </w:r>
      <w:r w:rsidRPr="00BF2BFE">
        <w:rPr>
          <w:spacing w:val="-13"/>
        </w:rPr>
        <w:t xml:space="preserve"> </w:t>
      </w:r>
      <w:proofErr w:type="spellStart"/>
      <w:r w:rsidRPr="00BF2BFE">
        <w:t>Usense</w:t>
      </w:r>
      <w:proofErr w:type="spellEnd"/>
      <w:r w:rsidRPr="00BF2BFE">
        <w:rPr>
          <w:spacing w:val="-12"/>
        </w:rPr>
        <w:t xml:space="preserve"> </w:t>
      </w:r>
      <w:r w:rsidRPr="00BF2BFE">
        <w:t>does</w:t>
      </w:r>
      <w:r w:rsidRPr="00BF2BFE">
        <w:rPr>
          <w:spacing w:val="-13"/>
        </w:rPr>
        <w:t xml:space="preserve"> </w:t>
      </w:r>
      <w:r w:rsidRPr="00BF2BFE">
        <w:t>not</w:t>
      </w:r>
      <w:r w:rsidRPr="00BF2BFE">
        <w:rPr>
          <w:spacing w:val="-12"/>
        </w:rPr>
        <w:t xml:space="preserve"> </w:t>
      </w:r>
      <w:r w:rsidRPr="00BF2BFE">
        <w:t>provide</w:t>
      </w:r>
      <w:r w:rsidRPr="00BF2BFE">
        <w:rPr>
          <w:spacing w:val="-13"/>
        </w:rPr>
        <w:t xml:space="preserve"> </w:t>
      </w:r>
      <w:r w:rsidRPr="00BF2BFE">
        <w:t>direct</w:t>
      </w:r>
      <w:r w:rsidRPr="00BF2BFE">
        <w:rPr>
          <w:spacing w:val="-12"/>
        </w:rPr>
        <w:t xml:space="preserve"> </w:t>
      </w:r>
      <w:r w:rsidRPr="00BF2BFE">
        <w:t>latency</w:t>
      </w:r>
      <w:r w:rsidRPr="00BF2BFE">
        <w:rPr>
          <w:spacing w:val="-13"/>
        </w:rPr>
        <w:t xml:space="preserve"> </w:t>
      </w:r>
      <w:r w:rsidRPr="00BF2BFE">
        <w:t>measurements,</w:t>
      </w:r>
      <w:r w:rsidRPr="00BF2BFE">
        <w:rPr>
          <w:spacing w:val="-12"/>
        </w:rPr>
        <w:t xml:space="preserve"> </w:t>
      </w:r>
      <w:r w:rsidRPr="00BF2BFE">
        <w:t>task</w:t>
      </w:r>
      <w:r w:rsidRPr="00BF2BFE">
        <w:rPr>
          <w:spacing w:val="-13"/>
        </w:rPr>
        <w:t xml:space="preserve"> </w:t>
      </w:r>
      <w:r w:rsidRPr="00BF2BFE">
        <w:t>transmission</w:t>
      </w:r>
      <w:r w:rsidRPr="00BF2BFE">
        <w:rPr>
          <w:spacing w:val="-12"/>
        </w:rPr>
        <w:t xml:space="preserve"> </w:t>
      </w:r>
      <w:r w:rsidRPr="00BF2BFE">
        <w:t>delay</w:t>
      </w:r>
      <w:r w:rsidRPr="00BF2BFE">
        <w:rPr>
          <w:spacing w:val="-13"/>
        </w:rPr>
        <w:t xml:space="preserve"> </w:t>
      </w:r>
      <w:r w:rsidRPr="00BF2BFE">
        <w:t>is</w:t>
      </w:r>
      <w:r w:rsidRPr="00BF2BFE">
        <w:rPr>
          <w:spacing w:val="-12"/>
        </w:rPr>
        <w:t xml:space="preserve"> </w:t>
      </w:r>
      <w:r w:rsidRPr="00BF2BFE">
        <w:t>synthesized</w:t>
      </w:r>
      <w:r w:rsidRPr="00BF2BFE">
        <w:rPr>
          <w:spacing w:val="-13"/>
        </w:rPr>
        <w:t xml:space="preserve"> </w:t>
      </w:r>
      <w:r w:rsidRPr="00BF2BFE">
        <w:t>via</w:t>
      </w:r>
      <w:r w:rsidRPr="00BF2BFE">
        <w:rPr>
          <w:spacing w:val="-12"/>
        </w:rPr>
        <w:t xml:space="preserve"> </w:t>
      </w:r>
      <w:r w:rsidRPr="00BF2BFE">
        <w:t>a</w:t>
      </w:r>
      <w:r w:rsidRPr="00BF2BFE">
        <w:rPr>
          <w:spacing w:val="-13"/>
        </w:rPr>
        <w:t xml:space="preserve"> </w:t>
      </w:r>
      <w:r w:rsidRPr="00BF2BFE">
        <w:t>standard</w:t>
      </w:r>
      <w:r w:rsidRPr="00BF2BFE">
        <w:rPr>
          <w:spacing w:val="-12"/>
        </w:rPr>
        <w:t xml:space="preserve"> </w:t>
      </w:r>
      <w:r w:rsidRPr="00BF2BFE">
        <w:t>radio model.</w:t>
      </w:r>
      <w:r w:rsidRPr="00BF2BFE">
        <w:rPr>
          <w:spacing w:val="40"/>
        </w:rPr>
        <w:t xml:space="preserve"> </w:t>
      </w:r>
      <w:r w:rsidRPr="00BF2BFE">
        <w:t>In other words, we model processing congestion at ES by queuing delay with an M/M/1 queue to approximate the</w:t>
      </w:r>
      <w:r w:rsidRPr="00BF2BFE">
        <w:rPr>
          <w:spacing w:val="25"/>
        </w:rPr>
        <w:t xml:space="preserve"> </w:t>
      </w:r>
      <w:r w:rsidRPr="00BF2BFE">
        <w:t>dynamic</w:t>
      </w:r>
      <w:r w:rsidRPr="00BF2BFE">
        <w:rPr>
          <w:spacing w:val="25"/>
        </w:rPr>
        <w:t xml:space="preserve"> </w:t>
      </w:r>
      <w:r w:rsidRPr="00BF2BFE">
        <w:t>load.</w:t>
      </w:r>
      <w:r w:rsidRPr="00BF2BFE">
        <w:rPr>
          <w:spacing w:val="80"/>
        </w:rPr>
        <w:t xml:space="preserve"> </w:t>
      </w:r>
      <w:r w:rsidRPr="00BF2BFE">
        <w:t>In</w:t>
      </w:r>
      <w:r w:rsidRPr="00BF2BFE">
        <w:rPr>
          <w:spacing w:val="25"/>
        </w:rPr>
        <w:t xml:space="preserve"> </w:t>
      </w:r>
      <w:r w:rsidRPr="00BF2BFE">
        <w:t>fact,</w:t>
      </w:r>
      <w:r w:rsidRPr="00BF2BFE">
        <w:rPr>
          <w:spacing w:val="32"/>
        </w:rPr>
        <w:t xml:space="preserve"> </w:t>
      </w:r>
      <w:r w:rsidRPr="00BF2BFE">
        <w:t>M/M/1</w:t>
      </w:r>
      <w:r w:rsidRPr="00BF2BFE">
        <w:rPr>
          <w:spacing w:val="25"/>
        </w:rPr>
        <w:t xml:space="preserve"> </w:t>
      </w:r>
      <w:r w:rsidRPr="00BF2BFE">
        <w:t>is</w:t>
      </w:r>
      <w:r w:rsidRPr="00BF2BFE">
        <w:rPr>
          <w:spacing w:val="25"/>
        </w:rPr>
        <w:t xml:space="preserve"> </w:t>
      </w:r>
      <w:r w:rsidRPr="00BF2BFE">
        <w:t>reasonable</w:t>
      </w:r>
      <w:r w:rsidRPr="00BF2BFE">
        <w:rPr>
          <w:spacing w:val="25"/>
        </w:rPr>
        <w:t xml:space="preserve"> </w:t>
      </w:r>
      <w:r w:rsidRPr="00BF2BFE">
        <w:t>for</w:t>
      </w:r>
      <w:r w:rsidRPr="00BF2BFE">
        <w:rPr>
          <w:spacing w:val="25"/>
        </w:rPr>
        <w:t xml:space="preserve"> </w:t>
      </w:r>
      <w:r w:rsidRPr="00BF2BFE">
        <w:t>providing</w:t>
      </w:r>
      <w:r w:rsidRPr="00BF2BFE">
        <w:rPr>
          <w:spacing w:val="25"/>
        </w:rPr>
        <w:t xml:space="preserve"> </w:t>
      </w:r>
      <w:r w:rsidRPr="00BF2BFE">
        <w:t>an</w:t>
      </w:r>
      <w:r w:rsidRPr="00BF2BFE">
        <w:rPr>
          <w:spacing w:val="25"/>
        </w:rPr>
        <w:t xml:space="preserve"> </w:t>
      </w:r>
      <w:r w:rsidRPr="00BF2BFE">
        <w:t>analytically</w:t>
      </w:r>
      <w:r w:rsidRPr="00BF2BFE">
        <w:rPr>
          <w:spacing w:val="25"/>
        </w:rPr>
        <w:t xml:space="preserve"> </w:t>
      </w:r>
      <w:r w:rsidRPr="00BF2BFE">
        <w:t>tractable</w:t>
      </w:r>
      <w:r w:rsidRPr="00BF2BFE">
        <w:rPr>
          <w:spacing w:val="25"/>
        </w:rPr>
        <w:t xml:space="preserve"> </w:t>
      </w:r>
      <w:r w:rsidRPr="00BF2BFE">
        <w:t>and</w:t>
      </w:r>
      <w:r w:rsidRPr="00BF2BFE">
        <w:rPr>
          <w:spacing w:val="25"/>
        </w:rPr>
        <w:t xml:space="preserve"> </w:t>
      </w:r>
      <w:r w:rsidRPr="00BF2BFE">
        <w:t>realistic</w:t>
      </w:r>
      <w:r w:rsidRPr="00BF2BFE">
        <w:rPr>
          <w:spacing w:val="25"/>
        </w:rPr>
        <w:t xml:space="preserve"> </w:t>
      </w:r>
      <w:r w:rsidRPr="00BF2BFE">
        <w:t>model</w:t>
      </w:r>
      <w:r w:rsidRPr="00BF2BFE">
        <w:rPr>
          <w:spacing w:val="25"/>
        </w:rPr>
        <w:t xml:space="preserve"> </w:t>
      </w:r>
      <w:r w:rsidRPr="00BF2BFE">
        <w:t>of</w:t>
      </w:r>
      <w:r w:rsidRPr="00BF2BFE">
        <w:rPr>
          <w:spacing w:val="25"/>
        </w:rPr>
        <w:t xml:space="preserve"> </w:t>
      </w:r>
      <w:r w:rsidRPr="00BF2BFE">
        <w:t>MEC task processing behavior where waiting time grows non-linearly.</w:t>
      </w:r>
      <w:r w:rsidRPr="00BF2BFE">
        <w:rPr>
          <w:spacing w:val="40"/>
        </w:rPr>
        <w:t xml:space="preserve"> </w:t>
      </w:r>
      <w:r w:rsidRPr="00BF2BFE">
        <w:t>Parameter values for communication, mobility, and processing</w:t>
      </w:r>
      <w:r w:rsidR="001847D7" w:rsidRPr="00BF2BFE">
        <w:t xml:space="preserve"> models are summarized in Table </w:t>
      </w:r>
      <w:r w:rsidRPr="00BF2BFE">
        <w:t>1.</w:t>
      </w:r>
    </w:p>
    <w:p w:rsidR="0055540E" w:rsidRPr="00BF2BFE" w:rsidRDefault="0055540E" w:rsidP="004B0C29">
      <w:pPr>
        <w:pStyle w:val="a4"/>
        <w:widowControl w:val="0"/>
        <w:suppressAutoHyphens w:val="0"/>
        <w:adjustRightInd w:val="0"/>
        <w:snapToGrid w:val="0"/>
        <w:ind w:firstLineChars="200" w:firstLine="400"/>
        <w:rPr>
          <w:spacing w:val="35"/>
        </w:rPr>
      </w:pPr>
      <w:r w:rsidRPr="00BF2BFE">
        <w:t xml:space="preserve">Since realistic MEC deployments are often small and edge-focused, the configuration with </w:t>
      </w:r>
      <w:r w:rsidRPr="00BF2BFE">
        <w:rPr>
          <w:position w:val="-6"/>
        </w:rPr>
        <w:object w:dxaOrig="540" w:dyaOrig="240">
          <v:shape id="_x0000_i1260" type="#_x0000_t75" style="width:27.1pt;height:12.15pt" o:ole="">
            <v:imagedata r:id="rId468" o:title=""/>
          </v:shape>
          <o:OLEObject Type="Embed" ProgID="Equation.DSMT4" ShapeID="_x0000_i1260" DrawAspect="Content" ObjectID="_1841551443" r:id="rId469"/>
        </w:object>
      </w:r>
      <w:r w:rsidRPr="00BF2BFE">
        <w:t xml:space="preserve"> is reasonable as prior works (</w:t>
      </w:r>
      <w:r w:rsidRPr="00BF2BFE">
        <w:fldChar w:fldCharType="begin"/>
      </w:r>
      <w:r w:rsidRPr="00BF2BFE">
        <w:instrText xml:space="preserve"> ADDIN ZOTERO_ITEM CSL_CITATION {"citationID":"uJJstIzq","properties":{"formattedCitation":"[34,35]","plainCitation":"[34,35]","noteIndex":0},"citationItems":[{"id":322,"uris":["http://zotero.org/users/local/mQ9uicnw/items/9AMJ253T"],"itemData":{"id":322,"type":"article-journal","container-title":"Internet of Things","DOI":"https://doi.org/10.1016/j.iot.2024.101385","ISSN":"2542-6605","page":"101385","title":"Load-balanced offloading of multiple task types for mobile edge computing in IoT","volume":"28","author":[{"family":"Zhang","given":"Ye"},{"family":"He","given":"Xingyun"},{"family":"Xing","given":"Jin"},{"family":"Li","given":"Wuyungerile"},{"family":"Seah","given":"Winston K. G."}],"issued":{"date-parts":[["2024"]]}}},{"id":323,"uris":["http://zotero.org/users/local/mQ9uicnw/items/QBHP9ZYE"],"itemData":{"id":323,"type":"article-journal","container-title":"Computer Networks","DOI":"https://doi.org/10.1016/j.comnet.2022.109454","ISSN":"1389-1286","page":"109454","title":"A MEC architecture for a better quality of service in an Autonomous Vehicular Network","volume":"219","author":[{"family":"Sindjoung","given":"Miguel Landry Foko"},{"family":"Velempini","given":"Mthulisi"},{"family":"Bomgni","given":"Alain Bertrand"}],"issued":{"date-parts":[["2022"]]}}}],"schema":"https://github.com/citation-style-language/schema/raw/master/csl-citation.json"} </w:instrText>
      </w:r>
      <w:r w:rsidRPr="00BF2BFE">
        <w:fldChar w:fldCharType="separate"/>
      </w:r>
      <w:r w:rsidRPr="00BF2BFE">
        <w:t>[34,35]</w:t>
      </w:r>
      <w:r w:rsidRPr="00BF2BFE">
        <w:fldChar w:fldCharType="end"/>
      </w:r>
      <w:r w:rsidRPr="00BF2BFE">
        <w:t>).</w:t>
      </w:r>
      <w:r w:rsidRPr="00BF2BFE">
        <w:rPr>
          <w:spacing w:val="24"/>
        </w:rPr>
        <w:t xml:space="preserve"> </w:t>
      </w:r>
      <w:r w:rsidRPr="00BF2BFE">
        <w:t xml:space="preserve">Moreover, we generate from </w:t>
      </w:r>
      <w:r w:rsidRPr="00BF2BFE">
        <w:rPr>
          <w:i/>
        </w:rPr>
        <w:t>40</w:t>
      </w:r>
      <w:r w:rsidRPr="00BF2BFE">
        <w:t xml:space="preserve"> to </w:t>
      </w:r>
      <w:r w:rsidRPr="00BF2BFE">
        <w:rPr>
          <w:i/>
        </w:rPr>
        <w:t>120</w:t>
      </w:r>
      <w:r w:rsidRPr="00BF2BFE">
        <w:t xml:space="preserve"> MUs to stress the</w:t>
      </w:r>
      <w:r w:rsidRPr="00BF2BFE">
        <w:rPr>
          <w:spacing w:val="-13"/>
        </w:rPr>
        <w:t xml:space="preserve"> </w:t>
      </w:r>
      <w:r w:rsidRPr="00BF2BFE">
        <w:t>system</w:t>
      </w:r>
      <w:r w:rsidRPr="00BF2BFE">
        <w:rPr>
          <w:spacing w:val="-12"/>
        </w:rPr>
        <w:t xml:space="preserve"> </w:t>
      </w:r>
      <w:r w:rsidRPr="00BF2BFE">
        <w:t>and</w:t>
      </w:r>
      <w:r w:rsidRPr="00BF2BFE">
        <w:rPr>
          <w:spacing w:val="-13"/>
        </w:rPr>
        <w:t xml:space="preserve"> </w:t>
      </w:r>
      <w:r w:rsidRPr="00BF2BFE">
        <w:t>reflect</w:t>
      </w:r>
      <w:r w:rsidRPr="00BF2BFE">
        <w:rPr>
          <w:spacing w:val="-12"/>
        </w:rPr>
        <w:t xml:space="preserve"> </w:t>
      </w:r>
      <w:r w:rsidRPr="00BF2BFE">
        <w:t>realistic</w:t>
      </w:r>
      <w:r w:rsidRPr="00BF2BFE">
        <w:rPr>
          <w:spacing w:val="-13"/>
        </w:rPr>
        <w:t xml:space="preserve"> </w:t>
      </w:r>
      <w:r w:rsidRPr="00BF2BFE">
        <w:t>MEC</w:t>
      </w:r>
      <w:r w:rsidRPr="00BF2BFE">
        <w:rPr>
          <w:spacing w:val="-12"/>
        </w:rPr>
        <w:t xml:space="preserve"> </w:t>
      </w:r>
      <w:r w:rsidRPr="00BF2BFE">
        <w:t>workloads</w:t>
      </w:r>
      <w:r w:rsidRPr="00BF2BFE">
        <w:rPr>
          <w:spacing w:val="-13"/>
        </w:rPr>
        <w:t xml:space="preserve"> </w:t>
      </w:r>
      <w:r w:rsidRPr="00BF2BFE">
        <w:t>at</w:t>
      </w:r>
      <w:r w:rsidRPr="00BF2BFE">
        <w:rPr>
          <w:spacing w:val="-12"/>
        </w:rPr>
        <w:t xml:space="preserve"> </w:t>
      </w:r>
      <w:r w:rsidRPr="00BF2BFE">
        <w:t>scale.</w:t>
      </w:r>
      <w:r w:rsidRPr="00BF2BFE">
        <w:rPr>
          <w:spacing w:val="-6"/>
        </w:rPr>
        <w:t xml:space="preserve"> </w:t>
      </w:r>
      <w:r w:rsidRPr="00BF2BFE">
        <w:t>Indeed,</w:t>
      </w:r>
      <w:r w:rsidRPr="00BF2BFE">
        <w:rPr>
          <w:spacing w:val="-13"/>
        </w:rPr>
        <w:t xml:space="preserve"> </w:t>
      </w:r>
      <w:r w:rsidRPr="00BF2BFE">
        <w:t>these</w:t>
      </w:r>
      <w:r w:rsidRPr="00BF2BFE">
        <w:rPr>
          <w:spacing w:val="-12"/>
        </w:rPr>
        <w:t xml:space="preserve"> </w:t>
      </w:r>
      <w:r w:rsidRPr="00BF2BFE">
        <w:t>settings</w:t>
      </w:r>
      <w:r w:rsidRPr="00BF2BFE">
        <w:rPr>
          <w:spacing w:val="-13"/>
        </w:rPr>
        <w:t xml:space="preserve"> </w:t>
      </w:r>
      <w:r w:rsidRPr="00BF2BFE">
        <w:t>also</w:t>
      </w:r>
      <w:r w:rsidRPr="00BF2BFE">
        <w:rPr>
          <w:spacing w:val="-12"/>
        </w:rPr>
        <w:t xml:space="preserve"> </w:t>
      </w:r>
      <w:r w:rsidRPr="00BF2BFE">
        <w:t>ensure</w:t>
      </w:r>
      <w:r w:rsidRPr="00BF2BFE">
        <w:rPr>
          <w:spacing w:val="-13"/>
        </w:rPr>
        <w:t xml:space="preserve"> </w:t>
      </w:r>
      <w:r w:rsidRPr="00BF2BFE">
        <w:t>that</w:t>
      </w:r>
      <w:r w:rsidRPr="00BF2BFE">
        <w:rPr>
          <w:spacing w:val="-12"/>
        </w:rPr>
        <w:t xml:space="preserve"> </w:t>
      </w:r>
      <w:r w:rsidRPr="00BF2BFE">
        <w:t>the</w:t>
      </w:r>
      <w:r w:rsidRPr="00BF2BFE">
        <w:rPr>
          <w:spacing w:val="-13"/>
        </w:rPr>
        <w:t xml:space="preserve"> </w:t>
      </w:r>
      <w:r w:rsidRPr="00BF2BFE">
        <w:t>evaluation</w:t>
      </w:r>
      <w:r w:rsidRPr="00BF2BFE">
        <w:rPr>
          <w:spacing w:val="-12"/>
        </w:rPr>
        <w:t xml:space="preserve"> </w:t>
      </w:r>
      <w:r w:rsidRPr="00BF2BFE">
        <w:rPr>
          <w:spacing w:val="-2"/>
        </w:rPr>
        <w:t>environment</w:t>
      </w:r>
      <w:r w:rsidRPr="00BF2BFE">
        <w:t xml:space="preserve"> is</w:t>
      </w:r>
      <w:r w:rsidRPr="00BF2BFE">
        <w:rPr>
          <w:spacing w:val="-5"/>
        </w:rPr>
        <w:t xml:space="preserve"> </w:t>
      </w:r>
      <w:r w:rsidRPr="00BF2BFE">
        <w:t xml:space="preserve">scalable, for example, </w:t>
      </w:r>
      <w:r w:rsidRPr="00BF2BFE">
        <w:rPr>
          <w:position w:val="-6"/>
        </w:rPr>
        <w:object w:dxaOrig="620" w:dyaOrig="240">
          <v:shape id="_x0000_i1261" type="#_x0000_t75" style="width:30.85pt;height:12.15pt" o:ole="">
            <v:imagedata r:id="rId470" o:title=""/>
          </v:shape>
          <o:OLEObject Type="Embed" ProgID="Equation.DSMT4" ShapeID="_x0000_i1261" DrawAspect="Content" ObjectID="_1841551444" r:id="rId471"/>
        </w:object>
      </w:r>
      <w:r w:rsidRPr="00BF2BFE">
        <w:rPr>
          <w:rFonts w:hint="eastAsia"/>
        </w:rPr>
        <w:t xml:space="preserve"> </w:t>
      </w:r>
      <w:r w:rsidRPr="00BF2BFE">
        <w:t xml:space="preserve">or coverage </w:t>
      </w:r>
      <w:proofErr w:type="gramStart"/>
      <w:r w:rsidRPr="00BF2BFE">
        <w:t xml:space="preserve">radius </w:t>
      </w:r>
      <w:proofErr w:type="gramEnd"/>
      <w:r w:rsidRPr="00BF2BFE">
        <w:rPr>
          <w:position w:val="-6"/>
        </w:rPr>
        <w:object w:dxaOrig="1180" w:dyaOrig="240">
          <v:shape id="_x0000_i1262" type="#_x0000_t75" style="width:58.9pt;height:12.15pt" o:ole="">
            <v:imagedata r:id="rId472" o:title=""/>
          </v:shape>
          <o:OLEObject Type="Embed" ProgID="Equation.DSMT4" ShapeID="_x0000_i1262" DrawAspect="Content" ObjectID="_1841551445" r:id="rId473"/>
        </w:object>
      </w:r>
      <w:r w:rsidRPr="00BF2BFE">
        <w:t xml:space="preserve">. To illustrate the distribution of ESs and MUs and their possible communications, we present a snapshot within </w:t>
      </w:r>
      <w:r w:rsidRPr="00BF2BFE">
        <w:rPr>
          <w:position w:val="-6"/>
        </w:rPr>
        <w:object w:dxaOrig="1040" w:dyaOrig="240">
          <v:shape id="_x0000_i1263" type="#_x0000_t75" style="width:51.9pt;height:12.15pt" o:ole="">
            <v:imagedata r:id="rId474" o:title=""/>
          </v:shape>
          <o:OLEObject Type="Embed" ProgID="Equation.DSMT4" ShapeID="_x0000_i1263" DrawAspect="Content" ObjectID="_1841551446" r:id="rId475"/>
        </w:object>
      </w:r>
      <w:r w:rsidRPr="00BF2BFE">
        <w:t xml:space="preserve">area at time </w:t>
      </w:r>
      <w:r w:rsidRPr="00BF2BFE">
        <w:rPr>
          <w:i/>
        </w:rPr>
        <w:t>t</w:t>
      </w:r>
      <w:r w:rsidRPr="00BF2BFE">
        <w:rPr>
          <w:i/>
          <w:spacing w:val="-6"/>
        </w:rPr>
        <w:t xml:space="preserve"> </w:t>
      </w:r>
      <w:r w:rsidRPr="00BF2BFE">
        <w:t xml:space="preserve">for </w:t>
      </w:r>
      <w:r w:rsidRPr="00BF2BFE">
        <w:rPr>
          <w:position w:val="-6"/>
        </w:rPr>
        <w:object w:dxaOrig="540" w:dyaOrig="240">
          <v:shape id="_x0000_i1264" type="#_x0000_t75" style="width:27.1pt;height:12.15pt" o:ole="">
            <v:imagedata r:id="rId476" o:title=""/>
          </v:shape>
          <o:OLEObject Type="Embed" ProgID="Equation.DSMT4" ShapeID="_x0000_i1264" DrawAspect="Content" ObjectID="_1841551447" r:id="rId477"/>
        </w:object>
      </w:r>
      <w:r w:rsidRPr="00BF2BFE">
        <w:t xml:space="preserve">and </w:t>
      </w:r>
      <w:r w:rsidRPr="00BF2BFE">
        <w:rPr>
          <w:position w:val="-6"/>
        </w:rPr>
        <w:object w:dxaOrig="600" w:dyaOrig="240">
          <v:shape id="_x0000_i1265" type="#_x0000_t75" style="width:29.9pt;height:12.15pt" o:ole="">
            <v:imagedata r:id="rId478" o:title=""/>
          </v:shape>
          <o:OLEObject Type="Embed" ProgID="Equation.DSMT4" ShapeID="_x0000_i1265" DrawAspect="Content" ObjectID="_1841551448" r:id="rId479"/>
        </w:object>
      </w:r>
      <w:r w:rsidRPr="00BF2BFE">
        <w:t xml:space="preserve"> in Fig. 2.</w:t>
      </w:r>
    </w:p>
    <w:p w:rsidR="00AC4E44" w:rsidRPr="00BF2BFE" w:rsidRDefault="00AC4E44" w:rsidP="004B0C29">
      <w:pPr>
        <w:pStyle w:val="a4"/>
        <w:widowControl w:val="0"/>
        <w:suppressAutoHyphens w:val="0"/>
        <w:adjustRightInd w:val="0"/>
        <w:snapToGrid w:val="0"/>
        <w:ind w:right="423" w:firstLine="426"/>
        <w:rPr>
          <w:spacing w:val="35"/>
        </w:rPr>
      </w:pPr>
    </w:p>
    <w:p w:rsidR="00176A0A" w:rsidRPr="00BF2BFE" w:rsidRDefault="00176A0A" w:rsidP="004B0C29">
      <w:pPr>
        <w:pStyle w:val="a4"/>
        <w:widowControl w:val="0"/>
        <w:suppressAutoHyphens w:val="0"/>
        <w:adjustRightInd w:val="0"/>
        <w:snapToGrid w:val="0"/>
        <w:ind w:right="423" w:firstLine="426"/>
        <w:rPr>
          <w:spacing w:val="35"/>
        </w:rPr>
      </w:pPr>
    </w:p>
    <w:p w:rsidR="00176A0A" w:rsidRPr="00BF2BFE" w:rsidRDefault="00176A0A" w:rsidP="004B0C29">
      <w:pPr>
        <w:pStyle w:val="a4"/>
        <w:widowControl w:val="0"/>
        <w:suppressAutoHyphens w:val="0"/>
        <w:adjustRightInd w:val="0"/>
        <w:snapToGrid w:val="0"/>
        <w:ind w:right="423" w:firstLine="426"/>
        <w:rPr>
          <w:spacing w:val="35"/>
        </w:rPr>
      </w:pPr>
    </w:p>
    <w:p w:rsidR="00774D47" w:rsidRPr="00BF2BFE" w:rsidRDefault="00774D47" w:rsidP="004B0C29">
      <w:pPr>
        <w:pStyle w:val="a4"/>
        <w:widowControl w:val="0"/>
        <w:suppressAutoHyphens w:val="0"/>
        <w:adjustRightInd w:val="0"/>
        <w:snapToGrid w:val="0"/>
        <w:ind w:right="423" w:firstLine="426"/>
        <w:rPr>
          <w:spacing w:val="35"/>
        </w:rPr>
      </w:pPr>
    </w:p>
    <w:p w:rsidR="008621D2" w:rsidRPr="00BF2BFE" w:rsidRDefault="008621D2" w:rsidP="00176A0A">
      <w:pPr>
        <w:widowControl w:val="0"/>
        <w:suppressAutoHyphens w:val="0"/>
        <w:adjustRightInd w:val="0"/>
        <w:snapToGrid w:val="0"/>
        <w:spacing w:before="240" w:after="120"/>
        <w:jc w:val="left"/>
        <w:rPr>
          <w:sz w:val="16"/>
        </w:rPr>
      </w:pPr>
      <w:proofErr w:type="gramStart"/>
      <w:r w:rsidRPr="00BF2BFE">
        <w:rPr>
          <w:sz w:val="16"/>
        </w:rPr>
        <w:lastRenderedPageBreak/>
        <w:t>Table 1.</w:t>
      </w:r>
      <w:proofErr w:type="gramEnd"/>
      <w:r w:rsidRPr="00BF2BFE">
        <w:rPr>
          <w:sz w:val="16"/>
        </w:rPr>
        <w:t xml:space="preserve"> </w:t>
      </w:r>
      <w:proofErr w:type="gramStart"/>
      <w:r w:rsidRPr="00BF2BFE">
        <w:rPr>
          <w:sz w:val="16"/>
        </w:rPr>
        <w:t>Simulation parameter settings</w:t>
      </w:r>
      <w:r w:rsidR="00176A0A" w:rsidRPr="00BF2BFE">
        <w:rPr>
          <w:rFonts w:hint="eastAsia"/>
          <w:sz w:val="16"/>
        </w:rPr>
        <w:t>.</w:t>
      </w:r>
      <w:proofErr w:type="gramEnd"/>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3081"/>
        <w:gridCol w:w="4158"/>
      </w:tblGrid>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b/>
                <w:sz w:val="16"/>
                <w:szCs w:val="16"/>
              </w:rPr>
            </w:pPr>
            <w:r w:rsidRPr="00BF2BFE">
              <w:rPr>
                <w:b/>
                <w:spacing w:val="-2"/>
                <w:sz w:val="16"/>
                <w:szCs w:val="16"/>
              </w:rPr>
              <w:t>Parameter</w:t>
            </w:r>
          </w:p>
        </w:tc>
        <w:tc>
          <w:tcPr>
            <w:tcW w:w="3081" w:type="dxa"/>
            <w:vAlign w:val="center"/>
          </w:tcPr>
          <w:p w:rsidR="008621D2" w:rsidRPr="00BF2BFE" w:rsidRDefault="008621D2" w:rsidP="004B0C29">
            <w:pPr>
              <w:pStyle w:val="TableParagraph"/>
              <w:adjustRightInd w:val="0"/>
              <w:snapToGrid w:val="0"/>
              <w:spacing w:line="240" w:lineRule="auto"/>
              <w:rPr>
                <w:b/>
                <w:sz w:val="16"/>
                <w:szCs w:val="16"/>
              </w:rPr>
            </w:pPr>
            <w:r w:rsidRPr="00BF2BFE">
              <w:rPr>
                <w:b/>
                <w:spacing w:val="-2"/>
                <w:sz w:val="16"/>
                <w:szCs w:val="16"/>
              </w:rPr>
              <w:t>Value(s)</w:t>
            </w:r>
          </w:p>
        </w:tc>
        <w:tc>
          <w:tcPr>
            <w:tcW w:w="4158" w:type="dxa"/>
            <w:vAlign w:val="center"/>
          </w:tcPr>
          <w:p w:rsidR="008621D2" w:rsidRPr="00BF2BFE" w:rsidRDefault="008621D2" w:rsidP="004B0C29">
            <w:pPr>
              <w:pStyle w:val="TableParagraph"/>
              <w:adjustRightInd w:val="0"/>
              <w:snapToGrid w:val="0"/>
              <w:spacing w:line="240" w:lineRule="auto"/>
              <w:ind w:left="10"/>
              <w:rPr>
                <w:b/>
                <w:sz w:val="16"/>
                <w:szCs w:val="16"/>
              </w:rPr>
            </w:pPr>
            <w:r w:rsidRPr="00BF2BFE">
              <w:rPr>
                <w:b/>
                <w:spacing w:val="-2"/>
                <w:sz w:val="16"/>
                <w:szCs w:val="16"/>
              </w:rPr>
              <w:t>Notes</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z w:val="16"/>
                <w:szCs w:val="16"/>
              </w:rPr>
              <w:t>Network</w:t>
            </w:r>
            <w:r w:rsidRPr="00BF2BFE">
              <w:rPr>
                <w:spacing w:val="-10"/>
                <w:sz w:val="16"/>
                <w:szCs w:val="16"/>
              </w:rPr>
              <w:t xml:space="preserve"> </w:t>
            </w:r>
            <w:r w:rsidRPr="00BF2BFE">
              <w:rPr>
                <w:spacing w:val="-2"/>
                <w:sz w:val="16"/>
                <w:szCs w:val="16"/>
              </w:rPr>
              <w:t>scale</w:t>
            </w:r>
          </w:p>
        </w:tc>
        <w:tc>
          <w:tcPr>
            <w:tcW w:w="3081" w:type="dxa"/>
            <w:vAlign w:val="center"/>
          </w:tcPr>
          <w:p w:rsidR="008621D2" w:rsidRPr="00BF2BFE" w:rsidRDefault="00E65200" w:rsidP="004B0C29">
            <w:pPr>
              <w:pStyle w:val="TableParagraph"/>
              <w:adjustRightInd w:val="0"/>
              <w:snapToGrid w:val="0"/>
              <w:spacing w:line="240" w:lineRule="auto"/>
              <w:rPr>
                <w:sz w:val="16"/>
                <w:szCs w:val="16"/>
              </w:rPr>
            </w:pPr>
            <w:r w:rsidRPr="00BF2BFE">
              <w:rPr>
                <w:spacing w:val="-2"/>
                <w:position w:val="-8"/>
                <w:sz w:val="16"/>
                <w:szCs w:val="16"/>
              </w:rPr>
              <w:object w:dxaOrig="1760" w:dyaOrig="240">
                <v:shape id="_x0000_i1266" type="#_x0000_t75" style="width:87.9pt;height:12.15pt" o:ole="">
                  <v:imagedata r:id="rId480" o:title=""/>
                </v:shape>
                <o:OLEObject Type="Embed" ProgID="Equation.DSMT4" ShapeID="_x0000_i1266" DrawAspect="Content" ObjectID="_1841551449" r:id="rId481"/>
              </w:object>
            </w:r>
            <w:r w:rsidR="008621D2" w:rsidRPr="00BF2BFE">
              <w:rPr>
                <w:spacing w:val="-2"/>
                <w:sz w:val="16"/>
                <w:szCs w:val="16"/>
              </w:rPr>
              <w:t>users</w: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w w:val="105"/>
                <w:sz w:val="16"/>
                <w:szCs w:val="16"/>
              </w:rPr>
              <w:t>Each</w:t>
            </w:r>
            <w:r w:rsidRPr="00BF2BFE">
              <w:rPr>
                <w:spacing w:val="-7"/>
                <w:w w:val="105"/>
                <w:sz w:val="16"/>
                <w:szCs w:val="16"/>
              </w:rPr>
              <w:t xml:space="preserve"> </w:t>
            </w:r>
            <w:r w:rsidRPr="00BF2BFE">
              <w:rPr>
                <w:w w:val="105"/>
                <w:sz w:val="16"/>
                <w:szCs w:val="16"/>
              </w:rPr>
              <w:t>issues</w:t>
            </w:r>
            <w:r w:rsidRPr="00BF2BFE">
              <w:rPr>
                <w:spacing w:val="-7"/>
                <w:w w:val="105"/>
                <w:sz w:val="16"/>
                <w:szCs w:val="16"/>
              </w:rPr>
              <w:t xml:space="preserve"> </w:t>
            </w:r>
            <w:r w:rsidR="004B03D2" w:rsidRPr="00BF2BFE">
              <w:rPr>
                <w:spacing w:val="-7"/>
                <w:w w:val="105"/>
                <w:position w:val="-6"/>
                <w:sz w:val="16"/>
                <w:szCs w:val="16"/>
              </w:rPr>
              <w:object w:dxaOrig="560" w:dyaOrig="220">
                <v:shape id="_x0000_i1267" type="#_x0000_t75" style="width:28.05pt;height:11.2pt" o:ole="">
                  <v:imagedata r:id="rId482" o:title=""/>
                </v:shape>
                <o:OLEObject Type="Embed" ProgID="Equation.DSMT4" ShapeID="_x0000_i1267" DrawAspect="Content" ObjectID="_1841551450" r:id="rId483"/>
              </w:object>
            </w:r>
            <w:r w:rsidRPr="00BF2BFE">
              <w:rPr>
                <w:spacing w:val="-2"/>
                <w:w w:val="105"/>
                <w:sz w:val="16"/>
                <w:szCs w:val="16"/>
              </w:rPr>
              <w:t>tasks</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z w:val="16"/>
                <w:szCs w:val="16"/>
              </w:rPr>
              <w:t>Edge</w:t>
            </w:r>
            <w:r w:rsidRPr="00BF2BFE">
              <w:rPr>
                <w:spacing w:val="-6"/>
                <w:sz w:val="16"/>
                <w:szCs w:val="16"/>
              </w:rPr>
              <w:t xml:space="preserve"> </w:t>
            </w:r>
            <w:r w:rsidRPr="00BF2BFE">
              <w:rPr>
                <w:spacing w:val="-2"/>
                <w:sz w:val="16"/>
                <w:szCs w:val="16"/>
              </w:rPr>
              <w:t>servers</w:t>
            </w:r>
          </w:p>
        </w:tc>
        <w:tc>
          <w:tcPr>
            <w:tcW w:w="3081" w:type="dxa"/>
            <w:vAlign w:val="center"/>
          </w:tcPr>
          <w:p w:rsidR="008621D2" w:rsidRPr="00BF2BFE" w:rsidRDefault="00E65200" w:rsidP="004B0C29">
            <w:pPr>
              <w:pStyle w:val="TableParagraph"/>
              <w:adjustRightInd w:val="0"/>
              <w:snapToGrid w:val="0"/>
              <w:spacing w:line="240" w:lineRule="auto"/>
              <w:rPr>
                <w:sz w:val="16"/>
                <w:szCs w:val="16"/>
              </w:rPr>
            </w:pPr>
            <w:r w:rsidRPr="00BF2BFE">
              <w:rPr>
                <w:position w:val="-8"/>
                <w:sz w:val="16"/>
                <w:szCs w:val="16"/>
              </w:rPr>
              <w:object w:dxaOrig="740" w:dyaOrig="240">
                <v:shape id="_x0000_i1268" type="#_x0000_t75" style="width:36.95pt;height:12.15pt" o:ole="">
                  <v:imagedata r:id="rId484" o:title=""/>
                </v:shape>
                <o:OLEObject Type="Embed" ProgID="Equation.DSMT4" ShapeID="_x0000_i1268" DrawAspect="Content" ObjectID="_1841551451" r:id="rId485"/>
              </w:objec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Placed</w:t>
            </w:r>
            <w:r w:rsidRPr="00BF2BFE">
              <w:rPr>
                <w:spacing w:val="-13"/>
                <w:sz w:val="16"/>
                <w:szCs w:val="16"/>
              </w:rPr>
              <w:t xml:space="preserve"> </w:t>
            </w:r>
            <w:r w:rsidRPr="00BF2BFE">
              <w:rPr>
                <w:sz w:val="16"/>
                <w:szCs w:val="16"/>
              </w:rPr>
              <w:t>in</w:t>
            </w:r>
            <w:r w:rsidRPr="00BF2BFE">
              <w:rPr>
                <w:spacing w:val="-12"/>
                <w:sz w:val="16"/>
                <w:szCs w:val="16"/>
              </w:rPr>
              <w:t xml:space="preserve"> </w:t>
            </w:r>
            <w:r w:rsidR="004B03D2" w:rsidRPr="00BF2BFE">
              <w:rPr>
                <w:spacing w:val="-12"/>
                <w:position w:val="-6"/>
                <w:sz w:val="16"/>
                <w:szCs w:val="16"/>
              </w:rPr>
              <w:object w:dxaOrig="960" w:dyaOrig="220">
                <v:shape id="_x0000_i1269" type="#_x0000_t75" style="width:48.15pt;height:11.2pt" o:ole="">
                  <v:imagedata r:id="rId486" o:title=""/>
                </v:shape>
                <o:OLEObject Type="Embed" ProgID="Equation.DSMT4" ShapeID="_x0000_i1269" DrawAspect="Content" ObjectID="_1841551452" r:id="rId487"/>
              </w:object>
            </w:r>
            <w:r w:rsidRPr="00BF2BFE">
              <w:rPr>
                <w:spacing w:val="-10"/>
                <w:sz w:val="16"/>
                <w:szCs w:val="16"/>
              </w:rPr>
              <w:t xml:space="preserve"> </w:t>
            </w:r>
            <w:r w:rsidRPr="00BF2BFE">
              <w:rPr>
                <w:sz w:val="16"/>
                <w:szCs w:val="16"/>
              </w:rPr>
              <w:t>or</w:t>
            </w:r>
            <w:r w:rsidRPr="00BF2BFE">
              <w:rPr>
                <w:spacing w:val="-6"/>
                <w:sz w:val="16"/>
                <w:szCs w:val="16"/>
              </w:rPr>
              <w:t xml:space="preserve"> </w:t>
            </w:r>
            <w:r w:rsidR="004B03D2" w:rsidRPr="00BF2BFE">
              <w:rPr>
                <w:spacing w:val="-12"/>
                <w:position w:val="-6"/>
                <w:sz w:val="16"/>
                <w:szCs w:val="16"/>
              </w:rPr>
              <w:object w:dxaOrig="1100" w:dyaOrig="220">
                <v:shape id="_x0000_i1270" type="#_x0000_t75" style="width:55.15pt;height:11.2pt" o:ole="">
                  <v:imagedata r:id="rId488" o:title=""/>
                </v:shape>
                <o:OLEObject Type="Embed" ProgID="Equation.DSMT4" ShapeID="_x0000_i1270" DrawAspect="Content" ObjectID="_1841551453" r:id="rId489"/>
              </w:object>
            </w:r>
          </w:p>
        </w:tc>
      </w:tr>
      <w:tr w:rsidR="00BF2BFE" w:rsidRPr="00BF2BFE" w:rsidTr="0055540E">
        <w:trPr>
          <w:trHeight w:val="255"/>
        </w:trPr>
        <w:tc>
          <w:tcPr>
            <w:tcW w:w="2231" w:type="dxa"/>
            <w:vAlign w:val="center"/>
          </w:tcPr>
          <w:p w:rsidR="008C7D0D" w:rsidRPr="00BF2BFE" w:rsidRDefault="00876D32" w:rsidP="004B0C29">
            <w:pPr>
              <w:pStyle w:val="TableParagraph"/>
              <w:adjustRightInd w:val="0"/>
              <w:snapToGrid w:val="0"/>
              <w:spacing w:line="240" w:lineRule="auto"/>
              <w:ind w:left="8"/>
              <w:rPr>
                <w:sz w:val="16"/>
                <w:szCs w:val="16"/>
              </w:rPr>
            </w:pPr>
            <w:r w:rsidRPr="00BF2BFE">
              <w:rPr>
                <w:spacing w:val="-4"/>
                <w:sz w:val="16"/>
                <w:szCs w:val="16"/>
              </w:rPr>
              <w:t>Task</w:t>
            </w:r>
            <w:r w:rsidRPr="00BF2BFE">
              <w:rPr>
                <w:spacing w:val="-5"/>
                <w:sz w:val="16"/>
                <w:szCs w:val="16"/>
              </w:rPr>
              <w:t xml:space="preserve"> </w:t>
            </w:r>
            <w:r w:rsidRPr="00BF2BFE">
              <w:rPr>
                <w:spacing w:val="-2"/>
                <w:sz w:val="16"/>
                <w:szCs w:val="16"/>
              </w:rPr>
              <w:t>profile</w:t>
            </w:r>
          </w:p>
        </w:tc>
        <w:tc>
          <w:tcPr>
            <w:tcW w:w="3081" w:type="dxa"/>
            <w:vAlign w:val="center"/>
          </w:tcPr>
          <w:p w:rsidR="008C7D0D" w:rsidRPr="00BF2BFE" w:rsidRDefault="001F3787" w:rsidP="004B0C29">
            <w:pPr>
              <w:pStyle w:val="TableParagraph"/>
              <w:adjustRightInd w:val="0"/>
              <w:snapToGrid w:val="0"/>
              <w:spacing w:line="240" w:lineRule="auto"/>
              <w:ind w:left="11"/>
              <w:rPr>
                <w:i/>
                <w:sz w:val="16"/>
                <w:szCs w:val="16"/>
              </w:rPr>
            </w:pPr>
            <w:r w:rsidRPr="00BF2BFE">
              <w:rPr>
                <w:i/>
                <w:position w:val="-12"/>
                <w:sz w:val="16"/>
                <w:szCs w:val="16"/>
              </w:rPr>
              <w:object w:dxaOrig="999" w:dyaOrig="380">
                <v:shape id="_x0000_i1271" type="#_x0000_t75" style="width:50.05pt;height:19.15pt" o:ole="">
                  <v:imagedata r:id="rId490" o:title=""/>
                </v:shape>
                <o:OLEObject Type="Embed" ProgID="Equation.DSMT4" ShapeID="_x0000_i1271" DrawAspect="Content" ObjectID="_1841551454" r:id="rId491"/>
              </w:object>
            </w:r>
            <w:r w:rsidR="009C6F2B" w:rsidRPr="00BF2BFE">
              <w:rPr>
                <w:sz w:val="16"/>
                <w:szCs w:val="16"/>
              </w:rPr>
              <w:t>,</w:t>
            </w:r>
          </w:p>
          <w:p w:rsidR="008C7D0D" w:rsidRPr="00BF2BFE" w:rsidRDefault="001F3787" w:rsidP="004B0C29">
            <w:pPr>
              <w:pStyle w:val="TableParagraph"/>
              <w:adjustRightInd w:val="0"/>
              <w:snapToGrid w:val="0"/>
              <w:spacing w:line="240" w:lineRule="auto"/>
              <w:ind w:left="11"/>
              <w:rPr>
                <w:i/>
                <w:sz w:val="16"/>
                <w:szCs w:val="16"/>
              </w:rPr>
            </w:pPr>
            <w:r w:rsidRPr="00BF2BFE">
              <w:rPr>
                <w:i/>
                <w:position w:val="-12"/>
                <w:sz w:val="16"/>
                <w:szCs w:val="16"/>
              </w:rPr>
              <w:object w:dxaOrig="1700" w:dyaOrig="380">
                <v:shape id="_x0000_i1272" type="#_x0000_t75" style="width:85.1pt;height:19.15pt" o:ole="">
                  <v:imagedata r:id="rId492" o:title=""/>
                </v:shape>
                <o:OLEObject Type="Embed" ProgID="Equation.DSMT4" ShapeID="_x0000_i1272" DrawAspect="Content" ObjectID="_1841551455" r:id="rId493"/>
              </w:object>
            </w:r>
            <w:r w:rsidR="009C6F2B" w:rsidRPr="00BF2BFE">
              <w:rPr>
                <w:sz w:val="16"/>
                <w:szCs w:val="16"/>
              </w:rPr>
              <w:t>,</w:t>
            </w:r>
          </w:p>
          <w:p w:rsidR="008C7D0D" w:rsidRPr="00BF2BFE" w:rsidRDefault="00E65200" w:rsidP="004B0C29">
            <w:pPr>
              <w:pStyle w:val="TableParagraph"/>
              <w:adjustRightInd w:val="0"/>
              <w:snapToGrid w:val="0"/>
              <w:spacing w:line="240" w:lineRule="auto"/>
              <w:ind w:left="11"/>
              <w:rPr>
                <w:sz w:val="16"/>
                <w:szCs w:val="16"/>
              </w:rPr>
            </w:pPr>
            <w:r w:rsidRPr="00BF2BFE">
              <w:rPr>
                <w:i/>
                <w:position w:val="-12"/>
                <w:sz w:val="16"/>
                <w:szCs w:val="16"/>
              </w:rPr>
              <w:object w:dxaOrig="1020" w:dyaOrig="380">
                <v:shape id="_x0000_i1273" type="#_x0000_t75" style="width:50.95pt;height:19.15pt" o:ole="">
                  <v:imagedata r:id="rId494" o:title=""/>
                </v:shape>
                <o:OLEObject Type="Embed" ProgID="Equation.DSMT4" ShapeID="_x0000_i1273" DrawAspect="Content" ObjectID="_1841551456" r:id="rId495"/>
              </w:object>
            </w:r>
          </w:p>
        </w:tc>
        <w:tc>
          <w:tcPr>
            <w:tcW w:w="4158" w:type="dxa"/>
            <w:vAlign w:val="center"/>
          </w:tcPr>
          <w:p w:rsidR="008C7D0D" w:rsidRPr="00BF2BFE" w:rsidRDefault="00876D32" w:rsidP="004B0C29">
            <w:pPr>
              <w:pStyle w:val="TableParagraph"/>
              <w:adjustRightInd w:val="0"/>
              <w:snapToGrid w:val="0"/>
              <w:spacing w:line="240" w:lineRule="auto"/>
              <w:ind w:left="10"/>
              <w:rPr>
                <w:sz w:val="16"/>
                <w:szCs w:val="16"/>
              </w:rPr>
            </w:pPr>
            <w:r w:rsidRPr="00BF2BFE">
              <w:rPr>
                <w:sz w:val="16"/>
                <w:szCs w:val="16"/>
              </w:rPr>
              <w:t>Fixed</w:t>
            </w:r>
            <w:r w:rsidRPr="00BF2BFE">
              <w:rPr>
                <w:spacing w:val="-6"/>
                <w:sz w:val="16"/>
                <w:szCs w:val="16"/>
              </w:rPr>
              <w:t xml:space="preserve"> </w:t>
            </w:r>
            <w:r w:rsidRPr="00BF2BFE">
              <w:rPr>
                <w:sz w:val="16"/>
                <w:szCs w:val="16"/>
              </w:rPr>
              <w:t>per</w:t>
            </w:r>
            <w:r w:rsidRPr="00BF2BFE">
              <w:rPr>
                <w:spacing w:val="-6"/>
                <w:sz w:val="16"/>
                <w:szCs w:val="16"/>
              </w:rPr>
              <w:t xml:space="preserve"> </w:t>
            </w:r>
            <w:r w:rsidRPr="00BF2BFE">
              <w:rPr>
                <w:sz w:val="16"/>
                <w:szCs w:val="16"/>
              </w:rPr>
              <w:t>task:</w:t>
            </w:r>
            <w:r w:rsidRPr="00BF2BFE">
              <w:rPr>
                <w:spacing w:val="6"/>
                <w:sz w:val="16"/>
                <w:szCs w:val="16"/>
              </w:rPr>
              <w:t xml:space="preserve"> </w:t>
            </w:r>
            <w:r w:rsidRPr="00BF2BFE">
              <w:rPr>
                <w:sz w:val="16"/>
                <w:szCs w:val="16"/>
              </w:rPr>
              <w:t>CPU</w:t>
            </w:r>
            <w:r w:rsidRPr="00BF2BFE">
              <w:rPr>
                <w:spacing w:val="-6"/>
                <w:sz w:val="16"/>
                <w:szCs w:val="16"/>
              </w:rPr>
              <w:t xml:space="preserve"> </w:t>
            </w:r>
            <w:r w:rsidRPr="00BF2BFE">
              <w:rPr>
                <w:sz w:val="16"/>
                <w:szCs w:val="16"/>
              </w:rPr>
              <w:t>cycles</w:t>
            </w:r>
            <w:r w:rsidRPr="00BF2BFE">
              <w:rPr>
                <w:spacing w:val="-5"/>
                <w:sz w:val="16"/>
                <w:szCs w:val="16"/>
              </w:rPr>
              <w:t xml:space="preserve"> </w:t>
            </w:r>
            <w:r w:rsidRPr="00BF2BFE">
              <w:rPr>
                <w:sz w:val="16"/>
                <w:szCs w:val="16"/>
              </w:rPr>
              <w:t>and</w:t>
            </w:r>
            <w:r w:rsidRPr="00BF2BFE">
              <w:rPr>
                <w:spacing w:val="-6"/>
                <w:sz w:val="16"/>
                <w:szCs w:val="16"/>
              </w:rPr>
              <w:t xml:space="preserve"> </w:t>
            </w:r>
            <w:r w:rsidRPr="00BF2BFE">
              <w:rPr>
                <w:sz w:val="16"/>
                <w:szCs w:val="16"/>
              </w:rPr>
              <w:t>result</w:t>
            </w:r>
            <w:r w:rsidRPr="00BF2BFE">
              <w:rPr>
                <w:spacing w:val="-6"/>
                <w:sz w:val="16"/>
                <w:szCs w:val="16"/>
              </w:rPr>
              <w:t xml:space="preserve"> </w:t>
            </w:r>
            <w:r w:rsidRPr="00BF2BFE">
              <w:rPr>
                <w:spacing w:val="-4"/>
                <w:sz w:val="16"/>
                <w:szCs w:val="16"/>
              </w:rPr>
              <w:t>size</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z w:val="16"/>
                <w:szCs w:val="16"/>
              </w:rPr>
              <w:t>Computation</w:t>
            </w:r>
            <w:r w:rsidRPr="00BF2BFE">
              <w:rPr>
                <w:spacing w:val="-12"/>
                <w:sz w:val="16"/>
                <w:szCs w:val="16"/>
              </w:rPr>
              <w:t xml:space="preserve"> </w:t>
            </w:r>
            <w:r w:rsidRPr="00BF2BFE">
              <w:rPr>
                <w:spacing w:val="-2"/>
                <w:sz w:val="16"/>
                <w:szCs w:val="16"/>
              </w:rPr>
              <w:t>speeds</w:t>
            </w:r>
          </w:p>
        </w:tc>
        <w:tc>
          <w:tcPr>
            <w:tcW w:w="3081" w:type="dxa"/>
            <w:vAlign w:val="center"/>
          </w:tcPr>
          <w:p w:rsidR="008621D2" w:rsidRPr="00BF2BFE" w:rsidRDefault="00A839B6" w:rsidP="004B0C29">
            <w:pPr>
              <w:pStyle w:val="TableParagraph"/>
              <w:adjustRightInd w:val="0"/>
              <w:snapToGrid w:val="0"/>
              <w:spacing w:line="240" w:lineRule="auto"/>
              <w:ind w:left="0"/>
              <w:rPr>
                <w:sz w:val="16"/>
                <w:szCs w:val="16"/>
              </w:rPr>
            </w:pPr>
            <w:r w:rsidRPr="00BF2BFE">
              <w:rPr>
                <w:position w:val="-8"/>
                <w:sz w:val="16"/>
                <w:szCs w:val="16"/>
              </w:rPr>
              <w:object w:dxaOrig="980" w:dyaOrig="340">
                <v:shape id="_x0000_i1274" type="#_x0000_t75" style="width:49.1pt;height:16.85pt" o:ole="">
                  <v:imagedata r:id="rId496" o:title=""/>
                </v:shape>
                <o:OLEObject Type="Embed" ProgID="Equation.DSMT4" ShapeID="_x0000_i1274" DrawAspect="Content" ObjectID="_1841551457" r:id="rId497"/>
              </w:object>
            </w:r>
            <w:r w:rsidR="009C6F2B" w:rsidRPr="00BF2BFE">
              <w:rPr>
                <w:sz w:val="16"/>
                <w:szCs w:val="16"/>
              </w:rPr>
              <w:t>,</w:t>
            </w:r>
          </w:p>
          <w:p w:rsidR="00D83C42" w:rsidRPr="00BF2BFE" w:rsidRDefault="00E65200" w:rsidP="004B0C29">
            <w:pPr>
              <w:pStyle w:val="TableParagraph"/>
              <w:adjustRightInd w:val="0"/>
              <w:snapToGrid w:val="0"/>
              <w:spacing w:line="240" w:lineRule="auto"/>
              <w:ind w:left="0"/>
              <w:rPr>
                <w:sz w:val="16"/>
                <w:szCs w:val="16"/>
              </w:rPr>
            </w:pPr>
            <w:r w:rsidRPr="00BF2BFE">
              <w:rPr>
                <w:position w:val="-6"/>
                <w:sz w:val="16"/>
                <w:szCs w:val="16"/>
              </w:rPr>
              <w:object w:dxaOrig="1100" w:dyaOrig="320">
                <v:shape id="_x0000_i1275" type="#_x0000_t75" style="width:55.15pt;height:15.9pt" o:ole="">
                  <v:imagedata r:id="rId498" o:title=""/>
                </v:shape>
                <o:OLEObject Type="Embed" ProgID="Equation.DSMT4" ShapeID="_x0000_i1275" DrawAspect="Content" ObjectID="_1841551458" r:id="rId499"/>
              </w:objec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Local</w:t>
            </w:r>
            <w:r w:rsidRPr="00BF2BFE">
              <w:rPr>
                <w:spacing w:val="-7"/>
                <w:sz w:val="16"/>
                <w:szCs w:val="16"/>
              </w:rPr>
              <w:t xml:space="preserve"> </w:t>
            </w:r>
            <w:r w:rsidRPr="00BF2BFE">
              <w:rPr>
                <w:sz w:val="16"/>
                <w:szCs w:val="16"/>
              </w:rPr>
              <w:t>vs.</w:t>
            </w:r>
            <w:r w:rsidRPr="00BF2BFE">
              <w:rPr>
                <w:spacing w:val="-6"/>
                <w:sz w:val="16"/>
                <w:szCs w:val="16"/>
              </w:rPr>
              <w:t xml:space="preserve"> </w:t>
            </w:r>
            <w:r w:rsidRPr="00BF2BFE">
              <w:rPr>
                <w:sz w:val="16"/>
                <w:szCs w:val="16"/>
              </w:rPr>
              <w:t>edge-server</w:t>
            </w:r>
            <w:r w:rsidRPr="00BF2BFE">
              <w:rPr>
                <w:spacing w:val="-7"/>
                <w:sz w:val="16"/>
                <w:szCs w:val="16"/>
              </w:rPr>
              <w:t xml:space="preserve"> </w:t>
            </w:r>
            <w:r w:rsidRPr="00BF2BFE">
              <w:rPr>
                <w:sz w:val="16"/>
                <w:szCs w:val="16"/>
              </w:rPr>
              <w:t>CPU;</w:t>
            </w:r>
            <w:r w:rsidRPr="00BF2BFE">
              <w:rPr>
                <w:spacing w:val="-6"/>
                <w:sz w:val="16"/>
                <w:szCs w:val="16"/>
              </w:rPr>
              <w:t xml:space="preserve"> </w:t>
            </w:r>
            <w:r w:rsidRPr="00BF2BFE">
              <w:rPr>
                <w:sz w:val="16"/>
                <w:szCs w:val="16"/>
              </w:rPr>
              <w:t>50%</w:t>
            </w:r>
            <w:r w:rsidRPr="00BF2BFE">
              <w:rPr>
                <w:spacing w:val="-7"/>
                <w:sz w:val="16"/>
                <w:szCs w:val="16"/>
              </w:rPr>
              <w:t xml:space="preserve"> </w:t>
            </w:r>
            <w:r w:rsidRPr="00BF2BFE">
              <w:rPr>
                <w:spacing w:val="-2"/>
                <w:sz w:val="16"/>
                <w:szCs w:val="16"/>
              </w:rPr>
              <w:t>server</w:t>
            </w:r>
          </w:p>
          <w:p w:rsidR="008621D2" w:rsidRPr="00BF2BFE" w:rsidRDefault="008621D2" w:rsidP="004B0C29">
            <w:pPr>
              <w:pStyle w:val="TableParagraph"/>
              <w:adjustRightInd w:val="0"/>
              <w:snapToGrid w:val="0"/>
              <w:spacing w:line="240" w:lineRule="auto"/>
              <w:ind w:left="10"/>
              <w:rPr>
                <w:sz w:val="16"/>
                <w:szCs w:val="16"/>
              </w:rPr>
            </w:pPr>
            <w:r w:rsidRPr="00BF2BFE">
              <w:rPr>
                <w:spacing w:val="-2"/>
                <w:sz w:val="16"/>
                <w:szCs w:val="16"/>
              </w:rPr>
              <w:t>utilization</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pacing w:val="-2"/>
                <w:sz w:val="16"/>
                <w:szCs w:val="16"/>
              </w:rPr>
              <w:t>Wireless</w:t>
            </w:r>
            <w:r w:rsidRPr="00BF2BFE">
              <w:rPr>
                <w:sz w:val="16"/>
                <w:szCs w:val="16"/>
              </w:rPr>
              <w:t xml:space="preserve"> </w:t>
            </w:r>
            <w:r w:rsidRPr="00BF2BFE">
              <w:rPr>
                <w:spacing w:val="-4"/>
                <w:sz w:val="16"/>
                <w:szCs w:val="16"/>
              </w:rPr>
              <w:t>link</w:t>
            </w:r>
          </w:p>
        </w:tc>
        <w:tc>
          <w:tcPr>
            <w:tcW w:w="3081" w:type="dxa"/>
            <w:vAlign w:val="center"/>
          </w:tcPr>
          <w:p w:rsidR="008621D2" w:rsidRPr="00BF2BFE" w:rsidRDefault="000B58F6" w:rsidP="004B0C29">
            <w:pPr>
              <w:pStyle w:val="TableParagraph"/>
              <w:adjustRightInd w:val="0"/>
              <w:snapToGrid w:val="0"/>
              <w:spacing w:line="240" w:lineRule="auto"/>
              <w:rPr>
                <w:sz w:val="16"/>
                <w:szCs w:val="16"/>
              </w:rPr>
            </w:pPr>
            <w:r w:rsidRPr="00BF2BFE">
              <w:rPr>
                <w:position w:val="-6"/>
                <w:sz w:val="16"/>
                <w:szCs w:val="16"/>
              </w:rPr>
              <w:object w:dxaOrig="900" w:dyaOrig="220">
                <v:shape id="_x0000_i1276" type="#_x0000_t75" style="width:44.9pt;height:11.2pt" o:ole="">
                  <v:imagedata r:id="rId500" o:title=""/>
                </v:shape>
                <o:OLEObject Type="Embed" ProgID="Equation.DSMT4" ShapeID="_x0000_i1276" DrawAspect="Content" ObjectID="_1841551459" r:id="rId501"/>
              </w:object>
            </w:r>
            <w:r w:rsidRPr="00BF2BFE">
              <w:rPr>
                <w:sz w:val="16"/>
                <w:szCs w:val="16"/>
              </w:rPr>
              <w:t>,</w:t>
            </w:r>
          </w:p>
          <w:p w:rsidR="000B58F6" w:rsidRPr="00BF2BFE" w:rsidRDefault="000B58F6" w:rsidP="004B0C29">
            <w:pPr>
              <w:pStyle w:val="TableParagraph"/>
              <w:adjustRightInd w:val="0"/>
              <w:snapToGrid w:val="0"/>
              <w:spacing w:line="240" w:lineRule="auto"/>
              <w:rPr>
                <w:sz w:val="16"/>
                <w:szCs w:val="16"/>
              </w:rPr>
            </w:pPr>
            <w:r w:rsidRPr="00BF2BFE">
              <w:rPr>
                <w:position w:val="-12"/>
                <w:sz w:val="16"/>
                <w:szCs w:val="16"/>
              </w:rPr>
              <w:object w:dxaOrig="1060" w:dyaOrig="360">
                <v:shape id="_x0000_i1277" type="#_x0000_t75" style="width:52.85pt;height:18.25pt" o:ole="">
                  <v:imagedata r:id="rId502" o:title=""/>
                </v:shape>
                <o:OLEObject Type="Embed" ProgID="Equation.DSMT4" ShapeID="_x0000_i1277" DrawAspect="Content" ObjectID="_1841551460" r:id="rId503"/>
              </w:object>
            </w:r>
            <w:r w:rsidRPr="00BF2BFE">
              <w:rPr>
                <w:sz w:val="16"/>
                <w:szCs w:val="16"/>
              </w:rPr>
              <w:t>,</w:t>
            </w:r>
          </w:p>
          <w:p w:rsidR="000B58F6" w:rsidRPr="00BF2BFE" w:rsidRDefault="000B58F6" w:rsidP="004B0C29">
            <w:pPr>
              <w:pStyle w:val="TableParagraph"/>
              <w:adjustRightInd w:val="0"/>
              <w:snapToGrid w:val="0"/>
              <w:spacing w:line="240" w:lineRule="auto"/>
              <w:rPr>
                <w:sz w:val="16"/>
                <w:szCs w:val="16"/>
              </w:rPr>
            </w:pPr>
            <w:r w:rsidRPr="00BF2BFE">
              <w:rPr>
                <w:position w:val="-12"/>
                <w:sz w:val="16"/>
                <w:szCs w:val="16"/>
              </w:rPr>
              <w:object w:dxaOrig="1040" w:dyaOrig="360">
                <v:shape id="_x0000_i1278" type="#_x0000_t75" style="width:51.9pt;height:18.25pt" o:ole="">
                  <v:imagedata r:id="rId504" o:title=""/>
                </v:shape>
                <o:OLEObject Type="Embed" ProgID="Equation.DSMT4" ShapeID="_x0000_i1278" DrawAspect="Content" ObjectID="_1841551461" r:id="rId505"/>
              </w:objec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Rayleigh</w:t>
            </w:r>
            <w:r w:rsidRPr="00BF2BFE">
              <w:rPr>
                <w:spacing w:val="-10"/>
                <w:sz w:val="16"/>
                <w:szCs w:val="16"/>
              </w:rPr>
              <w:t xml:space="preserve"> </w:t>
            </w:r>
            <w:r w:rsidRPr="00BF2BFE">
              <w:rPr>
                <w:sz w:val="16"/>
                <w:szCs w:val="16"/>
              </w:rPr>
              <w:t>fading,</w:t>
            </w:r>
            <w:r w:rsidRPr="00BF2BFE">
              <w:rPr>
                <w:spacing w:val="-9"/>
                <w:sz w:val="16"/>
                <w:szCs w:val="16"/>
              </w:rPr>
              <w:t xml:space="preserve"> </w:t>
            </w:r>
            <w:r w:rsidRPr="00BF2BFE">
              <w:rPr>
                <w:sz w:val="16"/>
                <w:szCs w:val="16"/>
              </w:rPr>
              <w:t>path-loss</w:t>
            </w:r>
            <w:r w:rsidRPr="00BF2BFE">
              <w:rPr>
                <w:spacing w:val="-9"/>
                <w:sz w:val="16"/>
                <w:szCs w:val="16"/>
              </w:rPr>
              <w:t xml:space="preserve"> </w:t>
            </w:r>
            <w:r w:rsidRPr="00BF2BFE">
              <w:rPr>
                <w:sz w:val="16"/>
                <w:szCs w:val="16"/>
              </w:rPr>
              <w:t>exponent</w:t>
            </w:r>
            <w:r w:rsidRPr="00BF2BFE">
              <w:rPr>
                <w:spacing w:val="-9"/>
                <w:sz w:val="16"/>
                <w:szCs w:val="16"/>
              </w:rPr>
              <w:t xml:space="preserve"> </w:t>
            </w:r>
            <w:r w:rsidRPr="00BF2BFE">
              <w:rPr>
                <w:spacing w:val="-10"/>
                <w:sz w:val="16"/>
                <w:szCs w:val="16"/>
              </w:rPr>
              <w:t>4</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z w:val="16"/>
                <w:szCs w:val="16"/>
              </w:rPr>
              <w:t>Mobility</w:t>
            </w:r>
            <w:r w:rsidRPr="00BF2BFE">
              <w:rPr>
                <w:spacing w:val="-10"/>
                <w:sz w:val="16"/>
                <w:szCs w:val="16"/>
              </w:rPr>
              <w:t xml:space="preserve"> </w:t>
            </w:r>
            <w:r w:rsidRPr="00BF2BFE">
              <w:rPr>
                <w:spacing w:val="-2"/>
                <w:sz w:val="16"/>
                <w:szCs w:val="16"/>
              </w:rPr>
              <w:t>model</w:t>
            </w:r>
          </w:p>
        </w:tc>
        <w:tc>
          <w:tcPr>
            <w:tcW w:w="3081" w:type="dxa"/>
            <w:vAlign w:val="center"/>
          </w:tcPr>
          <w:p w:rsidR="008621D2" w:rsidRPr="00BF2BFE" w:rsidRDefault="008621D2" w:rsidP="004B0C29">
            <w:pPr>
              <w:pStyle w:val="TableParagraph"/>
              <w:adjustRightInd w:val="0"/>
              <w:snapToGrid w:val="0"/>
              <w:spacing w:line="240" w:lineRule="auto"/>
              <w:rPr>
                <w:sz w:val="16"/>
                <w:szCs w:val="16"/>
              </w:rPr>
            </w:pPr>
            <w:r w:rsidRPr="00BF2BFE">
              <w:rPr>
                <w:sz w:val="16"/>
                <w:szCs w:val="16"/>
              </w:rPr>
              <w:t>Speed</w:t>
            </w:r>
            <w:r w:rsidRPr="00BF2BFE">
              <w:rPr>
                <w:spacing w:val="3"/>
                <w:sz w:val="16"/>
                <w:szCs w:val="16"/>
              </w:rPr>
              <w:t xml:space="preserve"> </w:t>
            </w:r>
            <w:r w:rsidR="000B58F6" w:rsidRPr="00BF2BFE">
              <w:rPr>
                <w:spacing w:val="-2"/>
                <w:position w:val="-8"/>
                <w:sz w:val="16"/>
                <w:szCs w:val="16"/>
              </w:rPr>
              <w:object w:dxaOrig="880" w:dyaOrig="240">
                <v:shape id="_x0000_i1279" type="#_x0000_t75" style="width:43.95pt;height:12.15pt" o:ole="">
                  <v:imagedata r:id="rId506" o:title=""/>
                </v:shape>
                <o:OLEObject Type="Embed" ProgID="Equation.DSMT4" ShapeID="_x0000_i1279" DrawAspect="Content" ObjectID="_1841551462" r:id="rId507"/>
              </w:object>
            </w:r>
            <w:r w:rsidRPr="00BF2BFE">
              <w:rPr>
                <w:spacing w:val="-28"/>
                <w:sz w:val="16"/>
                <w:szCs w:val="16"/>
              </w:rPr>
              <w:t xml:space="preserve"> </w:t>
            </w:r>
            <w:r w:rsidRPr="00BF2BFE">
              <w:rPr>
                <w:spacing w:val="-5"/>
                <w:sz w:val="16"/>
                <w:szCs w:val="16"/>
              </w:rPr>
              <w:t>m/s</w: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Random</w:t>
            </w:r>
            <w:r w:rsidRPr="00BF2BFE">
              <w:rPr>
                <w:spacing w:val="2"/>
                <w:sz w:val="16"/>
                <w:szCs w:val="16"/>
              </w:rPr>
              <w:t xml:space="preserve"> </w:t>
            </w:r>
            <w:r w:rsidRPr="00BF2BFE">
              <w:rPr>
                <w:sz w:val="16"/>
                <w:szCs w:val="16"/>
              </w:rPr>
              <w:t>waypoint;</w:t>
            </w:r>
            <w:r w:rsidRPr="00BF2BFE">
              <w:rPr>
                <w:spacing w:val="2"/>
                <w:sz w:val="16"/>
                <w:szCs w:val="16"/>
              </w:rPr>
              <w:t xml:space="preserve"> </w:t>
            </w:r>
            <w:proofErr w:type="spellStart"/>
            <w:r w:rsidRPr="00BF2BFE">
              <w:rPr>
                <w:sz w:val="16"/>
                <w:szCs w:val="16"/>
              </w:rPr>
              <w:t>Kalman</w:t>
            </w:r>
            <w:proofErr w:type="spellEnd"/>
            <w:r w:rsidRPr="00BF2BFE">
              <w:rPr>
                <w:spacing w:val="3"/>
                <w:sz w:val="16"/>
                <w:szCs w:val="16"/>
              </w:rPr>
              <w:t xml:space="preserve"> </w:t>
            </w:r>
            <w:r w:rsidRPr="00BF2BFE">
              <w:rPr>
                <w:sz w:val="16"/>
                <w:szCs w:val="16"/>
              </w:rPr>
              <w:t>window</w:t>
            </w:r>
            <w:r w:rsidRPr="00BF2BFE">
              <w:rPr>
                <w:spacing w:val="2"/>
                <w:sz w:val="16"/>
                <w:szCs w:val="16"/>
              </w:rPr>
              <w:t xml:space="preserve"> </w:t>
            </w:r>
            <w:r w:rsidR="000B58F6" w:rsidRPr="00BF2BFE">
              <w:rPr>
                <w:spacing w:val="2"/>
                <w:position w:val="-6"/>
                <w:sz w:val="16"/>
                <w:szCs w:val="16"/>
              </w:rPr>
              <w:object w:dxaOrig="460" w:dyaOrig="220">
                <v:shape id="_x0000_i1280" type="#_x0000_t75" style="width:22.9pt;height:11.2pt" o:ole="">
                  <v:imagedata r:id="rId508" o:title=""/>
                </v:shape>
                <o:OLEObject Type="Embed" ProgID="Equation.DSMT4" ShapeID="_x0000_i1280" DrawAspect="Content" ObjectID="_1841551463" r:id="rId509"/>
              </w:object>
            </w:r>
            <w:r w:rsidRPr="00BF2BFE">
              <w:rPr>
                <w:spacing w:val="-2"/>
                <w:sz w:val="16"/>
                <w:szCs w:val="16"/>
              </w:rPr>
              <w:t>slots</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pacing w:val="-2"/>
                <w:sz w:val="16"/>
                <w:szCs w:val="16"/>
              </w:rPr>
              <w:t>Process-noise</w:t>
            </w:r>
          </w:p>
        </w:tc>
        <w:tc>
          <w:tcPr>
            <w:tcW w:w="3081" w:type="dxa"/>
            <w:vAlign w:val="center"/>
          </w:tcPr>
          <w:p w:rsidR="008621D2" w:rsidRPr="00BF2BFE" w:rsidRDefault="000B58F6" w:rsidP="004B0C29">
            <w:pPr>
              <w:pStyle w:val="TableParagraph"/>
              <w:adjustRightInd w:val="0"/>
              <w:snapToGrid w:val="0"/>
              <w:spacing w:line="240" w:lineRule="auto"/>
              <w:ind w:right="9"/>
              <w:rPr>
                <w:sz w:val="16"/>
                <w:szCs w:val="16"/>
              </w:rPr>
            </w:pPr>
            <w:r w:rsidRPr="00BF2BFE">
              <w:rPr>
                <w:position w:val="-12"/>
                <w:sz w:val="16"/>
                <w:szCs w:val="16"/>
              </w:rPr>
              <w:object w:dxaOrig="980" w:dyaOrig="420">
                <v:shape id="_x0000_i1281" type="#_x0000_t75" style="width:49.1pt;height:21.05pt" o:ole="">
                  <v:imagedata r:id="rId510" o:title=""/>
                </v:shape>
                <o:OLEObject Type="Embed" ProgID="Equation.DSMT4" ShapeID="_x0000_i1281" DrawAspect="Content" ObjectID="_1841551464" r:id="rId511"/>
              </w:objec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Variance</w:t>
            </w:r>
            <w:r w:rsidRPr="00BF2BFE">
              <w:rPr>
                <w:spacing w:val="-11"/>
                <w:sz w:val="16"/>
                <w:szCs w:val="16"/>
              </w:rPr>
              <w:t xml:space="preserve"> </w:t>
            </w:r>
            <w:r w:rsidRPr="00BF2BFE">
              <w:rPr>
                <w:sz w:val="16"/>
                <w:szCs w:val="16"/>
              </w:rPr>
              <w:t>of</w:t>
            </w:r>
            <w:r w:rsidRPr="00BF2BFE">
              <w:rPr>
                <w:spacing w:val="-11"/>
                <w:sz w:val="16"/>
                <w:szCs w:val="16"/>
              </w:rPr>
              <w:t xml:space="preserve"> </w:t>
            </w:r>
            <w:r w:rsidRPr="00BF2BFE">
              <w:rPr>
                <w:sz w:val="16"/>
                <w:szCs w:val="16"/>
              </w:rPr>
              <w:t>user</w:t>
            </w:r>
            <w:r w:rsidRPr="00BF2BFE">
              <w:rPr>
                <w:spacing w:val="-10"/>
                <w:sz w:val="16"/>
                <w:szCs w:val="16"/>
              </w:rPr>
              <w:t xml:space="preserve"> </w:t>
            </w:r>
            <w:r w:rsidRPr="00BF2BFE">
              <w:rPr>
                <w:sz w:val="16"/>
                <w:szCs w:val="16"/>
              </w:rPr>
              <w:t>acceleration</w:t>
            </w:r>
            <w:r w:rsidRPr="00BF2BFE">
              <w:rPr>
                <w:spacing w:val="-11"/>
                <w:sz w:val="16"/>
                <w:szCs w:val="16"/>
              </w:rPr>
              <w:t xml:space="preserve"> </w:t>
            </w:r>
            <w:r w:rsidRPr="00BF2BFE">
              <w:rPr>
                <w:sz w:val="16"/>
                <w:szCs w:val="16"/>
              </w:rPr>
              <w:t>(for</w:t>
            </w:r>
            <w:r w:rsidRPr="00BF2BFE">
              <w:rPr>
                <w:spacing w:val="-10"/>
                <w:sz w:val="16"/>
                <w:szCs w:val="16"/>
              </w:rPr>
              <w:t xml:space="preserve"> </w:t>
            </w:r>
            <w:r w:rsidR="000B58F6" w:rsidRPr="00BF2BFE">
              <w:rPr>
                <w:i/>
                <w:spacing w:val="-5"/>
                <w:position w:val="-8"/>
                <w:sz w:val="16"/>
                <w:szCs w:val="16"/>
              </w:rPr>
              <w:object w:dxaOrig="200" w:dyaOrig="240">
                <v:shape id="_x0000_i1282" type="#_x0000_t75" style="width:9.8pt;height:12.15pt" o:ole="">
                  <v:imagedata r:id="rId512" o:title=""/>
                </v:shape>
                <o:OLEObject Type="Embed" ProgID="Equation.DSMT4" ShapeID="_x0000_i1282" DrawAspect="Content" ObjectID="_1841551465" r:id="rId513"/>
              </w:object>
            </w:r>
            <w:r w:rsidRPr="00BF2BFE">
              <w:rPr>
                <w:spacing w:val="-5"/>
                <w:sz w:val="16"/>
                <w:szCs w:val="16"/>
              </w:rPr>
              <w:t>)</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pacing w:val="-2"/>
                <w:sz w:val="16"/>
                <w:szCs w:val="16"/>
              </w:rPr>
              <w:t>Measurement-noise</w:t>
            </w:r>
          </w:p>
        </w:tc>
        <w:tc>
          <w:tcPr>
            <w:tcW w:w="3081" w:type="dxa"/>
            <w:vAlign w:val="center"/>
          </w:tcPr>
          <w:p w:rsidR="008621D2" w:rsidRPr="00BF2BFE" w:rsidRDefault="00516EBF" w:rsidP="004B0C29">
            <w:pPr>
              <w:pStyle w:val="TableParagraph"/>
              <w:adjustRightInd w:val="0"/>
              <w:snapToGrid w:val="0"/>
              <w:spacing w:line="240" w:lineRule="auto"/>
              <w:rPr>
                <w:sz w:val="16"/>
                <w:szCs w:val="16"/>
              </w:rPr>
            </w:pPr>
            <w:r w:rsidRPr="00BF2BFE">
              <w:rPr>
                <w:position w:val="-14"/>
                <w:sz w:val="16"/>
                <w:szCs w:val="16"/>
              </w:rPr>
              <w:object w:dxaOrig="720" w:dyaOrig="380">
                <v:shape id="_x0000_i1283" type="#_x0000_t75" style="width:36pt;height:19.15pt" o:ole="">
                  <v:imagedata r:id="rId514" o:title=""/>
                </v:shape>
                <o:OLEObject Type="Embed" ProgID="Equation.DSMT4" ShapeID="_x0000_i1283" DrawAspect="Content" ObjectID="_1841551466" r:id="rId515"/>
              </w:objec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GPS</w:t>
            </w:r>
            <w:r w:rsidRPr="00BF2BFE">
              <w:rPr>
                <w:spacing w:val="-6"/>
                <w:sz w:val="16"/>
                <w:szCs w:val="16"/>
              </w:rPr>
              <w:t xml:space="preserve"> </w:t>
            </w:r>
            <w:r w:rsidRPr="00BF2BFE">
              <w:rPr>
                <w:sz w:val="16"/>
                <w:szCs w:val="16"/>
              </w:rPr>
              <w:t>position</w:t>
            </w:r>
            <w:r w:rsidRPr="00BF2BFE">
              <w:rPr>
                <w:spacing w:val="-5"/>
                <w:sz w:val="16"/>
                <w:szCs w:val="16"/>
              </w:rPr>
              <w:t xml:space="preserve"> </w:t>
            </w:r>
            <w:r w:rsidRPr="00BF2BFE">
              <w:rPr>
                <w:sz w:val="16"/>
                <w:szCs w:val="16"/>
              </w:rPr>
              <w:t>noise</w:t>
            </w:r>
            <w:r w:rsidRPr="00BF2BFE">
              <w:rPr>
                <w:spacing w:val="-5"/>
                <w:sz w:val="16"/>
                <w:szCs w:val="16"/>
              </w:rPr>
              <w:t xml:space="preserve"> </w:t>
            </w:r>
            <w:r w:rsidRPr="00BF2BFE">
              <w:rPr>
                <w:sz w:val="16"/>
                <w:szCs w:val="16"/>
              </w:rPr>
              <w:t>(for</w:t>
            </w:r>
            <w:r w:rsidRPr="00BF2BFE">
              <w:rPr>
                <w:spacing w:val="-6"/>
                <w:sz w:val="16"/>
                <w:szCs w:val="16"/>
              </w:rPr>
              <w:t xml:space="preserve"> </w:t>
            </w:r>
            <w:r w:rsidR="00516EBF" w:rsidRPr="00BF2BFE">
              <w:rPr>
                <w:i/>
                <w:spacing w:val="-5"/>
                <w:position w:val="-4"/>
                <w:sz w:val="16"/>
                <w:szCs w:val="16"/>
              </w:rPr>
              <w:object w:dxaOrig="180" w:dyaOrig="200">
                <v:shape id="_x0000_i1284" type="#_x0000_t75" style="width:8.9pt;height:9.8pt" o:ole="">
                  <v:imagedata r:id="rId516" o:title=""/>
                </v:shape>
                <o:OLEObject Type="Embed" ProgID="Equation.DSMT4" ShapeID="_x0000_i1284" DrawAspect="Content" ObjectID="_1841551467" r:id="rId517"/>
              </w:object>
            </w:r>
            <w:r w:rsidRPr="00BF2BFE">
              <w:rPr>
                <w:spacing w:val="-5"/>
                <w:sz w:val="16"/>
                <w:szCs w:val="16"/>
              </w:rPr>
              <w:t>)</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z w:val="16"/>
                <w:szCs w:val="16"/>
              </w:rPr>
              <w:t>Social</w:t>
            </w:r>
            <w:r w:rsidRPr="00BF2BFE">
              <w:rPr>
                <w:spacing w:val="-6"/>
                <w:sz w:val="16"/>
                <w:szCs w:val="16"/>
              </w:rPr>
              <w:t xml:space="preserve"> </w:t>
            </w:r>
            <w:r w:rsidRPr="00BF2BFE">
              <w:rPr>
                <w:spacing w:val="-2"/>
                <w:sz w:val="16"/>
                <w:szCs w:val="16"/>
              </w:rPr>
              <w:t>scoring</w:t>
            </w:r>
          </w:p>
        </w:tc>
        <w:tc>
          <w:tcPr>
            <w:tcW w:w="3081" w:type="dxa"/>
            <w:vAlign w:val="center"/>
          </w:tcPr>
          <w:p w:rsidR="008621D2" w:rsidRPr="00BF2BFE" w:rsidRDefault="00516EBF" w:rsidP="004B0C29">
            <w:pPr>
              <w:pStyle w:val="TableParagraph"/>
              <w:adjustRightInd w:val="0"/>
              <w:snapToGrid w:val="0"/>
              <w:spacing w:line="240" w:lineRule="auto"/>
              <w:rPr>
                <w:sz w:val="16"/>
                <w:szCs w:val="16"/>
              </w:rPr>
            </w:pPr>
            <w:proofErr w:type="spellStart"/>
            <w:r w:rsidRPr="00BF2BFE">
              <w:rPr>
                <w:sz w:val="16"/>
                <w:szCs w:val="16"/>
              </w:rPr>
              <w:t>Ré</w:t>
            </w:r>
            <w:r w:rsidR="008621D2" w:rsidRPr="00BF2BFE">
              <w:rPr>
                <w:sz w:val="16"/>
                <w:szCs w:val="16"/>
              </w:rPr>
              <w:t>nyi</w:t>
            </w:r>
            <w:proofErr w:type="spellEnd"/>
            <w:r w:rsidR="008621D2" w:rsidRPr="00BF2BFE">
              <w:rPr>
                <w:spacing w:val="-11"/>
                <w:sz w:val="16"/>
                <w:szCs w:val="16"/>
              </w:rPr>
              <w:t xml:space="preserve"> </w:t>
            </w:r>
            <w:r w:rsidR="008621D2" w:rsidRPr="00BF2BFE">
              <w:rPr>
                <w:sz w:val="16"/>
                <w:szCs w:val="16"/>
              </w:rPr>
              <w:t>order</w:t>
            </w:r>
            <w:r w:rsidR="008621D2" w:rsidRPr="00BF2BFE">
              <w:rPr>
                <w:spacing w:val="-10"/>
                <w:sz w:val="16"/>
                <w:szCs w:val="16"/>
              </w:rPr>
              <w:t xml:space="preserve"> </w:t>
            </w:r>
            <w:r w:rsidRPr="00BF2BFE">
              <w:rPr>
                <w:spacing w:val="-10"/>
                <w:position w:val="-6"/>
                <w:sz w:val="16"/>
                <w:szCs w:val="16"/>
              </w:rPr>
              <w:object w:dxaOrig="480" w:dyaOrig="220">
                <v:shape id="_x0000_i1285" type="#_x0000_t75" style="width:23.85pt;height:11.2pt" o:ole="">
                  <v:imagedata r:id="rId518" o:title=""/>
                </v:shape>
                <o:OLEObject Type="Embed" ProgID="Equation.DSMT4" ShapeID="_x0000_i1285" DrawAspect="Content" ObjectID="_1841551468" r:id="rId519"/>
              </w:objec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Balances</w:t>
            </w:r>
            <w:r w:rsidRPr="00BF2BFE">
              <w:rPr>
                <w:spacing w:val="-7"/>
                <w:sz w:val="16"/>
                <w:szCs w:val="16"/>
              </w:rPr>
              <w:t xml:space="preserve"> </w:t>
            </w:r>
            <w:r w:rsidRPr="00BF2BFE">
              <w:rPr>
                <w:sz w:val="16"/>
                <w:szCs w:val="16"/>
              </w:rPr>
              <w:t>recent</w:t>
            </w:r>
            <w:r w:rsidRPr="00BF2BFE">
              <w:rPr>
                <w:spacing w:val="-6"/>
                <w:sz w:val="16"/>
                <w:szCs w:val="16"/>
              </w:rPr>
              <w:t xml:space="preserve"> </w:t>
            </w:r>
            <w:r w:rsidRPr="00BF2BFE">
              <w:rPr>
                <w:sz w:val="16"/>
                <w:szCs w:val="16"/>
              </w:rPr>
              <w:t>vs.</w:t>
            </w:r>
            <w:r w:rsidRPr="00BF2BFE">
              <w:rPr>
                <w:spacing w:val="-7"/>
                <w:sz w:val="16"/>
                <w:szCs w:val="16"/>
              </w:rPr>
              <w:t xml:space="preserve"> </w:t>
            </w:r>
            <w:r w:rsidRPr="00BF2BFE">
              <w:rPr>
                <w:sz w:val="16"/>
                <w:szCs w:val="16"/>
              </w:rPr>
              <w:t>historical</w:t>
            </w:r>
            <w:r w:rsidRPr="00BF2BFE">
              <w:rPr>
                <w:spacing w:val="-6"/>
                <w:sz w:val="16"/>
                <w:szCs w:val="16"/>
              </w:rPr>
              <w:t xml:space="preserve"> </w:t>
            </w:r>
            <w:r w:rsidRPr="00BF2BFE">
              <w:rPr>
                <w:spacing w:val="-4"/>
                <w:sz w:val="16"/>
                <w:szCs w:val="16"/>
              </w:rPr>
              <w:t>ties</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z w:val="16"/>
                <w:szCs w:val="16"/>
              </w:rPr>
              <w:t>Scoring</w:t>
            </w:r>
            <w:r w:rsidRPr="00BF2BFE">
              <w:rPr>
                <w:spacing w:val="-8"/>
                <w:sz w:val="16"/>
                <w:szCs w:val="16"/>
              </w:rPr>
              <w:t xml:space="preserve"> </w:t>
            </w:r>
            <w:r w:rsidRPr="00BF2BFE">
              <w:rPr>
                <w:spacing w:val="-2"/>
                <w:sz w:val="16"/>
                <w:szCs w:val="16"/>
              </w:rPr>
              <w:t>weight</w:t>
            </w:r>
          </w:p>
        </w:tc>
        <w:tc>
          <w:tcPr>
            <w:tcW w:w="3081" w:type="dxa"/>
            <w:vAlign w:val="center"/>
          </w:tcPr>
          <w:p w:rsidR="008621D2" w:rsidRPr="00BF2BFE" w:rsidRDefault="00516EBF" w:rsidP="004B0C29">
            <w:pPr>
              <w:pStyle w:val="TableParagraph"/>
              <w:adjustRightInd w:val="0"/>
              <w:snapToGrid w:val="0"/>
              <w:spacing w:line="240" w:lineRule="auto"/>
              <w:rPr>
                <w:sz w:val="16"/>
                <w:szCs w:val="16"/>
              </w:rPr>
            </w:pPr>
            <w:r w:rsidRPr="00BF2BFE">
              <w:rPr>
                <w:position w:val="-6"/>
                <w:sz w:val="16"/>
                <w:szCs w:val="16"/>
              </w:rPr>
              <w:object w:dxaOrig="580" w:dyaOrig="220">
                <v:shape id="_x0000_i1286" type="#_x0000_t75" style="width:29pt;height:11.2pt" o:ole="">
                  <v:imagedata r:id="rId520" o:title=""/>
                </v:shape>
                <o:OLEObject Type="Embed" ProgID="Equation.DSMT4" ShapeID="_x0000_i1286" DrawAspect="Content" ObjectID="_1841551469" r:id="rId521"/>
              </w:objec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From</w:t>
            </w:r>
            <w:r w:rsidRPr="00BF2BFE">
              <w:rPr>
                <w:spacing w:val="-5"/>
                <w:sz w:val="16"/>
                <w:szCs w:val="16"/>
              </w:rPr>
              <w:t xml:space="preserve"> </w:t>
            </w:r>
            <w:r w:rsidRPr="00BF2BFE">
              <w:rPr>
                <w:sz w:val="16"/>
                <w:szCs w:val="16"/>
              </w:rPr>
              <w:t>pure</w:t>
            </w:r>
            <w:r w:rsidRPr="00BF2BFE">
              <w:rPr>
                <w:spacing w:val="-5"/>
                <w:sz w:val="16"/>
                <w:szCs w:val="16"/>
              </w:rPr>
              <w:t xml:space="preserve"> </w:t>
            </w:r>
            <w:r w:rsidRPr="00BF2BFE">
              <w:rPr>
                <w:sz w:val="16"/>
                <w:szCs w:val="16"/>
              </w:rPr>
              <w:t>social</w:t>
            </w:r>
            <w:r w:rsidRPr="00BF2BFE">
              <w:rPr>
                <w:spacing w:val="-4"/>
                <w:sz w:val="16"/>
                <w:szCs w:val="16"/>
              </w:rPr>
              <w:t xml:space="preserve"> </w:t>
            </w:r>
            <w:r w:rsidRPr="00BF2BFE">
              <w:rPr>
                <w:sz w:val="16"/>
                <w:szCs w:val="16"/>
              </w:rPr>
              <w:t>to</w:t>
            </w:r>
            <w:r w:rsidRPr="00BF2BFE">
              <w:rPr>
                <w:spacing w:val="-5"/>
                <w:sz w:val="16"/>
                <w:szCs w:val="16"/>
              </w:rPr>
              <w:t xml:space="preserve"> </w:t>
            </w:r>
            <w:r w:rsidRPr="00BF2BFE">
              <w:rPr>
                <w:sz w:val="16"/>
                <w:szCs w:val="16"/>
              </w:rPr>
              <w:t>pure</w:t>
            </w:r>
            <w:r w:rsidRPr="00BF2BFE">
              <w:rPr>
                <w:spacing w:val="-4"/>
                <w:sz w:val="16"/>
                <w:szCs w:val="16"/>
              </w:rPr>
              <w:t xml:space="preserve"> </w:t>
            </w:r>
            <w:r w:rsidRPr="00BF2BFE">
              <w:rPr>
                <w:spacing w:val="-2"/>
                <w:sz w:val="16"/>
                <w:szCs w:val="16"/>
              </w:rPr>
              <w:t>mobility</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proofErr w:type="spellStart"/>
            <w:r w:rsidRPr="00BF2BFE">
              <w:rPr>
                <w:sz w:val="16"/>
                <w:szCs w:val="16"/>
              </w:rPr>
              <w:t>QoS</w:t>
            </w:r>
            <w:proofErr w:type="spellEnd"/>
            <w:r w:rsidRPr="00BF2BFE">
              <w:rPr>
                <w:spacing w:val="-6"/>
                <w:sz w:val="16"/>
                <w:szCs w:val="16"/>
              </w:rPr>
              <w:t xml:space="preserve"> </w:t>
            </w:r>
            <w:r w:rsidRPr="00BF2BFE">
              <w:rPr>
                <w:sz w:val="16"/>
                <w:szCs w:val="16"/>
              </w:rPr>
              <w:t>utility</w:t>
            </w:r>
            <w:r w:rsidRPr="00BF2BFE">
              <w:rPr>
                <w:spacing w:val="-5"/>
                <w:sz w:val="16"/>
                <w:szCs w:val="16"/>
              </w:rPr>
              <w:t xml:space="preserve"> </w:t>
            </w:r>
            <w:r w:rsidRPr="00BF2BFE">
              <w:rPr>
                <w:spacing w:val="-2"/>
                <w:sz w:val="16"/>
                <w:szCs w:val="16"/>
              </w:rPr>
              <w:t>weights</w:t>
            </w:r>
          </w:p>
        </w:tc>
        <w:tc>
          <w:tcPr>
            <w:tcW w:w="3081" w:type="dxa"/>
            <w:vAlign w:val="center"/>
          </w:tcPr>
          <w:p w:rsidR="008621D2" w:rsidRPr="00BF2BFE" w:rsidRDefault="009D2F18" w:rsidP="004B0C29">
            <w:pPr>
              <w:pStyle w:val="TableParagraph"/>
              <w:adjustRightInd w:val="0"/>
              <w:snapToGrid w:val="0"/>
              <w:spacing w:line="240" w:lineRule="auto"/>
              <w:rPr>
                <w:sz w:val="16"/>
                <w:szCs w:val="16"/>
              </w:rPr>
            </w:pPr>
            <w:r w:rsidRPr="00BF2BFE">
              <w:rPr>
                <w:position w:val="-12"/>
                <w:sz w:val="16"/>
                <w:szCs w:val="16"/>
              </w:rPr>
              <w:object w:dxaOrig="2020" w:dyaOrig="360">
                <v:shape id="_x0000_i1287" type="#_x0000_t75" style="width:101pt;height:18.25pt" o:ole="">
                  <v:imagedata r:id="rId522" o:title=""/>
                </v:shape>
                <o:OLEObject Type="Embed" ProgID="Equation.DSMT4" ShapeID="_x0000_i1287" DrawAspect="Content" ObjectID="_1841551470" r:id="rId523"/>
              </w:objec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Balances</w:t>
            </w:r>
            <w:r w:rsidRPr="00BF2BFE">
              <w:rPr>
                <w:spacing w:val="-6"/>
                <w:sz w:val="16"/>
                <w:szCs w:val="16"/>
              </w:rPr>
              <w:t xml:space="preserve"> </w:t>
            </w:r>
            <w:r w:rsidRPr="00BF2BFE">
              <w:rPr>
                <w:sz w:val="16"/>
                <w:szCs w:val="16"/>
              </w:rPr>
              <w:t>connection,</w:t>
            </w:r>
            <w:r w:rsidRPr="00BF2BFE">
              <w:rPr>
                <w:spacing w:val="-6"/>
                <w:sz w:val="16"/>
                <w:szCs w:val="16"/>
              </w:rPr>
              <w:t xml:space="preserve"> </w:t>
            </w:r>
            <w:r w:rsidRPr="00BF2BFE">
              <w:rPr>
                <w:sz w:val="16"/>
                <w:szCs w:val="16"/>
              </w:rPr>
              <w:t>time,</w:t>
            </w:r>
            <w:r w:rsidRPr="00BF2BFE">
              <w:rPr>
                <w:spacing w:val="-6"/>
                <w:sz w:val="16"/>
                <w:szCs w:val="16"/>
              </w:rPr>
              <w:t xml:space="preserve"> </w:t>
            </w:r>
            <w:r w:rsidRPr="00BF2BFE">
              <w:rPr>
                <w:sz w:val="16"/>
                <w:szCs w:val="16"/>
              </w:rPr>
              <w:t>and</w:t>
            </w:r>
            <w:r w:rsidRPr="00BF2BFE">
              <w:rPr>
                <w:spacing w:val="-5"/>
                <w:sz w:val="16"/>
                <w:szCs w:val="16"/>
              </w:rPr>
              <w:t xml:space="preserve"> </w:t>
            </w:r>
            <w:r w:rsidRPr="00BF2BFE">
              <w:rPr>
                <w:sz w:val="16"/>
                <w:szCs w:val="16"/>
              </w:rPr>
              <w:t>load</w:t>
            </w:r>
            <w:r w:rsidRPr="00BF2BFE">
              <w:rPr>
                <w:spacing w:val="-6"/>
                <w:sz w:val="16"/>
                <w:szCs w:val="16"/>
              </w:rPr>
              <w:t xml:space="preserve"> </w:t>
            </w:r>
            <w:r w:rsidRPr="00BF2BFE">
              <w:rPr>
                <w:sz w:val="16"/>
                <w:szCs w:val="16"/>
              </w:rPr>
              <w:t>in</w:t>
            </w:r>
            <w:r w:rsidRPr="00BF2BFE">
              <w:rPr>
                <w:spacing w:val="-6"/>
                <w:sz w:val="16"/>
                <w:szCs w:val="16"/>
              </w:rPr>
              <w:t xml:space="preserve"> </w:t>
            </w:r>
            <w:r w:rsidRPr="00BF2BFE">
              <w:rPr>
                <w:spacing w:val="-5"/>
                <w:sz w:val="16"/>
                <w:szCs w:val="16"/>
              </w:rPr>
              <w:t>MSQ</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z w:val="16"/>
                <w:szCs w:val="16"/>
              </w:rPr>
              <w:t>Decision</w:t>
            </w:r>
            <w:r w:rsidRPr="00BF2BFE">
              <w:rPr>
                <w:spacing w:val="-7"/>
                <w:sz w:val="16"/>
                <w:szCs w:val="16"/>
              </w:rPr>
              <w:t xml:space="preserve"> </w:t>
            </w:r>
            <w:r w:rsidRPr="00BF2BFE">
              <w:rPr>
                <w:sz w:val="16"/>
                <w:szCs w:val="16"/>
              </w:rPr>
              <w:t>step</w:t>
            </w:r>
            <w:r w:rsidRPr="00BF2BFE">
              <w:rPr>
                <w:spacing w:val="-6"/>
                <w:sz w:val="16"/>
                <w:szCs w:val="16"/>
              </w:rPr>
              <w:t xml:space="preserve"> </w:t>
            </w:r>
            <w:r w:rsidRPr="00BF2BFE">
              <w:rPr>
                <w:spacing w:val="-2"/>
                <w:sz w:val="16"/>
                <w:szCs w:val="16"/>
              </w:rPr>
              <w:t>interval</w:t>
            </w:r>
          </w:p>
        </w:tc>
        <w:tc>
          <w:tcPr>
            <w:tcW w:w="3081" w:type="dxa"/>
            <w:vAlign w:val="center"/>
          </w:tcPr>
          <w:p w:rsidR="008621D2" w:rsidRPr="00BF2BFE" w:rsidRDefault="00175364" w:rsidP="004B0C29">
            <w:pPr>
              <w:pStyle w:val="TableParagraph"/>
              <w:adjustRightInd w:val="0"/>
              <w:snapToGrid w:val="0"/>
              <w:spacing w:line="240" w:lineRule="auto"/>
              <w:rPr>
                <w:i/>
                <w:sz w:val="16"/>
                <w:szCs w:val="16"/>
              </w:rPr>
            </w:pPr>
            <w:r w:rsidRPr="00BF2BFE">
              <w:rPr>
                <w:i/>
                <w:position w:val="-6"/>
                <w:sz w:val="16"/>
                <w:szCs w:val="16"/>
              </w:rPr>
              <w:object w:dxaOrig="560" w:dyaOrig="220">
                <v:shape id="_x0000_i1288" type="#_x0000_t75" style="width:28.05pt;height:11.2pt" o:ole="">
                  <v:imagedata r:id="rId524" o:title=""/>
                </v:shape>
                <o:OLEObject Type="Embed" ProgID="Equation.DSMT4" ShapeID="_x0000_i1288" DrawAspect="Content" ObjectID="_1841551471" r:id="rId525"/>
              </w:objec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Sampling</w:t>
            </w:r>
            <w:r w:rsidRPr="00BF2BFE">
              <w:rPr>
                <w:spacing w:val="-9"/>
                <w:sz w:val="16"/>
                <w:szCs w:val="16"/>
              </w:rPr>
              <w:t xml:space="preserve"> </w:t>
            </w:r>
            <w:r w:rsidRPr="00BF2BFE">
              <w:rPr>
                <w:sz w:val="16"/>
                <w:szCs w:val="16"/>
              </w:rPr>
              <w:t>interval</w:t>
            </w:r>
            <w:r w:rsidRPr="00BF2BFE">
              <w:rPr>
                <w:spacing w:val="-8"/>
                <w:sz w:val="16"/>
                <w:szCs w:val="16"/>
              </w:rPr>
              <w:t xml:space="preserve"> </w:t>
            </w:r>
            <w:r w:rsidRPr="00BF2BFE">
              <w:rPr>
                <w:sz w:val="16"/>
                <w:szCs w:val="16"/>
              </w:rPr>
              <w:t>for</w:t>
            </w:r>
            <w:r w:rsidRPr="00BF2BFE">
              <w:rPr>
                <w:spacing w:val="-8"/>
                <w:sz w:val="16"/>
                <w:szCs w:val="16"/>
              </w:rPr>
              <w:t xml:space="preserve"> </w:t>
            </w:r>
            <w:r w:rsidRPr="00BF2BFE">
              <w:rPr>
                <w:spacing w:val="-2"/>
                <w:sz w:val="16"/>
                <w:szCs w:val="16"/>
              </w:rPr>
              <w:t>traces</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z w:val="16"/>
                <w:szCs w:val="16"/>
              </w:rPr>
              <w:t>Mobility</w:t>
            </w:r>
            <w:r w:rsidRPr="00BF2BFE">
              <w:rPr>
                <w:spacing w:val="-8"/>
                <w:sz w:val="16"/>
                <w:szCs w:val="16"/>
              </w:rPr>
              <w:t xml:space="preserve"> </w:t>
            </w:r>
            <w:r w:rsidRPr="00BF2BFE">
              <w:rPr>
                <w:sz w:val="16"/>
                <w:szCs w:val="16"/>
              </w:rPr>
              <w:t>history</w:t>
            </w:r>
            <w:r w:rsidRPr="00BF2BFE">
              <w:rPr>
                <w:spacing w:val="-7"/>
                <w:sz w:val="16"/>
                <w:szCs w:val="16"/>
              </w:rPr>
              <w:t xml:space="preserve"> </w:t>
            </w:r>
            <w:r w:rsidRPr="00BF2BFE">
              <w:rPr>
                <w:spacing w:val="-2"/>
                <w:sz w:val="16"/>
                <w:szCs w:val="16"/>
              </w:rPr>
              <w:t>length</w:t>
            </w:r>
          </w:p>
        </w:tc>
        <w:tc>
          <w:tcPr>
            <w:tcW w:w="3081" w:type="dxa"/>
            <w:vAlign w:val="center"/>
          </w:tcPr>
          <w:p w:rsidR="008621D2" w:rsidRPr="00BF2BFE" w:rsidRDefault="00E8320F" w:rsidP="004B0C29">
            <w:pPr>
              <w:pStyle w:val="TableParagraph"/>
              <w:adjustRightInd w:val="0"/>
              <w:snapToGrid w:val="0"/>
              <w:spacing w:line="240" w:lineRule="auto"/>
              <w:rPr>
                <w:sz w:val="16"/>
                <w:szCs w:val="16"/>
              </w:rPr>
            </w:pPr>
            <w:r w:rsidRPr="00BF2BFE">
              <w:rPr>
                <w:spacing w:val="-2"/>
                <w:w w:val="110"/>
                <w:position w:val="-6"/>
                <w:sz w:val="16"/>
                <w:szCs w:val="16"/>
              </w:rPr>
              <w:object w:dxaOrig="520" w:dyaOrig="220">
                <v:shape id="_x0000_i1289" type="#_x0000_t75" style="width:26.2pt;height:11.2pt" o:ole="">
                  <v:imagedata r:id="rId526" o:title=""/>
                </v:shape>
                <o:OLEObject Type="Embed" ProgID="Equation.DSMT4" ShapeID="_x0000_i1289" DrawAspect="Content" ObjectID="_1841551472" r:id="rId527"/>
              </w:object>
            </w:r>
            <w:r w:rsidR="008621D2" w:rsidRPr="00BF2BFE">
              <w:rPr>
                <w:spacing w:val="-2"/>
                <w:w w:val="110"/>
                <w:sz w:val="16"/>
                <w:szCs w:val="16"/>
              </w:rPr>
              <w:t>positions</w: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KF</w:t>
            </w:r>
            <w:r w:rsidRPr="00BF2BFE">
              <w:rPr>
                <w:spacing w:val="-5"/>
                <w:sz w:val="16"/>
                <w:szCs w:val="16"/>
              </w:rPr>
              <w:t xml:space="preserve"> </w:t>
            </w:r>
            <w:r w:rsidRPr="00BF2BFE">
              <w:rPr>
                <w:sz w:val="16"/>
                <w:szCs w:val="16"/>
              </w:rPr>
              <w:t>or</w:t>
            </w:r>
            <w:r w:rsidRPr="00BF2BFE">
              <w:rPr>
                <w:spacing w:val="-4"/>
                <w:sz w:val="16"/>
                <w:szCs w:val="16"/>
              </w:rPr>
              <w:t xml:space="preserve"> </w:t>
            </w:r>
            <w:r w:rsidRPr="00BF2BFE">
              <w:rPr>
                <w:sz w:val="16"/>
                <w:szCs w:val="16"/>
              </w:rPr>
              <w:t>LSTM</w:t>
            </w:r>
            <w:r w:rsidRPr="00BF2BFE">
              <w:rPr>
                <w:spacing w:val="-5"/>
                <w:sz w:val="16"/>
                <w:szCs w:val="16"/>
              </w:rPr>
              <w:t xml:space="preserve"> </w:t>
            </w:r>
            <w:r w:rsidRPr="00BF2BFE">
              <w:rPr>
                <w:sz w:val="16"/>
                <w:szCs w:val="16"/>
              </w:rPr>
              <w:t>input</w:t>
            </w:r>
            <w:r w:rsidRPr="00BF2BFE">
              <w:rPr>
                <w:spacing w:val="-4"/>
                <w:sz w:val="16"/>
                <w:szCs w:val="16"/>
              </w:rPr>
              <w:t xml:space="preserve"> </w:t>
            </w:r>
            <w:r w:rsidRPr="00BF2BFE">
              <w:rPr>
                <w:spacing w:val="-2"/>
                <w:sz w:val="16"/>
                <w:szCs w:val="16"/>
              </w:rPr>
              <w:t>window</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proofErr w:type="spellStart"/>
            <w:r w:rsidRPr="00BF2BFE">
              <w:rPr>
                <w:sz w:val="16"/>
                <w:szCs w:val="16"/>
              </w:rPr>
              <w:t>Queueing</w:t>
            </w:r>
            <w:proofErr w:type="spellEnd"/>
            <w:r w:rsidRPr="00BF2BFE">
              <w:rPr>
                <w:spacing w:val="-9"/>
                <w:sz w:val="16"/>
                <w:szCs w:val="16"/>
              </w:rPr>
              <w:t xml:space="preserve"> </w:t>
            </w:r>
            <w:r w:rsidRPr="00BF2BFE">
              <w:rPr>
                <w:spacing w:val="-2"/>
                <w:sz w:val="16"/>
                <w:szCs w:val="16"/>
              </w:rPr>
              <w:t>model</w:t>
            </w:r>
          </w:p>
        </w:tc>
        <w:tc>
          <w:tcPr>
            <w:tcW w:w="3081" w:type="dxa"/>
            <w:vAlign w:val="center"/>
          </w:tcPr>
          <w:p w:rsidR="008621D2" w:rsidRPr="00BF2BFE" w:rsidRDefault="008621D2" w:rsidP="004B0C29">
            <w:pPr>
              <w:pStyle w:val="TableParagraph"/>
              <w:adjustRightInd w:val="0"/>
              <w:snapToGrid w:val="0"/>
              <w:spacing w:line="240" w:lineRule="auto"/>
              <w:rPr>
                <w:sz w:val="16"/>
                <w:szCs w:val="16"/>
              </w:rPr>
            </w:pPr>
            <w:r w:rsidRPr="00BF2BFE">
              <w:rPr>
                <w:i/>
                <w:spacing w:val="-2"/>
                <w:sz w:val="16"/>
                <w:szCs w:val="16"/>
              </w:rPr>
              <w:t>M/M/</w:t>
            </w:r>
            <w:r w:rsidRPr="00BF2BFE">
              <w:rPr>
                <w:spacing w:val="-2"/>
                <w:sz w:val="16"/>
                <w:szCs w:val="16"/>
              </w:rPr>
              <w:t>1</w: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z w:val="16"/>
                <w:szCs w:val="16"/>
              </w:rPr>
              <w:t>Waiting</w:t>
            </w:r>
            <w:r w:rsidRPr="00BF2BFE">
              <w:rPr>
                <w:spacing w:val="-11"/>
                <w:sz w:val="16"/>
                <w:szCs w:val="16"/>
              </w:rPr>
              <w:t xml:space="preserve"> </w:t>
            </w:r>
            <w:r w:rsidRPr="00BF2BFE">
              <w:rPr>
                <w:sz w:val="16"/>
                <w:szCs w:val="16"/>
              </w:rPr>
              <w:t>delay</w:t>
            </w:r>
            <w:r w:rsidRPr="00BF2BFE">
              <w:rPr>
                <w:spacing w:val="-10"/>
                <w:sz w:val="16"/>
                <w:szCs w:val="16"/>
              </w:rPr>
              <w:t xml:space="preserve"> </w:t>
            </w:r>
            <w:r w:rsidRPr="00BF2BFE">
              <w:rPr>
                <w:sz w:val="16"/>
                <w:szCs w:val="16"/>
              </w:rPr>
              <w:t>at</w:t>
            </w:r>
            <w:r w:rsidRPr="00BF2BFE">
              <w:rPr>
                <w:spacing w:val="-11"/>
                <w:sz w:val="16"/>
                <w:szCs w:val="16"/>
              </w:rPr>
              <w:t xml:space="preserve"> </w:t>
            </w:r>
            <w:r w:rsidRPr="00BF2BFE">
              <w:rPr>
                <w:spacing w:val="-5"/>
                <w:sz w:val="16"/>
                <w:szCs w:val="16"/>
              </w:rPr>
              <w:t>ES</w:t>
            </w:r>
          </w:p>
        </w:tc>
      </w:tr>
      <w:tr w:rsidR="00BF2BFE" w:rsidRPr="00BF2BFE" w:rsidTr="0055540E">
        <w:trPr>
          <w:trHeight w:val="255"/>
        </w:trPr>
        <w:tc>
          <w:tcPr>
            <w:tcW w:w="2231" w:type="dxa"/>
            <w:vAlign w:val="center"/>
          </w:tcPr>
          <w:p w:rsidR="008621D2" w:rsidRPr="00BF2BFE" w:rsidRDefault="008621D2" w:rsidP="004B0C29">
            <w:pPr>
              <w:pStyle w:val="TableParagraph"/>
              <w:adjustRightInd w:val="0"/>
              <w:snapToGrid w:val="0"/>
              <w:spacing w:line="240" w:lineRule="auto"/>
              <w:ind w:left="8"/>
              <w:rPr>
                <w:sz w:val="16"/>
                <w:szCs w:val="16"/>
              </w:rPr>
            </w:pPr>
            <w:r w:rsidRPr="00BF2BFE">
              <w:rPr>
                <w:sz w:val="16"/>
                <w:szCs w:val="16"/>
              </w:rPr>
              <w:t>LSTM-based</w:t>
            </w:r>
            <w:r w:rsidRPr="00BF2BFE">
              <w:rPr>
                <w:spacing w:val="-12"/>
                <w:sz w:val="16"/>
                <w:szCs w:val="16"/>
              </w:rPr>
              <w:t xml:space="preserve"> </w:t>
            </w:r>
            <w:r w:rsidRPr="00BF2BFE">
              <w:rPr>
                <w:spacing w:val="-2"/>
                <w:sz w:val="16"/>
                <w:szCs w:val="16"/>
              </w:rPr>
              <w:t>settings</w:t>
            </w:r>
          </w:p>
        </w:tc>
        <w:tc>
          <w:tcPr>
            <w:tcW w:w="3081" w:type="dxa"/>
            <w:vAlign w:val="center"/>
          </w:tcPr>
          <w:p w:rsidR="008621D2" w:rsidRPr="00BF2BFE" w:rsidRDefault="008621D2" w:rsidP="004B0C29">
            <w:pPr>
              <w:pStyle w:val="TableParagraph"/>
              <w:adjustRightInd w:val="0"/>
              <w:snapToGrid w:val="0"/>
              <w:spacing w:line="240" w:lineRule="auto"/>
              <w:rPr>
                <w:sz w:val="16"/>
                <w:szCs w:val="16"/>
              </w:rPr>
            </w:pPr>
            <w:r w:rsidRPr="00BF2BFE">
              <w:rPr>
                <w:i/>
                <w:sz w:val="16"/>
                <w:szCs w:val="16"/>
              </w:rPr>
              <w:t>64</w:t>
            </w:r>
            <w:r w:rsidRPr="00BF2BFE">
              <w:rPr>
                <w:spacing w:val="-5"/>
                <w:sz w:val="16"/>
                <w:szCs w:val="16"/>
              </w:rPr>
              <w:t xml:space="preserve"> </w:t>
            </w:r>
            <w:r w:rsidRPr="00BF2BFE">
              <w:rPr>
                <w:sz w:val="16"/>
                <w:szCs w:val="16"/>
              </w:rPr>
              <w:t>hidden</w:t>
            </w:r>
            <w:r w:rsidRPr="00BF2BFE">
              <w:rPr>
                <w:spacing w:val="-5"/>
                <w:sz w:val="16"/>
                <w:szCs w:val="16"/>
              </w:rPr>
              <w:t xml:space="preserve"> </w:t>
            </w:r>
            <w:r w:rsidRPr="00BF2BFE">
              <w:rPr>
                <w:sz w:val="16"/>
                <w:szCs w:val="16"/>
              </w:rPr>
              <w:t>units,</w:t>
            </w:r>
            <w:r w:rsidRPr="00BF2BFE">
              <w:rPr>
                <w:spacing w:val="-5"/>
                <w:sz w:val="16"/>
                <w:szCs w:val="16"/>
              </w:rPr>
              <w:t xml:space="preserve"> </w:t>
            </w:r>
            <w:r w:rsidRPr="00BF2BFE">
              <w:rPr>
                <w:sz w:val="16"/>
                <w:szCs w:val="16"/>
              </w:rPr>
              <w:t>Adam</w:t>
            </w:r>
            <w:r w:rsidR="00026C95" w:rsidRPr="00BF2BFE">
              <w:rPr>
                <w:sz w:val="16"/>
                <w:szCs w:val="16"/>
              </w:rPr>
              <w:t xml:space="preserve"> Optimizer</w:t>
            </w:r>
            <w:r w:rsidRPr="00BF2BFE">
              <w:rPr>
                <w:sz w:val="16"/>
                <w:szCs w:val="16"/>
              </w:rPr>
              <w:t>,</w:t>
            </w:r>
            <w:r w:rsidRPr="00BF2BFE">
              <w:rPr>
                <w:spacing w:val="-5"/>
                <w:sz w:val="16"/>
                <w:szCs w:val="16"/>
              </w:rPr>
              <w:t xml:space="preserve"> </w:t>
            </w:r>
            <w:r w:rsidR="00026C95" w:rsidRPr="00BF2BFE">
              <w:rPr>
                <w:sz w:val="16"/>
                <w:szCs w:val="16"/>
              </w:rPr>
              <w:t>50</w:t>
            </w:r>
            <w:r w:rsidRPr="00BF2BFE">
              <w:rPr>
                <w:spacing w:val="-5"/>
                <w:sz w:val="16"/>
                <w:szCs w:val="16"/>
              </w:rPr>
              <w:t xml:space="preserve"> </w:t>
            </w:r>
            <w:r w:rsidRPr="00BF2BFE">
              <w:rPr>
                <w:spacing w:val="-2"/>
                <w:sz w:val="16"/>
                <w:szCs w:val="16"/>
              </w:rPr>
              <w:t>epochs</w:t>
            </w:r>
          </w:p>
        </w:tc>
        <w:tc>
          <w:tcPr>
            <w:tcW w:w="4158" w:type="dxa"/>
            <w:vAlign w:val="center"/>
          </w:tcPr>
          <w:p w:rsidR="008621D2" w:rsidRPr="00BF2BFE" w:rsidRDefault="008621D2" w:rsidP="004B0C29">
            <w:pPr>
              <w:pStyle w:val="TableParagraph"/>
              <w:adjustRightInd w:val="0"/>
              <w:snapToGrid w:val="0"/>
              <w:spacing w:line="240" w:lineRule="auto"/>
              <w:ind w:left="10"/>
              <w:rPr>
                <w:sz w:val="16"/>
                <w:szCs w:val="16"/>
              </w:rPr>
            </w:pPr>
            <w:r w:rsidRPr="00BF2BFE">
              <w:rPr>
                <w:spacing w:val="-2"/>
                <w:sz w:val="16"/>
                <w:szCs w:val="16"/>
              </w:rPr>
              <w:t>Training</w:t>
            </w:r>
            <w:r w:rsidRPr="00BF2BFE">
              <w:rPr>
                <w:spacing w:val="1"/>
                <w:sz w:val="16"/>
                <w:szCs w:val="16"/>
              </w:rPr>
              <w:t xml:space="preserve"> </w:t>
            </w:r>
            <w:r w:rsidRPr="00BF2BFE">
              <w:rPr>
                <w:spacing w:val="-2"/>
                <w:sz w:val="16"/>
                <w:szCs w:val="16"/>
              </w:rPr>
              <w:t>configurations</w:t>
            </w:r>
          </w:p>
        </w:tc>
      </w:tr>
    </w:tbl>
    <w:p w:rsidR="00762F09" w:rsidRPr="00BF2BFE" w:rsidRDefault="00762F09" w:rsidP="004B0C29">
      <w:pPr>
        <w:pStyle w:val="a4"/>
        <w:widowControl w:val="0"/>
        <w:suppressAutoHyphens w:val="0"/>
        <w:adjustRightInd w:val="0"/>
        <w:snapToGrid w:val="0"/>
        <w:ind w:right="423" w:firstLine="426"/>
      </w:pPr>
    </w:p>
    <w:p w:rsidR="00574999" w:rsidRPr="00BF2BFE" w:rsidRDefault="00BF4F87" w:rsidP="004B0C29">
      <w:pPr>
        <w:pStyle w:val="a4"/>
        <w:widowControl w:val="0"/>
        <w:suppressAutoHyphens w:val="0"/>
        <w:adjustRightInd w:val="0"/>
        <w:snapToGrid w:val="0"/>
        <w:ind w:firstLine="0"/>
        <w:jc w:val="center"/>
        <w:rPr>
          <w:noProof/>
          <w:lang w:eastAsia="en-US"/>
        </w:rPr>
      </w:pPr>
      <w:r w:rsidRPr="00BF2BFE">
        <w:rPr>
          <w:noProof/>
        </w:rPr>
        <w:drawing>
          <wp:inline distT="0" distB="0" distL="0" distR="0" wp14:anchorId="601D2409" wp14:editId="58FC4892">
            <wp:extent cx="2351405" cy="2470150"/>
            <wp:effectExtent l="0" t="0" r="0" b="0"/>
            <wp:docPr id="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2351405" cy="2470150"/>
                    </a:xfrm>
                    <a:prstGeom prst="rect">
                      <a:avLst/>
                    </a:prstGeom>
                    <a:noFill/>
                    <a:ln>
                      <a:noFill/>
                    </a:ln>
                  </pic:spPr>
                </pic:pic>
              </a:graphicData>
            </a:graphic>
          </wp:inline>
        </w:drawing>
      </w:r>
    </w:p>
    <w:p w:rsidR="00E20937" w:rsidRPr="00BF2BFE" w:rsidRDefault="00E20937" w:rsidP="004B0C29">
      <w:pPr>
        <w:pStyle w:val="a4"/>
        <w:widowControl w:val="0"/>
        <w:suppressAutoHyphens w:val="0"/>
        <w:adjustRightInd w:val="0"/>
        <w:snapToGrid w:val="0"/>
        <w:spacing w:before="120" w:after="240"/>
        <w:ind w:firstLine="0"/>
        <w:jc w:val="left"/>
        <w:rPr>
          <w:sz w:val="16"/>
        </w:rPr>
      </w:pPr>
      <w:proofErr w:type="gramStart"/>
      <w:r w:rsidRPr="00BF2BFE">
        <w:rPr>
          <w:sz w:val="16"/>
        </w:rPr>
        <w:t>Fig</w:t>
      </w:r>
      <w:r w:rsidR="0055540E" w:rsidRPr="00BF2BFE">
        <w:rPr>
          <w:rFonts w:hint="eastAsia"/>
          <w:spacing w:val="-2"/>
          <w:sz w:val="16"/>
        </w:rPr>
        <w:t>.</w:t>
      </w:r>
      <w:r w:rsidR="00176A0A" w:rsidRPr="00BF2BFE">
        <w:rPr>
          <w:rFonts w:hint="eastAsia"/>
          <w:spacing w:val="-2"/>
          <w:sz w:val="16"/>
        </w:rPr>
        <w:t xml:space="preserve"> </w:t>
      </w:r>
      <w:r w:rsidRPr="00BF2BFE">
        <w:rPr>
          <w:sz w:val="16"/>
        </w:rPr>
        <w:t>2.</w:t>
      </w:r>
      <w:proofErr w:type="gramEnd"/>
      <w:r w:rsidRPr="00BF2BFE">
        <w:rPr>
          <w:sz w:val="16"/>
        </w:rPr>
        <w:t xml:space="preserve"> </w:t>
      </w:r>
      <w:proofErr w:type="gramStart"/>
      <w:r w:rsidRPr="00BF2BFE">
        <w:rPr>
          <w:sz w:val="16"/>
        </w:rPr>
        <w:t>A</w:t>
      </w:r>
      <w:r w:rsidRPr="00BF2BFE">
        <w:rPr>
          <w:spacing w:val="-2"/>
          <w:sz w:val="16"/>
        </w:rPr>
        <w:t xml:space="preserve"> </w:t>
      </w:r>
      <w:r w:rsidRPr="00BF2BFE">
        <w:rPr>
          <w:sz w:val="16"/>
        </w:rPr>
        <w:t>representative</w:t>
      </w:r>
      <w:r w:rsidRPr="00BF2BFE">
        <w:rPr>
          <w:spacing w:val="-2"/>
          <w:sz w:val="16"/>
        </w:rPr>
        <w:t xml:space="preserve"> </w:t>
      </w:r>
      <w:r w:rsidRPr="00BF2BFE">
        <w:rPr>
          <w:sz w:val="16"/>
        </w:rPr>
        <w:t>of</w:t>
      </w:r>
      <w:r w:rsidRPr="00BF2BFE">
        <w:rPr>
          <w:spacing w:val="-2"/>
          <w:sz w:val="16"/>
        </w:rPr>
        <w:t xml:space="preserve"> </w:t>
      </w:r>
      <w:r w:rsidRPr="00BF2BFE">
        <w:rPr>
          <w:sz w:val="16"/>
        </w:rPr>
        <w:t>five</w:t>
      </w:r>
      <w:r w:rsidRPr="00BF2BFE">
        <w:rPr>
          <w:spacing w:val="-2"/>
          <w:sz w:val="16"/>
        </w:rPr>
        <w:t xml:space="preserve"> </w:t>
      </w:r>
      <w:r w:rsidRPr="00BF2BFE">
        <w:rPr>
          <w:sz w:val="16"/>
        </w:rPr>
        <w:t>edge</w:t>
      </w:r>
      <w:r w:rsidRPr="00BF2BFE">
        <w:rPr>
          <w:spacing w:val="-2"/>
          <w:sz w:val="16"/>
        </w:rPr>
        <w:t xml:space="preserve"> </w:t>
      </w:r>
      <w:r w:rsidRPr="00BF2BFE">
        <w:rPr>
          <w:sz w:val="16"/>
        </w:rPr>
        <w:t>servers</w:t>
      </w:r>
      <w:r w:rsidRPr="00BF2BFE">
        <w:rPr>
          <w:spacing w:val="-2"/>
          <w:sz w:val="16"/>
        </w:rPr>
        <w:t xml:space="preserve"> </w:t>
      </w:r>
      <w:r w:rsidRPr="00BF2BFE">
        <w:rPr>
          <w:sz w:val="16"/>
        </w:rPr>
        <w:t>and</w:t>
      </w:r>
      <w:r w:rsidRPr="00BF2BFE">
        <w:rPr>
          <w:spacing w:val="-2"/>
          <w:sz w:val="16"/>
        </w:rPr>
        <w:t xml:space="preserve"> </w:t>
      </w:r>
      <w:r w:rsidRPr="00BF2BFE">
        <w:rPr>
          <w:sz w:val="16"/>
        </w:rPr>
        <w:t>50</w:t>
      </w:r>
      <w:r w:rsidRPr="00BF2BFE">
        <w:rPr>
          <w:spacing w:val="-2"/>
          <w:sz w:val="16"/>
        </w:rPr>
        <w:t xml:space="preserve"> </w:t>
      </w:r>
      <w:r w:rsidRPr="00BF2BFE">
        <w:rPr>
          <w:sz w:val="16"/>
        </w:rPr>
        <w:t>mobile</w:t>
      </w:r>
      <w:r w:rsidRPr="00BF2BFE">
        <w:rPr>
          <w:spacing w:val="-2"/>
          <w:sz w:val="16"/>
        </w:rPr>
        <w:t xml:space="preserve"> </w:t>
      </w:r>
      <w:r w:rsidRPr="00BF2BFE">
        <w:rPr>
          <w:sz w:val="16"/>
        </w:rPr>
        <w:t>users</w:t>
      </w:r>
      <w:r w:rsidRPr="00BF2BFE">
        <w:rPr>
          <w:spacing w:val="-2"/>
          <w:sz w:val="16"/>
        </w:rPr>
        <w:t xml:space="preserve"> </w:t>
      </w:r>
      <w:r w:rsidRPr="00BF2BFE">
        <w:rPr>
          <w:sz w:val="16"/>
        </w:rPr>
        <w:t>in</w:t>
      </w:r>
      <w:r w:rsidRPr="00BF2BFE">
        <w:rPr>
          <w:spacing w:val="-2"/>
          <w:sz w:val="16"/>
        </w:rPr>
        <w:t xml:space="preserve"> </w:t>
      </w:r>
      <w:r w:rsidRPr="00BF2BFE">
        <w:rPr>
          <w:sz w:val="16"/>
        </w:rPr>
        <w:t>a</w:t>
      </w:r>
      <w:r w:rsidRPr="00BF2BFE">
        <w:rPr>
          <w:spacing w:val="-2"/>
          <w:sz w:val="16"/>
        </w:rPr>
        <w:t xml:space="preserve"> </w:t>
      </w:r>
      <w:r w:rsidRPr="00BF2BFE">
        <w:rPr>
          <w:sz w:val="16"/>
        </w:rPr>
        <w:t>500</w:t>
      </w:r>
      <w:r w:rsidRPr="00BF2BFE">
        <w:rPr>
          <w:spacing w:val="-4"/>
          <w:sz w:val="16"/>
        </w:rPr>
        <w:t xml:space="preserve"> </w:t>
      </w:r>
      <w:r w:rsidRPr="00BF2BFE">
        <w:rPr>
          <w:i/>
          <w:sz w:val="16"/>
        </w:rPr>
        <w:t>×</w:t>
      </w:r>
      <w:r w:rsidRPr="00BF2BFE">
        <w:rPr>
          <w:i/>
          <w:spacing w:val="-19"/>
          <w:sz w:val="16"/>
        </w:rPr>
        <w:t xml:space="preserve"> </w:t>
      </w:r>
      <w:r w:rsidRPr="00BF2BFE">
        <w:rPr>
          <w:sz w:val="16"/>
        </w:rPr>
        <w:t>500</w:t>
      </w:r>
      <w:r w:rsidRPr="00BF2BFE">
        <w:rPr>
          <w:spacing w:val="-2"/>
          <w:sz w:val="16"/>
        </w:rPr>
        <w:t xml:space="preserve"> </w:t>
      </w:r>
      <w:r w:rsidRPr="00BF2BFE">
        <w:rPr>
          <w:sz w:val="16"/>
        </w:rPr>
        <w:t>m</w:t>
      </w:r>
      <w:r w:rsidRPr="00BF2BFE">
        <w:rPr>
          <w:spacing w:val="-2"/>
          <w:sz w:val="16"/>
        </w:rPr>
        <w:t xml:space="preserve"> </w:t>
      </w:r>
      <w:r w:rsidRPr="00BF2BFE">
        <w:rPr>
          <w:sz w:val="16"/>
        </w:rPr>
        <w:t>area.</w:t>
      </w:r>
      <w:proofErr w:type="gramEnd"/>
      <w:r w:rsidRPr="00BF2BFE">
        <w:rPr>
          <w:sz w:val="16"/>
        </w:rPr>
        <w:t xml:space="preserve"> The</w:t>
      </w:r>
      <w:r w:rsidRPr="00BF2BFE">
        <w:rPr>
          <w:spacing w:val="-2"/>
          <w:sz w:val="16"/>
        </w:rPr>
        <w:t xml:space="preserve"> </w:t>
      </w:r>
      <w:r w:rsidRPr="00BF2BFE">
        <w:rPr>
          <w:sz w:val="16"/>
        </w:rPr>
        <w:t>coverage</w:t>
      </w:r>
      <w:r w:rsidRPr="00BF2BFE">
        <w:rPr>
          <w:spacing w:val="-2"/>
          <w:sz w:val="16"/>
        </w:rPr>
        <w:t xml:space="preserve"> </w:t>
      </w:r>
      <w:r w:rsidRPr="00BF2BFE">
        <w:rPr>
          <w:sz w:val="16"/>
        </w:rPr>
        <w:t>radius</w:t>
      </w:r>
      <w:r w:rsidRPr="00BF2BFE">
        <w:rPr>
          <w:spacing w:val="-2"/>
          <w:sz w:val="16"/>
        </w:rPr>
        <w:t xml:space="preserve"> </w:t>
      </w:r>
      <w:r w:rsidRPr="00BF2BFE">
        <w:rPr>
          <w:sz w:val="16"/>
        </w:rPr>
        <w:t>of</w:t>
      </w:r>
      <w:r w:rsidRPr="00BF2BFE">
        <w:rPr>
          <w:spacing w:val="-2"/>
          <w:sz w:val="16"/>
        </w:rPr>
        <w:t xml:space="preserve"> </w:t>
      </w:r>
      <w:r w:rsidRPr="00BF2BFE">
        <w:rPr>
          <w:sz w:val="16"/>
        </w:rPr>
        <w:t>each</w:t>
      </w:r>
      <w:r w:rsidRPr="00BF2BFE">
        <w:rPr>
          <w:spacing w:val="-2"/>
          <w:sz w:val="16"/>
        </w:rPr>
        <w:t xml:space="preserve"> </w:t>
      </w:r>
      <w:r w:rsidRPr="00BF2BFE">
        <w:rPr>
          <w:sz w:val="16"/>
        </w:rPr>
        <w:t>edge</w:t>
      </w:r>
      <w:r w:rsidRPr="00BF2BFE">
        <w:rPr>
          <w:spacing w:val="-2"/>
          <w:sz w:val="16"/>
        </w:rPr>
        <w:t xml:space="preserve"> </w:t>
      </w:r>
      <w:r w:rsidRPr="00BF2BFE">
        <w:rPr>
          <w:sz w:val="16"/>
        </w:rPr>
        <w:t>server</w:t>
      </w:r>
      <w:r w:rsidRPr="00BF2BFE">
        <w:rPr>
          <w:spacing w:val="-2"/>
          <w:sz w:val="16"/>
        </w:rPr>
        <w:t xml:space="preserve"> </w:t>
      </w:r>
      <w:r w:rsidRPr="00BF2BFE">
        <w:rPr>
          <w:sz w:val="16"/>
        </w:rPr>
        <w:t>is</w:t>
      </w:r>
      <w:r w:rsidRPr="00BF2BFE">
        <w:rPr>
          <w:spacing w:val="-2"/>
          <w:sz w:val="16"/>
        </w:rPr>
        <w:t xml:space="preserve"> </w:t>
      </w:r>
      <w:r w:rsidRPr="00BF2BFE">
        <w:rPr>
          <w:sz w:val="16"/>
        </w:rPr>
        <w:t>150</w:t>
      </w:r>
      <w:r w:rsidRPr="00BF2BFE">
        <w:rPr>
          <w:spacing w:val="-2"/>
          <w:sz w:val="16"/>
        </w:rPr>
        <w:t xml:space="preserve"> </w:t>
      </w:r>
      <w:r w:rsidRPr="00BF2BFE">
        <w:rPr>
          <w:sz w:val="16"/>
        </w:rPr>
        <w:t>m</w:t>
      </w:r>
      <w:r w:rsidR="00176A0A" w:rsidRPr="00BF2BFE">
        <w:rPr>
          <w:rFonts w:hint="eastAsia"/>
          <w:sz w:val="16"/>
        </w:rPr>
        <w:t>.</w:t>
      </w:r>
    </w:p>
    <w:p w:rsidR="002D7515" w:rsidRPr="00BF2BFE" w:rsidRDefault="00326C36" w:rsidP="00A6560B">
      <w:pPr>
        <w:pStyle w:val="a4"/>
        <w:widowControl w:val="0"/>
        <w:suppressAutoHyphens w:val="0"/>
        <w:adjustRightInd w:val="0"/>
        <w:snapToGrid w:val="0"/>
        <w:ind w:firstLineChars="200" w:firstLine="402"/>
      </w:pPr>
      <w:proofErr w:type="gramStart"/>
      <w:r w:rsidRPr="00BF2BFE">
        <w:rPr>
          <w:b/>
        </w:rPr>
        <w:t>Baselines.</w:t>
      </w:r>
      <w:proofErr w:type="gramEnd"/>
      <w:r w:rsidRPr="00BF2BFE">
        <w:rPr>
          <w:b/>
          <w:spacing w:val="1"/>
        </w:rPr>
        <w:t xml:space="preserve"> </w:t>
      </w:r>
      <w:r w:rsidRPr="00BF2BFE">
        <w:t>We</w:t>
      </w:r>
      <w:r w:rsidRPr="00BF2BFE">
        <w:rPr>
          <w:spacing w:val="-9"/>
        </w:rPr>
        <w:t xml:space="preserve"> </w:t>
      </w:r>
      <w:r w:rsidRPr="00BF2BFE">
        <w:t>compare</w:t>
      </w:r>
      <w:r w:rsidRPr="00BF2BFE">
        <w:rPr>
          <w:spacing w:val="-9"/>
        </w:rPr>
        <w:t xml:space="preserve"> </w:t>
      </w:r>
      <w:r w:rsidRPr="00BF2BFE">
        <w:t>MSQ</w:t>
      </w:r>
      <w:r w:rsidRPr="00BF2BFE">
        <w:rPr>
          <w:spacing w:val="-10"/>
        </w:rPr>
        <w:t xml:space="preserve"> </w:t>
      </w:r>
      <w:r w:rsidRPr="00BF2BFE">
        <w:t>with</w:t>
      </w:r>
      <w:r w:rsidRPr="00BF2BFE">
        <w:rPr>
          <w:spacing w:val="-9"/>
        </w:rPr>
        <w:t xml:space="preserve"> </w:t>
      </w:r>
      <w:r w:rsidRPr="00BF2BFE">
        <w:t>these</w:t>
      </w:r>
      <w:r w:rsidRPr="00BF2BFE">
        <w:rPr>
          <w:spacing w:val="-10"/>
        </w:rPr>
        <w:t xml:space="preserve"> </w:t>
      </w:r>
      <w:r w:rsidRPr="00BF2BFE">
        <w:t>baselines:</w:t>
      </w:r>
      <w:r w:rsidRPr="00BF2BFE">
        <w:rPr>
          <w:spacing w:val="2"/>
        </w:rPr>
        <w:t xml:space="preserve"> </w:t>
      </w:r>
      <w:r w:rsidRPr="00BF2BFE">
        <w:t>(1)</w:t>
      </w:r>
      <w:r w:rsidRPr="00BF2BFE">
        <w:rPr>
          <w:spacing w:val="-9"/>
        </w:rPr>
        <w:t xml:space="preserve"> </w:t>
      </w:r>
      <w:r w:rsidRPr="00BF2BFE">
        <w:t>Random</w:t>
      </w:r>
      <w:r w:rsidRPr="00BF2BFE">
        <w:rPr>
          <w:spacing w:val="-10"/>
        </w:rPr>
        <w:t xml:space="preserve"> </w:t>
      </w:r>
      <w:r w:rsidRPr="00BF2BFE">
        <w:t>Offloading</w:t>
      </w:r>
      <w:r w:rsidRPr="00BF2BFE">
        <w:rPr>
          <w:spacing w:val="-9"/>
        </w:rPr>
        <w:t xml:space="preserve"> </w:t>
      </w:r>
      <w:r w:rsidRPr="00BF2BFE">
        <w:t>(RO),</w:t>
      </w:r>
      <w:r w:rsidRPr="00BF2BFE">
        <w:rPr>
          <w:spacing w:val="-9"/>
        </w:rPr>
        <w:t xml:space="preserve"> </w:t>
      </w:r>
      <w:r w:rsidRPr="00BF2BFE">
        <w:t>where</w:t>
      </w:r>
      <w:r w:rsidRPr="00BF2BFE">
        <w:rPr>
          <w:spacing w:val="-10"/>
        </w:rPr>
        <w:t xml:space="preserve"> </w:t>
      </w:r>
      <w:r w:rsidRPr="00BF2BFE">
        <w:t>MU</w:t>
      </w:r>
      <w:r w:rsidRPr="00BF2BFE">
        <w:rPr>
          <w:spacing w:val="-9"/>
        </w:rPr>
        <w:t xml:space="preserve"> </w:t>
      </w:r>
      <w:r w:rsidRPr="00BF2BFE">
        <w:t>selects</w:t>
      </w:r>
      <w:r w:rsidRPr="00BF2BFE">
        <w:rPr>
          <w:spacing w:val="-9"/>
        </w:rPr>
        <w:t xml:space="preserve"> </w:t>
      </w:r>
      <w:r w:rsidRPr="00BF2BFE">
        <w:t>an</w:t>
      </w:r>
      <w:r w:rsidRPr="00BF2BFE">
        <w:rPr>
          <w:spacing w:val="-10"/>
        </w:rPr>
        <w:t xml:space="preserve"> </w:t>
      </w:r>
      <w:r w:rsidRPr="00BF2BFE">
        <w:t>ES</w:t>
      </w:r>
      <w:r w:rsidRPr="00BF2BFE">
        <w:rPr>
          <w:spacing w:val="-9"/>
        </w:rPr>
        <w:t xml:space="preserve"> </w:t>
      </w:r>
      <w:r w:rsidR="00AD2418" w:rsidRPr="00BF2BFE">
        <w:rPr>
          <w:spacing w:val="-2"/>
        </w:rPr>
        <w:t xml:space="preserve">randomly, </w:t>
      </w:r>
      <w:r w:rsidRPr="00BF2BFE">
        <w:t>(2) Mobility aware with KF (MKF) as in [10], and (3) MLSTM, which uses an LSTM model as an instance of a DL technique.</w:t>
      </w:r>
      <w:r w:rsidRPr="00BF2BFE">
        <w:rPr>
          <w:spacing w:val="40"/>
        </w:rPr>
        <w:t xml:space="preserve"> </w:t>
      </w:r>
      <w:r w:rsidRPr="00BF2BFE">
        <w:t xml:space="preserve">We did the training of MLSTM in </w:t>
      </w:r>
      <w:proofErr w:type="spellStart"/>
      <w:r w:rsidRPr="00BF2BFE">
        <w:t>PyTorch</w:t>
      </w:r>
      <w:proofErr w:type="spellEnd"/>
      <w:r w:rsidRPr="00BF2BFE">
        <w:t xml:space="preserve"> 1.12 with Python 3.9.</w:t>
      </w:r>
      <w:r w:rsidRPr="00BF2BFE">
        <w:rPr>
          <w:spacing w:val="40"/>
        </w:rPr>
        <w:t xml:space="preserve"> </w:t>
      </w:r>
      <w:r w:rsidRPr="00BF2BFE">
        <w:t xml:space="preserve">We configure one recurrent layer and </w:t>
      </w:r>
      <w:r w:rsidRPr="00BF2BFE">
        <w:rPr>
          <w:i/>
        </w:rPr>
        <w:t>64</w:t>
      </w:r>
      <w:r w:rsidRPr="00BF2BFE">
        <w:t xml:space="preserve"> hidden</w:t>
      </w:r>
      <w:r w:rsidRPr="00BF2BFE">
        <w:rPr>
          <w:spacing w:val="-2"/>
        </w:rPr>
        <w:t xml:space="preserve"> </w:t>
      </w:r>
      <w:r w:rsidRPr="00BF2BFE">
        <w:t>units</w:t>
      </w:r>
      <w:r w:rsidRPr="00BF2BFE">
        <w:rPr>
          <w:spacing w:val="-2"/>
        </w:rPr>
        <w:t xml:space="preserve"> </w:t>
      </w:r>
      <w:r w:rsidRPr="00BF2BFE">
        <w:t>for</w:t>
      </w:r>
      <w:r w:rsidRPr="00BF2BFE">
        <w:rPr>
          <w:spacing w:val="-2"/>
        </w:rPr>
        <w:t xml:space="preserve"> </w:t>
      </w:r>
      <w:r w:rsidRPr="00BF2BFE">
        <w:t>the</w:t>
      </w:r>
      <w:r w:rsidRPr="00BF2BFE">
        <w:rPr>
          <w:spacing w:val="-2"/>
        </w:rPr>
        <w:t xml:space="preserve"> </w:t>
      </w:r>
      <w:r w:rsidRPr="00BF2BFE">
        <w:t>model. The</w:t>
      </w:r>
      <w:r w:rsidRPr="00BF2BFE">
        <w:rPr>
          <w:spacing w:val="-2"/>
        </w:rPr>
        <w:t xml:space="preserve"> </w:t>
      </w:r>
      <w:r w:rsidRPr="00BF2BFE">
        <w:t>learning</w:t>
      </w:r>
      <w:r w:rsidRPr="00BF2BFE">
        <w:rPr>
          <w:spacing w:val="-2"/>
        </w:rPr>
        <w:t xml:space="preserve"> </w:t>
      </w:r>
      <w:r w:rsidRPr="00BF2BFE">
        <w:t>rate</w:t>
      </w:r>
      <w:r w:rsidRPr="00BF2BFE">
        <w:rPr>
          <w:spacing w:val="-2"/>
        </w:rPr>
        <w:t xml:space="preserve"> </w:t>
      </w:r>
      <w:r w:rsidRPr="00BF2BFE">
        <w:t>is</w:t>
      </w:r>
      <w:r w:rsidRPr="00BF2BFE">
        <w:rPr>
          <w:spacing w:val="-2"/>
        </w:rPr>
        <w:t xml:space="preserve"> </w:t>
      </w:r>
      <w:r w:rsidRPr="00BF2BFE">
        <w:rPr>
          <w:i/>
        </w:rPr>
        <w:t>0.0001</w:t>
      </w:r>
      <w:r w:rsidRPr="00BF2BFE">
        <w:t>,</w:t>
      </w:r>
      <w:r w:rsidRPr="00BF2BFE">
        <w:rPr>
          <w:spacing w:val="-2"/>
        </w:rPr>
        <w:t xml:space="preserve"> </w:t>
      </w:r>
      <w:r w:rsidRPr="00BF2BFE">
        <w:t>batch</w:t>
      </w:r>
      <w:r w:rsidRPr="00BF2BFE">
        <w:rPr>
          <w:spacing w:val="-2"/>
        </w:rPr>
        <w:t xml:space="preserve"> </w:t>
      </w:r>
      <w:r w:rsidRPr="00BF2BFE">
        <w:t>size</w:t>
      </w:r>
      <w:r w:rsidRPr="00BF2BFE">
        <w:rPr>
          <w:spacing w:val="-2"/>
        </w:rPr>
        <w:t xml:space="preserve"> </w:t>
      </w:r>
      <w:r w:rsidRPr="00BF2BFE">
        <w:t>is</w:t>
      </w:r>
      <w:r w:rsidRPr="00BF2BFE">
        <w:rPr>
          <w:spacing w:val="-2"/>
        </w:rPr>
        <w:t xml:space="preserve"> </w:t>
      </w:r>
      <w:r w:rsidRPr="00BF2BFE">
        <w:rPr>
          <w:i/>
        </w:rPr>
        <w:t>64</w:t>
      </w:r>
      <w:r w:rsidRPr="00BF2BFE">
        <w:t>,</w:t>
      </w:r>
      <w:r w:rsidRPr="00BF2BFE">
        <w:rPr>
          <w:spacing w:val="-2"/>
        </w:rPr>
        <w:t xml:space="preserve"> </w:t>
      </w:r>
      <w:r w:rsidRPr="00BF2BFE">
        <w:t>and</w:t>
      </w:r>
      <w:r w:rsidRPr="00BF2BFE">
        <w:rPr>
          <w:spacing w:val="-2"/>
        </w:rPr>
        <w:t xml:space="preserve"> </w:t>
      </w:r>
      <w:r w:rsidRPr="00BF2BFE">
        <w:t>maximum</w:t>
      </w:r>
      <w:r w:rsidRPr="00BF2BFE">
        <w:rPr>
          <w:spacing w:val="-2"/>
        </w:rPr>
        <w:t xml:space="preserve"> </w:t>
      </w:r>
      <w:r w:rsidRPr="00BF2BFE">
        <w:t>training</w:t>
      </w:r>
      <w:r w:rsidRPr="00BF2BFE">
        <w:rPr>
          <w:spacing w:val="-2"/>
        </w:rPr>
        <w:t xml:space="preserve"> </w:t>
      </w:r>
      <w:r w:rsidRPr="00BF2BFE">
        <w:t>epoch</w:t>
      </w:r>
      <w:r w:rsidRPr="00BF2BFE">
        <w:rPr>
          <w:spacing w:val="-2"/>
        </w:rPr>
        <w:t xml:space="preserve"> </w:t>
      </w:r>
      <w:r w:rsidRPr="00BF2BFE">
        <w:t>is</w:t>
      </w:r>
      <w:r w:rsidRPr="00BF2BFE">
        <w:rPr>
          <w:spacing w:val="-2"/>
        </w:rPr>
        <w:t xml:space="preserve"> </w:t>
      </w:r>
      <w:r w:rsidRPr="00BF2BFE">
        <w:rPr>
          <w:i/>
        </w:rPr>
        <w:t>50</w:t>
      </w:r>
      <w:r w:rsidRPr="00BF2BFE">
        <w:t>. The</w:t>
      </w:r>
      <w:r w:rsidRPr="00BF2BFE">
        <w:rPr>
          <w:spacing w:val="-2"/>
        </w:rPr>
        <w:t xml:space="preserve"> </w:t>
      </w:r>
      <w:proofErr w:type="spellStart"/>
      <w:r w:rsidRPr="00BF2BFE">
        <w:t>Usense</w:t>
      </w:r>
      <w:proofErr w:type="spellEnd"/>
      <w:r w:rsidRPr="00BF2BFE">
        <w:t xml:space="preserve"> dataset is split </w:t>
      </w:r>
      <w:r w:rsidR="008356FD" w:rsidRPr="00BF2BFE">
        <w:rPr>
          <w:i/>
        </w:rPr>
        <w:t>80:</w:t>
      </w:r>
      <w:r w:rsidRPr="00BF2BFE">
        <w:rPr>
          <w:i/>
        </w:rPr>
        <w:t>20</w:t>
      </w:r>
      <w:r w:rsidRPr="00BF2BFE">
        <w:t xml:space="preserve"> into training and testing sets.</w:t>
      </w:r>
      <w:r w:rsidRPr="00BF2BFE">
        <w:rPr>
          <w:spacing w:val="40"/>
        </w:rPr>
        <w:t xml:space="preserve"> </w:t>
      </w:r>
      <w:r w:rsidRPr="00BF2BFE">
        <w:t>It is worth noting that the training phase of MLSTM is negligible compared to inference costs, which is more critical to be evaluated for realistic overhead.</w:t>
      </w:r>
      <w:r w:rsidRPr="00BF2BFE">
        <w:rPr>
          <w:spacing w:val="31"/>
        </w:rPr>
        <w:t xml:space="preserve"> </w:t>
      </w:r>
      <w:r w:rsidRPr="00BF2BFE">
        <w:t>Specific metrics of MLSTM, such as accuracy, F1-score, or Recall, are presented in Table 2.</w:t>
      </w:r>
    </w:p>
    <w:p w:rsidR="00AC4E44" w:rsidRPr="00BF2BFE" w:rsidRDefault="00AC4E44" w:rsidP="004B0C29">
      <w:pPr>
        <w:pStyle w:val="a4"/>
        <w:widowControl w:val="0"/>
        <w:suppressAutoHyphens w:val="0"/>
        <w:adjustRightInd w:val="0"/>
        <w:snapToGrid w:val="0"/>
        <w:ind w:right="-1" w:firstLine="0"/>
      </w:pPr>
    </w:p>
    <w:p w:rsidR="00176A0A" w:rsidRPr="00BF2BFE" w:rsidRDefault="00176A0A" w:rsidP="004B0C29">
      <w:pPr>
        <w:pStyle w:val="a4"/>
        <w:widowControl w:val="0"/>
        <w:suppressAutoHyphens w:val="0"/>
        <w:adjustRightInd w:val="0"/>
        <w:snapToGrid w:val="0"/>
        <w:ind w:right="-1" w:firstLine="0"/>
      </w:pPr>
    </w:p>
    <w:p w:rsidR="00176A0A" w:rsidRPr="00BF2BFE" w:rsidRDefault="00176A0A" w:rsidP="004B0C29">
      <w:pPr>
        <w:pStyle w:val="a4"/>
        <w:widowControl w:val="0"/>
        <w:suppressAutoHyphens w:val="0"/>
        <w:adjustRightInd w:val="0"/>
        <w:snapToGrid w:val="0"/>
        <w:ind w:right="-1" w:firstLine="0"/>
      </w:pPr>
    </w:p>
    <w:p w:rsidR="006E36D5" w:rsidRPr="00BF2BFE" w:rsidRDefault="00E41089" w:rsidP="004B0C29">
      <w:pPr>
        <w:pStyle w:val="a4"/>
        <w:widowControl w:val="0"/>
        <w:suppressAutoHyphens w:val="0"/>
        <w:adjustRightInd w:val="0"/>
        <w:snapToGrid w:val="0"/>
        <w:spacing w:after="120"/>
        <w:ind w:firstLine="0"/>
        <w:jc w:val="left"/>
        <w:rPr>
          <w:spacing w:val="-2"/>
          <w:sz w:val="16"/>
          <w:szCs w:val="16"/>
        </w:rPr>
      </w:pPr>
      <w:proofErr w:type="gramStart"/>
      <w:r w:rsidRPr="00BF2BFE">
        <w:rPr>
          <w:sz w:val="16"/>
          <w:szCs w:val="16"/>
        </w:rPr>
        <w:lastRenderedPageBreak/>
        <w:t>Table</w:t>
      </w:r>
      <w:r w:rsidRPr="00BF2BFE">
        <w:rPr>
          <w:spacing w:val="-8"/>
          <w:sz w:val="16"/>
          <w:szCs w:val="16"/>
        </w:rPr>
        <w:t xml:space="preserve"> </w:t>
      </w:r>
      <w:r w:rsidRPr="00BF2BFE">
        <w:rPr>
          <w:sz w:val="16"/>
          <w:szCs w:val="16"/>
        </w:rPr>
        <w:t>2.</w:t>
      </w:r>
      <w:proofErr w:type="gramEnd"/>
      <w:r w:rsidRPr="00BF2BFE">
        <w:rPr>
          <w:spacing w:val="2"/>
          <w:sz w:val="16"/>
          <w:szCs w:val="16"/>
        </w:rPr>
        <w:t xml:space="preserve"> </w:t>
      </w:r>
      <w:proofErr w:type="gramStart"/>
      <w:r w:rsidRPr="00BF2BFE">
        <w:rPr>
          <w:sz w:val="16"/>
          <w:szCs w:val="16"/>
        </w:rPr>
        <w:t>Performance</w:t>
      </w:r>
      <w:r w:rsidRPr="00BF2BFE">
        <w:rPr>
          <w:spacing w:val="-8"/>
          <w:sz w:val="16"/>
          <w:szCs w:val="16"/>
        </w:rPr>
        <w:t xml:space="preserve"> </w:t>
      </w:r>
      <w:r w:rsidRPr="00BF2BFE">
        <w:rPr>
          <w:sz w:val="16"/>
          <w:szCs w:val="16"/>
        </w:rPr>
        <w:t>metrics</w:t>
      </w:r>
      <w:r w:rsidRPr="00BF2BFE">
        <w:rPr>
          <w:spacing w:val="-7"/>
          <w:sz w:val="16"/>
          <w:szCs w:val="16"/>
        </w:rPr>
        <w:t xml:space="preserve"> </w:t>
      </w:r>
      <w:r w:rsidRPr="00BF2BFE">
        <w:rPr>
          <w:sz w:val="16"/>
          <w:szCs w:val="16"/>
        </w:rPr>
        <w:t>of</w:t>
      </w:r>
      <w:r w:rsidRPr="00BF2BFE">
        <w:rPr>
          <w:spacing w:val="-7"/>
          <w:sz w:val="16"/>
          <w:szCs w:val="16"/>
        </w:rPr>
        <w:t xml:space="preserve"> </w:t>
      </w:r>
      <w:r w:rsidRPr="00BF2BFE">
        <w:rPr>
          <w:sz w:val="16"/>
          <w:szCs w:val="16"/>
        </w:rPr>
        <w:t>MLSTM</w:t>
      </w:r>
      <w:r w:rsidRPr="00BF2BFE">
        <w:rPr>
          <w:spacing w:val="-7"/>
          <w:sz w:val="16"/>
          <w:szCs w:val="16"/>
        </w:rPr>
        <w:t xml:space="preserve"> </w:t>
      </w:r>
      <w:r w:rsidRPr="00BF2BFE">
        <w:rPr>
          <w:sz w:val="16"/>
          <w:szCs w:val="16"/>
        </w:rPr>
        <w:t>over</w:t>
      </w:r>
      <w:r w:rsidRPr="00BF2BFE">
        <w:rPr>
          <w:spacing w:val="-7"/>
          <w:sz w:val="16"/>
          <w:szCs w:val="16"/>
        </w:rPr>
        <w:t xml:space="preserve"> </w:t>
      </w:r>
      <w:proofErr w:type="spellStart"/>
      <w:r w:rsidRPr="00BF2BFE">
        <w:rPr>
          <w:sz w:val="16"/>
          <w:szCs w:val="16"/>
        </w:rPr>
        <w:t>Usense</w:t>
      </w:r>
      <w:proofErr w:type="spellEnd"/>
      <w:r w:rsidRPr="00BF2BFE">
        <w:rPr>
          <w:spacing w:val="-8"/>
          <w:sz w:val="16"/>
          <w:szCs w:val="16"/>
        </w:rPr>
        <w:t xml:space="preserve"> </w:t>
      </w:r>
      <w:r w:rsidRPr="00BF2BFE">
        <w:rPr>
          <w:spacing w:val="-2"/>
          <w:sz w:val="16"/>
          <w:szCs w:val="16"/>
        </w:rPr>
        <w:t>dataset</w:t>
      </w:r>
      <w:r w:rsidR="00C5040D" w:rsidRPr="00BF2BFE">
        <w:rPr>
          <w:rFonts w:hint="eastAsia"/>
          <w:spacing w:val="-2"/>
          <w:sz w:val="16"/>
          <w:szCs w:val="16"/>
        </w:rPr>
        <w:t>.</w:t>
      </w:r>
      <w:proofErr w:type="gramEnd"/>
    </w:p>
    <w:tbl>
      <w:tblPr>
        <w:tblW w:w="0" w:type="auto"/>
        <w:tblInd w:w="2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1239"/>
        <w:gridCol w:w="1328"/>
        <w:gridCol w:w="1328"/>
        <w:gridCol w:w="1328"/>
      </w:tblGrid>
      <w:tr w:rsidR="00BF2BFE" w:rsidRPr="00BF2BFE" w:rsidTr="0055540E">
        <w:trPr>
          <w:trHeight w:val="245"/>
        </w:trPr>
        <w:tc>
          <w:tcPr>
            <w:tcW w:w="919" w:type="dxa"/>
            <w:vAlign w:val="center"/>
          </w:tcPr>
          <w:p w:rsidR="003754F8" w:rsidRPr="00BF2BFE" w:rsidRDefault="003754F8" w:rsidP="004B0C29">
            <w:pPr>
              <w:pStyle w:val="a4"/>
              <w:widowControl w:val="0"/>
              <w:suppressAutoHyphens w:val="0"/>
              <w:adjustRightInd w:val="0"/>
              <w:snapToGrid w:val="0"/>
              <w:ind w:firstLine="0"/>
              <w:jc w:val="center"/>
              <w:rPr>
                <w:b/>
                <w:sz w:val="16"/>
                <w:szCs w:val="16"/>
              </w:rPr>
            </w:pPr>
            <w:r w:rsidRPr="00BF2BFE">
              <w:rPr>
                <w:b/>
                <w:sz w:val="16"/>
                <w:szCs w:val="16"/>
              </w:rPr>
              <w:t>Model</w:t>
            </w:r>
          </w:p>
        </w:tc>
        <w:tc>
          <w:tcPr>
            <w:tcW w:w="1239" w:type="dxa"/>
            <w:vAlign w:val="center"/>
          </w:tcPr>
          <w:p w:rsidR="003754F8" w:rsidRPr="00BF2BFE" w:rsidRDefault="003754F8" w:rsidP="004B0C29">
            <w:pPr>
              <w:pStyle w:val="a4"/>
              <w:widowControl w:val="0"/>
              <w:suppressAutoHyphens w:val="0"/>
              <w:adjustRightInd w:val="0"/>
              <w:snapToGrid w:val="0"/>
              <w:ind w:firstLine="0"/>
              <w:jc w:val="center"/>
              <w:rPr>
                <w:b/>
                <w:sz w:val="16"/>
                <w:szCs w:val="16"/>
              </w:rPr>
            </w:pPr>
            <w:r w:rsidRPr="00BF2BFE">
              <w:rPr>
                <w:b/>
                <w:sz w:val="16"/>
                <w:szCs w:val="16"/>
              </w:rPr>
              <w:t>Train size</w:t>
            </w:r>
          </w:p>
        </w:tc>
        <w:tc>
          <w:tcPr>
            <w:tcW w:w="1328" w:type="dxa"/>
            <w:vAlign w:val="center"/>
          </w:tcPr>
          <w:p w:rsidR="003754F8" w:rsidRPr="00BF2BFE" w:rsidRDefault="003754F8" w:rsidP="004B0C29">
            <w:pPr>
              <w:pStyle w:val="a4"/>
              <w:widowControl w:val="0"/>
              <w:suppressAutoHyphens w:val="0"/>
              <w:adjustRightInd w:val="0"/>
              <w:snapToGrid w:val="0"/>
              <w:ind w:firstLine="0"/>
              <w:jc w:val="center"/>
              <w:rPr>
                <w:b/>
                <w:sz w:val="16"/>
                <w:szCs w:val="16"/>
              </w:rPr>
            </w:pPr>
            <w:r w:rsidRPr="00BF2BFE">
              <w:rPr>
                <w:b/>
                <w:sz w:val="16"/>
                <w:szCs w:val="16"/>
              </w:rPr>
              <w:t>Test size</w:t>
            </w:r>
          </w:p>
        </w:tc>
        <w:tc>
          <w:tcPr>
            <w:tcW w:w="1328" w:type="dxa"/>
            <w:vAlign w:val="center"/>
          </w:tcPr>
          <w:p w:rsidR="003754F8" w:rsidRPr="00BF2BFE" w:rsidRDefault="003754F8" w:rsidP="004B0C29">
            <w:pPr>
              <w:pStyle w:val="a4"/>
              <w:widowControl w:val="0"/>
              <w:suppressAutoHyphens w:val="0"/>
              <w:adjustRightInd w:val="0"/>
              <w:snapToGrid w:val="0"/>
              <w:ind w:firstLine="0"/>
              <w:jc w:val="center"/>
              <w:rPr>
                <w:b/>
                <w:sz w:val="16"/>
                <w:szCs w:val="16"/>
              </w:rPr>
            </w:pPr>
            <w:proofErr w:type="gramStart"/>
            <w:r w:rsidRPr="00BF2BFE">
              <w:rPr>
                <w:b/>
                <w:sz w:val="16"/>
                <w:szCs w:val="16"/>
              </w:rPr>
              <w:t>Accuracy(</w:t>
            </w:r>
            <w:proofErr w:type="gramEnd"/>
            <w:r w:rsidRPr="00BF2BFE">
              <w:rPr>
                <w:b/>
                <w:sz w:val="16"/>
                <w:szCs w:val="16"/>
              </w:rPr>
              <w:t>%)</w:t>
            </w:r>
          </w:p>
        </w:tc>
        <w:tc>
          <w:tcPr>
            <w:tcW w:w="1328" w:type="dxa"/>
            <w:vAlign w:val="center"/>
          </w:tcPr>
          <w:p w:rsidR="003754F8" w:rsidRPr="00BF2BFE" w:rsidRDefault="003754F8" w:rsidP="004B0C29">
            <w:pPr>
              <w:pStyle w:val="a4"/>
              <w:widowControl w:val="0"/>
              <w:suppressAutoHyphens w:val="0"/>
              <w:adjustRightInd w:val="0"/>
              <w:snapToGrid w:val="0"/>
              <w:ind w:firstLine="0"/>
              <w:jc w:val="center"/>
              <w:rPr>
                <w:b/>
                <w:sz w:val="16"/>
                <w:szCs w:val="16"/>
              </w:rPr>
            </w:pPr>
            <w:r w:rsidRPr="00BF2BFE">
              <w:rPr>
                <w:b/>
                <w:sz w:val="16"/>
                <w:szCs w:val="16"/>
              </w:rPr>
              <w:t>F1-score</w:t>
            </w:r>
          </w:p>
        </w:tc>
      </w:tr>
      <w:tr w:rsidR="00BF2BFE" w:rsidRPr="00BF2BFE" w:rsidTr="0055540E">
        <w:trPr>
          <w:trHeight w:val="245"/>
        </w:trPr>
        <w:tc>
          <w:tcPr>
            <w:tcW w:w="919" w:type="dxa"/>
            <w:vAlign w:val="center"/>
          </w:tcPr>
          <w:p w:rsidR="003754F8" w:rsidRPr="00BF2BFE" w:rsidRDefault="003754F8" w:rsidP="004B0C29">
            <w:pPr>
              <w:pStyle w:val="a4"/>
              <w:widowControl w:val="0"/>
              <w:suppressAutoHyphens w:val="0"/>
              <w:adjustRightInd w:val="0"/>
              <w:snapToGrid w:val="0"/>
              <w:ind w:firstLine="0"/>
              <w:jc w:val="center"/>
              <w:rPr>
                <w:sz w:val="16"/>
                <w:szCs w:val="16"/>
              </w:rPr>
            </w:pPr>
            <w:r w:rsidRPr="00BF2BFE">
              <w:rPr>
                <w:sz w:val="16"/>
                <w:szCs w:val="16"/>
              </w:rPr>
              <w:t>MLSTM</w:t>
            </w:r>
          </w:p>
        </w:tc>
        <w:tc>
          <w:tcPr>
            <w:tcW w:w="1239" w:type="dxa"/>
            <w:vAlign w:val="center"/>
          </w:tcPr>
          <w:p w:rsidR="003754F8" w:rsidRPr="00BF2BFE" w:rsidRDefault="003754F8" w:rsidP="004B0C29">
            <w:pPr>
              <w:pStyle w:val="a4"/>
              <w:widowControl w:val="0"/>
              <w:suppressAutoHyphens w:val="0"/>
              <w:adjustRightInd w:val="0"/>
              <w:snapToGrid w:val="0"/>
              <w:ind w:firstLine="0"/>
              <w:jc w:val="center"/>
              <w:rPr>
                <w:sz w:val="16"/>
                <w:szCs w:val="16"/>
              </w:rPr>
            </w:pPr>
            <w:r w:rsidRPr="00BF2BFE">
              <w:rPr>
                <w:sz w:val="16"/>
                <w:szCs w:val="16"/>
              </w:rPr>
              <w:t>144,000</w:t>
            </w:r>
          </w:p>
        </w:tc>
        <w:tc>
          <w:tcPr>
            <w:tcW w:w="1328" w:type="dxa"/>
            <w:vAlign w:val="center"/>
          </w:tcPr>
          <w:p w:rsidR="003754F8" w:rsidRPr="00BF2BFE" w:rsidRDefault="003754F8" w:rsidP="004B0C29">
            <w:pPr>
              <w:pStyle w:val="a4"/>
              <w:widowControl w:val="0"/>
              <w:suppressAutoHyphens w:val="0"/>
              <w:adjustRightInd w:val="0"/>
              <w:snapToGrid w:val="0"/>
              <w:ind w:firstLine="0"/>
              <w:jc w:val="center"/>
              <w:rPr>
                <w:sz w:val="16"/>
                <w:szCs w:val="16"/>
              </w:rPr>
            </w:pPr>
            <w:r w:rsidRPr="00BF2BFE">
              <w:rPr>
                <w:sz w:val="16"/>
                <w:szCs w:val="16"/>
              </w:rPr>
              <w:t>36,000</w:t>
            </w:r>
          </w:p>
        </w:tc>
        <w:tc>
          <w:tcPr>
            <w:tcW w:w="1328" w:type="dxa"/>
            <w:vAlign w:val="center"/>
          </w:tcPr>
          <w:p w:rsidR="003754F8" w:rsidRPr="00BF2BFE" w:rsidRDefault="003754F8" w:rsidP="004B0C29">
            <w:pPr>
              <w:pStyle w:val="a4"/>
              <w:widowControl w:val="0"/>
              <w:suppressAutoHyphens w:val="0"/>
              <w:adjustRightInd w:val="0"/>
              <w:snapToGrid w:val="0"/>
              <w:ind w:firstLine="0"/>
              <w:jc w:val="center"/>
              <w:rPr>
                <w:sz w:val="16"/>
                <w:szCs w:val="16"/>
              </w:rPr>
            </w:pPr>
            <w:r w:rsidRPr="00BF2BFE">
              <w:rPr>
                <w:sz w:val="16"/>
                <w:szCs w:val="16"/>
              </w:rPr>
              <w:t>83.68</w:t>
            </w:r>
          </w:p>
        </w:tc>
        <w:tc>
          <w:tcPr>
            <w:tcW w:w="1328" w:type="dxa"/>
            <w:vAlign w:val="center"/>
          </w:tcPr>
          <w:p w:rsidR="003754F8" w:rsidRPr="00BF2BFE" w:rsidRDefault="003754F8" w:rsidP="004B0C29">
            <w:pPr>
              <w:pStyle w:val="a4"/>
              <w:widowControl w:val="0"/>
              <w:suppressAutoHyphens w:val="0"/>
              <w:adjustRightInd w:val="0"/>
              <w:snapToGrid w:val="0"/>
              <w:ind w:firstLine="0"/>
              <w:jc w:val="center"/>
              <w:rPr>
                <w:sz w:val="16"/>
                <w:szCs w:val="16"/>
              </w:rPr>
            </w:pPr>
            <w:r w:rsidRPr="00BF2BFE">
              <w:rPr>
                <w:sz w:val="16"/>
                <w:szCs w:val="16"/>
              </w:rPr>
              <w:t>0.86</w:t>
            </w:r>
          </w:p>
        </w:tc>
      </w:tr>
    </w:tbl>
    <w:p w:rsidR="003754F8" w:rsidRPr="00BF2BFE" w:rsidRDefault="003754F8" w:rsidP="004B0C29">
      <w:pPr>
        <w:pStyle w:val="a4"/>
        <w:widowControl w:val="0"/>
        <w:suppressAutoHyphens w:val="0"/>
        <w:adjustRightInd w:val="0"/>
        <w:snapToGrid w:val="0"/>
        <w:ind w:right="425" w:firstLine="0"/>
        <w:jc w:val="center"/>
      </w:pPr>
    </w:p>
    <w:p w:rsidR="0040254E" w:rsidRPr="00BF2BFE" w:rsidRDefault="00326C36" w:rsidP="00A6560B">
      <w:pPr>
        <w:pStyle w:val="a4"/>
        <w:widowControl w:val="0"/>
        <w:suppressAutoHyphens w:val="0"/>
        <w:adjustRightInd w:val="0"/>
        <w:snapToGrid w:val="0"/>
        <w:ind w:firstLineChars="200" w:firstLine="402"/>
      </w:pPr>
      <w:proofErr w:type="gramStart"/>
      <w:r w:rsidRPr="00BF2BFE">
        <w:rPr>
          <w:b/>
        </w:rPr>
        <w:t>Scenarios and metrics.</w:t>
      </w:r>
      <w:proofErr w:type="gramEnd"/>
      <w:r w:rsidRPr="00BF2BFE">
        <w:rPr>
          <w:b/>
          <w:spacing w:val="40"/>
        </w:rPr>
        <w:t xml:space="preserve"> </w:t>
      </w:r>
      <w:r w:rsidRPr="00BF2BFE">
        <w:t xml:space="preserve">Each simulation is repeated </w:t>
      </w:r>
      <w:r w:rsidRPr="00BF2BFE">
        <w:rPr>
          <w:i/>
        </w:rPr>
        <w:t>100</w:t>
      </w:r>
      <w:r w:rsidRPr="00BF2BFE">
        <w:t xml:space="preserve"> times with different random seeds.</w:t>
      </w:r>
      <w:r w:rsidRPr="00BF2BFE">
        <w:rPr>
          <w:spacing w:val="40"/>
        </w:rPr>
        <w:t xml:space="preserve"> </w:t>
      </w:r>
      <w:r w:rsidRPr="00BF2BFE">
        <w:t>In detail, MATLAB random</w:t>
      </w:r>
      <w:r w:rsidRPr="00BF2BFE">
        <w:rPr>
          <w:spacing w:val="20"/>
        </w:rPr>
        <w:t xml:space="preserve"> </w:t>
      </w:r>
      <w:r w:rsidRPr="00BF2BFE">
        <w:t>seed</w:t>
      </w:r>
      <w:r w:rsidRPr="00BF2BFE">
        <w:rPr>
          <w:spacing w:val="20"/>
        </w:rPr>
        <w:t xml:space="preserve"> </w:t>
      </w:r>
      <w:r w:rsidRPr="00BF2BFE">
        <w:t>ensures</w:t>
      </w:r>
      <w:r w:rsidRPr="00BF2BFE">
        <w:rPr>
          <w:spacing w:val="20"/>
        </w:rPr>
        <w:t xml:space="preserve"> </w:t>
      </w:r>
      <w:r w:rsidRPr="00BF2BFE">
        <w:t>all</w:t>
      </w:r>
      <w:r w:rsidRPr="00BF2BFE">
        <w:rPr>
          <w:spacing w:val="20"/>
        </w:rPr>
        <w:t xml:space="preserve"> </w:t>
      </w:r>
      <w:r w:rsidRPr="00BF2BFE">
        <w:t>baselines</w:t>
      </w:r>
      <w:r w:rsidRPr="00BF2BFE">
        <w:rPr>
          <w:spacing w:val="20"/>
        </w:rPr>
        <w:t xml:space="preserve"> </w:t>
      </w:r>
      <w:r w:rsidRPr="00BF2BFE">
        <w:t>face</w:t>
      </w:r>
      <w:r w:rsidRPr="00BF2BFE">
        <w:rPr>
          <w:spacing w:val="20"/>
        </w:rPr>
        <w:t xml:space="preserve"> </w:t>
      </w:r>
      <w:r w:rsidRPr="00BF2BFE">
        <w:t>identical</w:t>
      </w:r>
      <w:r w:rsidRPr="00BF2BFE">
        <w:rPr>
          <w:spacing w:val="20"/>
        </w:rPr>
        <w:t xml:space="preserve"> </w:t>
      </w:r>
      <w:r w:rsidRPr="00BF2BFE">
        <w:t>conditions,</w:t>
      </w:r>
      <w:r w:rsidRPr="00BF2BFE">
        <w:rPr>
          <w:spacing w:val="26"/>
        </w:rPr>
        <w:t xml:space="preserve"> </w:t>
      </w:r>
      <w:r w:rsidRPr="00BF2BFE">
        <w:t>while</w:t>
      </w:r>
      <w:r w:rsidRPr="00BF2BFE">
        <w:rPr>
          <w:spacing w:val="20"/>
        </w:rPr>
        <w:t xml:space="preserve"> </w:t>
      </w:r>
      <w:proofErr w:type="spellStart"/>
      <w:r w:rsidRPr="00BF2BFE">
        <w:t>PyTorch</w:t>
      </w:r>
      <w:proofErr w:type="spellEnd"/>
      <w:r w:rsidRPr="00BF2BFE">
        <w:rPr>
          <w:spacing w:val="20"/>
        </w:rPr>
        <w:t xml:space="preserve"> </w:t>
      </w:r>
      <w:r w:rsidRPr="00BF2BFE">
        <w:t>seeding</w:t>
      </w:r>
      <w:r w:rsidRPr="00BF2BFE">
        <w:rPr>
          <w:spacing w:val="20"/>
        </w:rPr>
        <w:t xml:space="preserve"> </w:t>
      </w:r>
      <w:r w:rsidRPr="00BF2BFE">
        <w:t>controls</w:t>
      </w:r>
      <w:r w:rsidRPr="00BF2BFE">
        <w:rPr>
          <w:spacing w:val="20"/>
        </w:rPr>
        <w:t xml:space="preserve"> </w:t>
      </w:r>
      <w:r w:rsidRPr="00BF2BFE">
        <w:t>only</w:t>
      </w:r>
      <w:r w:rsidRPr="00BF2BFE">
        <w:rPr>
          <w:spacing w:val="20"/>
        </w:rPr>
        <w:t xml:space="preserve"> </w:t>
      </w:r>
      <w:r w:rsidRPr="00BF2BFE">
        <w:t>the</w:t>
      </w:r>
      <w:r w:rsidRPr="00BF2BFE">
        <w:rPr>
          <w:spacing w:val="20"/>
        </w:rPr>
        <w:t xml:space="preserve"> </w:t>
      </w:r>
      <w:r w:rsidRPr="00BF2BFE">
        <w:t>offline</w:t>
      </w:r>
      <w:r w:rsidRPr="00BF2BFE">
        <w:rPr>
          <w:spacing w:val="20"/>
        </w:rPr>
        <w:t xml:space="preserve"> </w:t>
      </w:r>
      <w:r w:rsidRPr="00BF2BFE">
        <w:t>training of MLSTM. We measure the key performance indicators, such as average completion delay, energy consumption, task distribution ratio (load imbalance), and connection reliability.</w:t>
      </w:r>
    </w:p>
    <w:p w:rsidR="007C535C" w:rsidRPr="00BF2BFE" w:rsidRDefault="00EB6440" w:rsidP="004B0C29">
      <w:pPr>
        <w:pStyle w:val="20"/>
        <w:numPr>
          <w:ilvl w:val="1"/>
          <w:numId w:val="2"/>
        </w:numPr>
        <w:tabs>
          <w:tab w:val="clear" w:pos="0"/>
        </w:tabs>
        <w:rPr>
          <w:b/>
        </w:rPr>
      </w:pPr>
      <w:r w:rsidRPr="00BF2BFE">
        <w:rPr>
          <w:b/>
        </w:rPr>
        <w:t>5</w:t>
      </w:r>
      <w:r w:rsidR="000A7DAC" w:rsidRPr="00BF2BFE">
        <w:rPr>
          <w:b/>
        </w:rPr>
        <w:t>.2. Experimental</w:t>
      </w:r>
      <w:r w:rsidR="00D73D12" w:rsidRPr="00BF2BFE">
        <w:rPr>
          <w:b/>
        </w:rPr>
        <w:t xml:space="preserve"> Setups</w:t>
      </w:r>
    </w:p>
    <w:p w:rsidR="00EB6440" w:rsidRPr="00BF2BFE" w:rsidRDefault="00D73D12" w:rsidP="004B0C29">
      <w:pPr>
        <w:pStyle w:val="2"/>
        <w:keepNext w:val="0"/>
        <w:keepLines w:val="0"/>
        <w:widowControl w:val="0"/>
        <w:tabs>
          <w:tab w:val="left" w:pos="0"/>
        </w:tabs>
        <w:suppressAutoHyphens w:val="0"/>
        <w:adjustRightInd w:val="0"/>
        <w:snapToGrid w:val="0"/>
        <w:spacing w:after="120"/>
      </w:pPr>
      <w:r w:rsidRPr="00BF2BFE">
        <w:rPr>
          <w:rFonts w:hint="eastAsia"/>
        </w:rPr>
        <w:t xml:space="preserve">A. </w:t>
      </w:r>
      <w:r w:rsidR="009C0C7C" w:rsidRPr="00BF2BFE">
        <w:t>Overal</w:t>
      </w:r>
      <w:r w:rsidRPr="00BF2BFE">
        <w:t>l Performance</w:t>
      </w:r>
      <w:r w:rsidR="009C0C7C" w:rsidRPr="00BF2BFE">
        <w:t>s</w:t>
      </w:r>
    </w:p>
    <w:p w:rsidR="00947812" w:rsidRPr="00BF2BFE" w:rsidRDefault="00947812" w:rsidP="004B0C29">
      <w:pPr>
        <w:pStyle w:val="a4"/>
        <w:widowControl w:val="0"/>
        <w:suppressAutoHyphens w:val="0"/>
        <w:adjustRightInd w:val="0"/>
        <w:snapToGrid w:val="0"/>
        <w:ind w:firstLineChars="200" w:firstLine="400"/>
      </w:pPr>
      <w:r w:rsidRPr="00BF2BFE">
        <w:t>To exhibit the stability of MSQ performance in small and large scaled MEC, we present two cases of simulations:</w:t>
      </w:r>
    </w:p>
    <w:p w:rsidR="00FD16E8" w:rsidRPr="00BF2BFE" w:rsidRDefault="0055540E" w:rsidP="004B0C29">
      <w:pPr>
        <w:pStyle w:val="a4"/>
        <w:widowControl w:val="0"/>
        <w:suppressAutoHyphens w:val="0"/>
        <w:adjustRightInd w:val="0"/>
        <w:snapToGrid w:val="0"/>
        <w:ind w:firstLineChars="200" w:firstLine="400"/>
      </w:pPr>
      <w:r w:rsidRPr="00BF2BFE">
        <w:rPr>
          <w:position w:val="-6"/>
        </w:rPr>
        <w:object w:dxaOrig="540" w:dyaOrig="240">
          <v:shape id="_x0000_i1290" type="#_x0000_t75" style="width:27.1pt;height:12.15pt" o:ole="">
            <v:imagedata r:id="rId529" o:title=""/>
          </v:shape>
          <o:OLEObject Type="Embed" ProgID="Equation.DSMT4" ShapeID="_x0000_i1290" DrawAspect="Content" ObjectID="_1841551473" r:id="rId530"/>
        </w:object>
      </w:r>
      <w:r w:rsidR="00B532FE" w:rsidRPr="00BF2BFE">
        <w:t xml:space="preserve"> </w:t>
      </w:r>
      <w:proofErr w:type="gramStart"/>
      <w:r w:rsidR="00B532FE" w:rsidRPr="00BF2BFE">
        <w:t>with</w:t>
      </w:r>
      <w:proofErr w:type="gramEnd"/>
      <w:r w:rsidR="00B532FE" w:rsidRPr="00BF2BFE">
        <w:t xml:space="preserve"> </w:t>
      </w:r>
      <w:r w:rsidRPr="00BF2BFE">
        <w:rPr>
          <w:position w:val="-6"/>
        </w:rPr>
        <w:object w:dxaOrig="1040" w:dyaOrig="240">
          <v:shape id="_x0000_i1291" type="#_x0000_t75" style="width:51.9pt;height:12.15pt" o:ole="">
            <v:imagedata r:id="rId531" o:title=""/>
          </v:shape>
          <o:OLEObject Type="Embed" ProgID="Equation.DSMT4" ShapeID="_x0000_i1291" DrawAspect="Content" ObjectID="_1841551474" r:id="rId532"/>
        </w:object>
      </w:r>
      <w:r w:rsidR="00B532FE" w:rsidRPr="00BF2BFE">
        <w:t xml:space="preserve"> and </w:t>
      </w:r>
      <w:r w:rsidRPr="00BF2BFE">
        <w:rPr>
          <w:position w:val="-6"/>
        </w:rPr>
        <w:object w:dxaOrig="620" w:dyaOrig="240">
          <v:shape id="_x0000_i1292" type="#_x0000_t75" style="width:30.85pt;height:12.15pt" o:ole="">
            <v:imagedata r:id="rId533" o:title=""/>
          </v:shape>
          <o:OLEObject Type="Embed" ProgID="Equation.DSMT4" ShapeID="_x0000_i1292" DrawAspect="Content" ObjectID="_1841551475" r:id="rId534"/>
        </w:object>
      </w:r>
      <w:r w:rsidR="00B532FE" w:rsidRPr="00BF2BFE">
        <w:t xml:space="preserve"> with</w:t>
      </w:r>
      <w:r w:rsidR="00947812" w:rsidRPr="00BF2BFE">
        <w:t xml:space="preserve"> </w:t>
      </w:r>
      <w:r w:rsidRPr="00BF2BFE">
        <w:rPr>
          <w:position w:val="-6"/>
        </w:rPr>
        <w:object w:dxaOrig="1180" w:dyaOrig="240">
          <v:shape id="_x0000_i1293" type="#_x0000_t75" style="width:58.9pt;height:12.15pt" o:ole="">
            <v:imagedata r:id="rId535" o:title=""/>
          </v:shape>
          <o:OLEObject Type="Embed" ProgID="Equation.DSMT4" ShapeID="_x0000_i1293" DrawAspect="Content" ObjectID="_1841551476" r:id="rId536"/>
        </w:object>
      </w:r>
      <w:r w:rsidR="00947812" w:rsidRPr="00BF2BFE">
        <w:t xml:space="preserve"> </w:t>
      </w:r>
      <w:proofErr w:type="spellStart"/>
      <w:r w:rsidR="00947812" w:rsidRPr="00BF2BFE">
        <w:t>with</w:t>
      </w:r>
      <w:proofErr w:type="spellEnd"/>
      <w:r w:rsidR="00947812" w:rsidRPr="00BF2BFE">
        <w:t xml:space="preserve"> variety of MU distributions </w:t>
      </w:r>
      <w:r w:rsidR="00444E3F" w:rsidRPr="00BF2BFE">
        <w:t xml:space="preserve">(e.g., from </w:t>
      </w:r>
      <w:r w:rsidR="00444E3F" w:rsidRPr="00BF2BFE">
        <w:rPr>
          <w:i/>
        </w:rPr>
        <w:t>40</w:t>
      </w:r>
      <w:r w:rsidR="00444E3F" w:rsidRPr="00BF2BFE">
        <w:t xml:space="preserve"> to </w:t>
      </w:r>
      <w:r w:rsidR="00444E3F" w:rsidRPr="00BF2BFE">
        <w:rPr>
          <w:i/>
        </w:rPr>
        <w:t>120</w:t>
      </w:r>
      <w:r w:rsidR="00444E3F" w:rsidRPr="00BF2BFE">
        <w:t xml:space="preserve">) in Fig. </w:t>
      </w:r>
      <w:r w:rsidR="00947812" w:rsidRPr="00BF2BFE">
        <w:t>3. For average</w:t>
      </w:r>
      <w:r w:rsidR="002669F3" w:rsidRPr="00BF2BFE">
        <w:t xml:space="preserve"> time delay, as shown in Fig.</w:t>
      </w:r>
      <w:r w:rsidR="00ED66F5" w:rsidRPr="00BF2BFE">
        <w:t xml:space="preserve"> </w:t>
      </w:r>
      <w:r w:rsidR="00947812" w:rsidRPr="00BF2BFE">
        <w:t xml:space="preserve">3a and 3d, MSQ consistently achieves the lowest delay, showing its strong scalability under different infrastructure densities. Quantitatively, MSQ outperforms MKF and MLSTM by roughly </w:t>
      </w:r>
      <w:r w:rsidR="003F7FC3" w:rsidRPr="00BF2BFE">
        <w:t>36</w:t>
      </w:r>
      <w:r w:rsidR="002D682C" w:rsidRPr="00BF2BFE">
        <w:t>-</w:t>
      </w:r>
      <w:r w:rsidR="00947812" w:rsidRPr="00BF2BFE">
        <w:t xml:space="preserve">40% and RO by over 70% </w:t>
      </w:r>
      <w:r w:rsidR="000611A9" w:rsidRPr="00BF2BFE">
        <w:t>when</w:t>
      </w:r>
      <w:r w:rsidR="00947812" w:rsidRPr="00BF2BFE">
        <w:t xml:space="preserve"> </w:t>
      </w:r>
      <w:r w:rsidR="00592400" w:rsidRPr="00BF2BFE">
        <w:rPr>
          <w:position w:val="-6"/>
        </w:rPr>
        <w:object w:dxaOrig="720" w:dyaOrig="260">
          <v:shape id="_x0000_i1294" type="#_x0000_t75" style="width:36pt;height:13.1pt" o:ole="">
            <v:imagedata r:id="rId537" o:title=""/>
          </v:shape>
          <o:OLEObject Type="Embed" ProgID="Equation.DSMT4" ShapeID="_x0000_i1294" DrawAspect="Content" ObjectID="_1841551477" r:id="rId538"/>
        </w:object>
      </w:r>
      <w:r w:rsidR="00947812" w:rsidRPr="00BF2BFE">
        <w:t xml:space="preserve"> </w:t>
      </w:r>
      <w:proofErr w:type="gramStart"/>
      <w:r w:rsidR="00947812" w:rsidRPr="00BF2BFE">
        <w:t xml:space="preserve">in </w:t>
      </w:r>
      <w:proofErr w:type="gramEnd"/>
      <w:r w:rsidR="00592400" w:rsidRPr="00BF2BFE">
        <w:rPr>
          <w:position w:val="-6"/>
        </w:rPr>
        <w:object w:dxaOrig="1420" w:dyaOrig="260">
          <v:shape id="_x0000_i1295" type="#_x0000_t75" style="width:71.05pt;height:13.1pt" o:ole="">
            <v:imagedata r:id="rId539" o:title=""/>
          </v:shape>
          <o:OLEObject Type="Embed" ProgID="Equation.DSMT4" ShapeID="_x0000_i1295" DrawAspect="Content" ObjectID="_1841551478" r:id="rId540"/>
        </w:object>
      </w:r>
      <w:r w:rsidR="00947812" w:rsidRPr="00BF2BFE">
        <w:t>. It leverages one dimension, as in MKF and MLSTM, and the social affinity and QoS utility to avoid both distant and overloaded ESs. RO is not an appropriate approach because it relies on uninformed, random ES selection, wher</w:t>
      </w:r>
      <w:r w:rsidR="00947812" w:rsidRPr="00BF2BFE">
        <w:rPr>
          <w:rFonts w:hint="eastAsia"/>
        </w:rPr>
        <w:t>e many tasks are routed to overloaded ES, causing severe queueing and transmission penalties. Interestingly, MLSTM performs worse than MKF since t</w:t>
      </w:r>
      <w:r w:rsidR="00C74915" w:rsidRPr="00BF2BFE">
        <w:rPr>
          <w:rFonts w:hint="eastAsia"/>
        </w:rPr>
        <w:t xml:space="preserve">he LSTM classifier attains </w:t>
      </w:r>
      <w:r w:rsidR="00595B29" w:rsidRPr="00BF2BFE">
        <w:t xml:space="preserve">only </w:t>
      </w:r>
      <w:r w:rsidR="00595B29" w:rsidRPr="00BF2BFE">
        <w:rPr>
          <w:rFonts w:ascii="Cambria Math" w:hAnsi="Cambria Math"/>
        </w:rPr>
        <w:t>≈</w:t>
      </w:r>
      <w:r w:rsidR="00947812" w:rsidRPr="00BF2BFE">
        <w:rPr>
          <w:rFonts w:hint="eastAsia"/>
        </w:rPr>
        <w:t>84% correct server predictions in a small and noisy dataset. More precisely,</w:t>
      </w:r>
      <w:r w:rsidR="00947812" w:rsidRPr="00BF2BFE">
        <w:t xml:space="preserve"> remaining misroutes of MLSTM still induce extra transmission and queuing.</w:t>
      </w:r>
    </w:p>
    <w:p w:rsidR="00FD16E8" w:rsidRPr="00BF2BFE" w:rsidRDefault="00FD16E8" w:rsidP="004B0C29">
      <w:pPr>
        <w:pStyle w:val="a4"/>
        <w:widowControl w:val="0"/>
        <w:suppressAutoHyphens w:val="0"/>
        <w:adjustRightInd w:val="0"/>
        <w:snapToGrid w:val="0"/>
        <w:ind w:firstLineChars="200" w:firstLine="400"/>
      </w:pPr>
      <w:r w:rsidRPr="00BF2BFE">
        <w:t xml:space="preserve">Second, we investigate the energy consumption (in Joules) in Fig. 3b and Fig. 3e. MSQ consistently maintains the lowest cost by selecting proximal and moderately loaded servers while its QoS function suppresses dispatches to congested ESs. In detail, </w:t>
      </w:r>
      <w:proofErr w:type="gramStart"/>
      <w:r w:rsidRPr="00BF2BFE">
        <w:t xml:space="preserve">with </w:t>
      </w:r>
      <w:proofErr w:type="gramEnd"/>
      <w:r w:rsidRPr="00BF2BFE">
        <w:rPr>
          <w:position w:val="-6"/>
        </w:rPr>
        <w:object w:dxaOrig="720" w:dyaOrig="260">
          <v:shape id="_x0000_i1296" type="#_x0000_t75" style="width:36pt;height:13.1pt" o:ole="">
            <v:imagedata r:id="rId541" o:title=""/>
          </v:shape>
          <o:OLEObject Type="Embed" ProgID="Equation.DSMT4" ShapeID="_x0000_i1296" DrawAspect="Content" ObjectID="_1841551479" r:id="rId542"/>
        </w:object>
      </w:r>
      <w:r w:rsidRPr="00BF2BFE">
        <w:t>, MSQ’s energy consumption remains between 1.85-2.48J, showing that it effectively balances transmission and computation loads, yielding 26-32% lower energy than MKF and up to 68% less than RO. Meanwhile, MLSTM occasionally wrong offloads. It typically adds an extra transmission and an additional queuing contribution, thus the average penalty is nontrivial even with moderate load. Conversely, MKF is a low variance, short-term predictor that produces minor errors for ∆t =1s decisions, translating into fewer costly misroutes.</w:t>
      </w:r>
    </w:p>
    <w:p w:rsidR="00FD16E8" w:rsidRPr="00BF2BFE" w:rsidRDefault="00FD16E8" w:rsidP="004B0C29">
      <w:pPr>
        <w:pStyle w:val="a4"/>
        <w:widowControl w:val="0"/>
        <w:suppressAutoHyphens w:val="0"/>
        <w:adjustRightInd w:val="0"/>
        <w:snapToGrid w:val="0"/>
        <w:ind w:firstLine="0"/>
      </w:pPr>
    </w:p>
    <w:p w:rsidR="00862B48" w:rsidRPr="00BF2BFE" w:rsidRDefault="00BF4F87" w:rsidP="004B0C29">
      <w:pPr>
        <w:pStyle w:val="a4"/>
        <w:widowControl w:val="0"/>
        <w:suppressAutoHyphens w:val="0"/>
        <w:adjustRightInd w:val="0"/>
        <w:snapToGrid w:val="0"/>
        <w:ind w:firstLine="0"/>
        <w:jc w:val="center"/>
      </w:pPr>
      <w:r w:rsidRPr="00BF2BFE">
        <w:rPr>
          <w:noProof/>
        </w:rPr>
        <w:drawing>
          <wp:inline distT="0" distB="0" distL="0" distR="0" wp14:anchorId="581C6DB0" wp14:editId="55A8E2CF">
            <wp:extent cx="5741670" cy="3710940"/>
            <wp:effectExtent l="0" t="0" r="0" b="0"/>
            <wp:docPr id="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741670" cy="3710940"/>
                    </a:xfrm>
                    <a:prstGeom prst="rect">
                      <a:avLst/>
                    </a:prstGeom>
                    <a:noFill/>
                    <a:ln>
                      <a:noFill/>
                    </a:ln>
                  </pic:spPr>
                </pic:pic>
              </a:graphicData>
            </a:graphic>
          </wp:inline>
        </w:drawing>
      </w:r>
    </w:p>
    <w:p w:rsidR="004C6F9C" w:rsidRPr="00BF2BFE" w:rsidRDefault="008049E3" w:rsidP="004B0C29">
      <w:pPr>
        <w:pStyle w:val="a4"/>
        <w:widowControl w:val="0"/>
        <w:suppressAutoHyphens w:val="0"/>
        <w:adjustRightInd w:val="0"/>
        <w:snapToGrid w:val="0"/>
        <w:spacing w:before="120" w:after="240"/>
        <w:ind w:firstLine="0"/>
        <w:jc w:val="left"/>
        <w:rPr>
          <w:spacing w:val="-2"/>
          <w:sz w:val="16"/>
        </w:rPr>
      </w:pPr>
      <w:proofErr w:type="gramStart"/>
      <w:r w:rsidRPr="00BF2BFE">
        <w:rPr>
          <w:sz w:val="16"/>
        </w:rPr>
        <w:t>Fig</w:t>
      </w:r>
      <w:r w:rsidR="0055540E" w:rsidRPr="00BF2BFE">
        <w:rPr>
          <w:rFonts w:hint="eastAsia"/>
          <w:spacing w:val="-6"/>
          <w:sz w:val="16"/>
        </w:rPr>
        <w:t>.</w:t>
      </w:r>
      <w:r w:rsidR="00C5040D" w:rsidRPr="00BF2BFE">
        <w:rPr>
          <w:rFonts w:hint="eastAsia"/>
          <w:spacing w:val="-6"/>
          <w:sz w:val="16"/>
        </w:rPr>
        <w:t xml:space="preserve"> </w:t>
      </w:r>
      <w:r w:rsidRPr="00BF2BFE">
        <w:rPr>
          <w:sz w:val="16"/>
        </w:rPr>
        <w:t>3.</w:t>
      </w:r>
      <w:proofErr w:type="gramEnd"/>
      <w:r w:rsidRPr="00BF2BFE">
        <w:rPr>
          <w:spacing w:val="3"/>
          <w:sz w:val="16"/>
        </w:rPr>
        <w:t xml:space="preserve"> </w:t>
      </w:r>
      <w:proofErr w:type="gramStart"/>
      <w:r w:rsidRPr="00BF2BFE">
        <w:rPr>
          <w:sz w:val="16"/>
        </w:rPr>
        <w:t>Overall</w:t>
      </w:r>
      <w:r w:rsidRPr="00BF2BFE">
        <w:rPr>
          <w:spacing w:val="-5"/>
          <w:sz w:val="16"/>
        </w:rPr>
        <w:t xml:space="preserve"> </w:t>
      </w:r>
      <w:r w:rsidRPr="00BF2BFE">
        <w:rPr>
          <w:sz w:val="16"/>
        </w:rPr>
        <w:t>performance</w:t>
      </w:r>
      <w:r w:rsidRPr="00BF2BFE">
        <w:rPr>
          <w:spacing w:val="-6"/>
          <w:sz w:val="16"/>
        </w:rPr>
        <w:t xml:space="preserve"> </w:t>
      </w:r>
      <w:r w:rsidRPr="00BF2BFE">
        <w:rPr>
          <w:spacing w:val="-2"/>
          <w:sz w:val="16"/>
        </w:rPr>
        <w:t>comparison</w:t>
      </w:r>
      <w:r w:rsidR="00C5040D" w:rsidRPr="00BF2BFE">
        <w:rPr>
          <w:rFonts w:hint="eastAsia"/>
          <w:spacing w:val="-2"/>
          <w:sz w:val="16"/>
        </w:rPr>
        <w:t>.</w:t>
      </w:r>
      <w:proofErr w:type="gramEnd"/>
    </w:p>
    <w:p w:rsidR="00AC4E44" w:rsidRPr="00BF2BFE" w:rsidRDefault="00ED66F5" w:rsidP="004B0C29">
      <w:pPr>
        <w:pStyle w:val="a4"/>
        <w:widowControl w:val="0"/>
        <w:suppressAutoHyphens w:val="0"/>
        <w:adjustRightInd w:val="0"/>
        <w:snapToGrid w:val="0"/>
        <w:ind w:firstLineChars="200" w:firstLine="400"/>
        <w:jc w:val="distribute"/>
      </w:pPr>
      <w:r w:rsidRPr="00BF2BFE">
        <w:t>Third, we quantify how evenly tasks are</w:t>
      </w:r>
      <w:r w:rsidR="00B90828" w:rsidRPr="00BF2BFE">
        <w:t xml:space="preserve"> spread across the ESs in Fig.</w:t>
      </w:r>
      <w:r w:rsidR="00FF1184" w:rsidRPr="00BF2BFE">
        <w:t xml:space="preserve"> </w:t>
      </w:r>
      <w:r w:rsidR="00B90828" w:rsidRPr="00BF2BFE">
        <w:t>3c and 3f</w:t>
      </w:r>
      <w:r w:rsidRPr="00BF2BFE">
        <w:t xml:space="preserve">. The objective is to observe the potential bottlenecks that can increase queuing delays and waste energy on overloaded ES, while the others sit idle or </w:t>
      </w:r>
      <w:r w:rsidRPr="00BF2BFE">
        <w:lastRenderedPageBreak/>
        <w:t xml:space="preserve">underutilized. More precisely, a low standard deviation of ES loads implies better resource utilization and leads to more </w:t>
      </w:r>
    </w:p>
    <w:p w:rsidR="00774D47" w:rsidRPr="00BF2BFE" w:rsidRDefault="00774D47" w:rsidP="004B0C29">
      <w:pPr>
        <w:pStyle w:val="a4"/>
        <w:widowControl w:val="0"/>
        <w:suppressAutoHyphens w:val="0"/>
        <w:adjustRightInd w:val="0"/>
        <w:snapToGrid w:val="0"/>
        <w:ind w:firstLineChars="200" w:firstLine="400"/>
        <w:jc w:val="distribute"/>
      </w:pPr>
    </w:p>
    <w:p w:rsidR="006917D6" w:rsidRPr="00BF2BFE" w:rsidRDefault="00ED66F5" w:rsidP="004B0C29">
      <w:pPr>
        <w:pStyle w:val="a4"/>
        <w:widowControl w:val="0"/>
        <w:suppressAutoHyphens w:val="0"/>
        <w:adjustRightInd w:val="0"/>
        <w:snapToGrid w:val="0"/>
        <w:ind w:firstLine="0"/>
      </w:pPr>
      <w:proofErr w:type="gramStart"/>
      <w:r w:rsidRPr="00BF2BFE">
        <w:t>predictable</w:t>
      </w:r>
      <w:proofErr w:type="gramEnd"/>
      <w:r w:rsidRPr="00BF2BFE">
        <w:t xml:space="preserve"> </w:t>
      </w:r>
      <w:proofErr w:type="spellStart"/>
      <w:r w:rsidRPr="00BF2BFE">
        <w:t>QoS</w:t>
      </w:r>
      <w:proofErr w:type="spellEnd"/>
      <w:r w:rsidRPr="00BF2BFE">
        <w:t>. To measure such an imbalance, we present:</w:t>
      </w:r>
    </w:p>
    <w:p w:rsidR="000D04B5" w:rsidRPr="00BF2BFE" w:rsidRDefault="000D04B5" w:rsidP="004B0C29">
      <w:pPr>
        <w:widowControl w:val="0"/>
        <w:suppressAutoHyphens w:val="0"/>
        <w:adjustRightInd w:val="0"/>
        <w:snapToGrid w:val="0"/>
      </w:pPr>
    </w:p>
    <w:tbl>
      <w:tblPr>
        <w:tblStyle w:val="aa"/>
        <w:tblW w:w="0" w:type="auto"/>
        <w:tblBorders>
          <w:top w:val="dotted" w:sz="4" w:space="0" w:color="auto"/>
          <w:left w:val="dotted" w:sz="4" w:space="0" w:color="auto"/>
          <w:bottom w:val="dotted" w:sz="4" w:space="0" w:color="auto"/>
          <w:right w:val="dotted" w:sz="4" w:space="0" w:color="auto"/>
          <w:insideH w:val="none" w:sz="0" w:space="0" w:color="auto"/>
          <w:insideV w:val="dotted" w:sz="4" w:space="0" w:color="auto"/>
        </w:tblBorders>
        <w:tblLook w:val="04A0" w:firstRow="1" w:lastRow="0" w:firstColumn="1" w:lastColumn="0" w:noHBand="0" w:noVBand="1"/>
      </w:tblPr>
      <w:tblGrid>
        <w:gridCol w:w="817"/>
        <w:gridCol w:w="8219"/>
        <w:gridCol w:w="818"/>
      </w:tblGrid>
      <w:tr w:rsidR="00BF2BFE" w:rsidRPr="00BF2BFE" w:rsidTr="00167140">
        <w:tc>
          <w:tcPr>
            <w:tcW w:w="817" w:type="dxa"/>
          </w:tcPr>
          <w:p w:rsidR="00C5040D" w:rsidRPr="00BF2BFE" w:rsidRDefault="00C5040D" w:rsidP="00167140">
            <w:pPr>
              <w:pStyle w:val="Ebody"/>
              <w:adjustRightInd w:val="0"/>
              <w:spacing w:line="240" w:lineRule="auto"/>
              <w:ind w:firstLineChars="0" w:firstLine="0"/>
              <w:jc w:val="center"/>
              <w:rPr>
                <w:rFonts w:ascii="Times New Roman" w:eastAsia="宋体" w:hAnsi="Times New Roman"/>
                <w:lang w:eastAsia="zh-CN"/>
              </w:rPr>
            </w:pPr>
          </w:p>
        </w:tc>
        <w:tc>
          <w:tcPr>
            <w:tcW w:w="8219" w:type="dxa"/>
          </w:tcPr>
          <w:p w:rsidR="00C5040D" w:rsidRPr="00BF2BFE" w:rsidRDefault="00435564" w:rsidP="00C5040D">
            <m:oMathPara>
              <m:oMath>
                <m:m>
                  <m:mPr>
                    <m:plcHide m:val="1"/>
                    <m:mcs>
                      <m:mc>
                        <m:mcPr>
                          <m:count m:val="1"/>
                          <m:mcJc m:val="center"/>
                        </m:mcPr>
                      </m:mc>
                    </m:mcs>
                    <m:ctrlPr>
                      <w:rPr>
                        <w:rFonts w:ascii="Cambria Math" w:hAnsi="Cambria Math"/>
                        <w:lang w:eastAsia="uk-UA"/>
                      </w:rPr>
                    </m:ctrlPr>
                  </m:mPr>
                  <m:mr>
                    <m:e>
                      <m:limUpp>
                        <m:limUppPr>
                          <m:ctrlPr>
                            <w:rPr>
                              <w:rFonts w:ascii="Cambria Math" w:hAnsi="Cambria Math"/>
                              <w:lang w:eastAsia="uk-UA"/>
                            </w:rPr>
                          </m:ctrlPr>
                        </m:limUppPr>
                        <m:e>
                          <m:r>
                            <w:rPr>
                              <w:rFonts w:ascii="Cambria Math" w:eastAsia="Cambria Math" w:hAnsi="Cambria Math" w:cs="Cambria Math"/>
                            </w:rPr>
                            <m:t>q</m:t>
                          </m:r>
                        </m:e>
                        <m:lim>
                          <m:r>
                            <w:rPr>
                              <w:rFonts w:ascii="Cambria Math" w:eastAsia="Cambria Math" w:hAnsi="Cambria Math" w:cs="Cambria Math"/>
                            </w:rPr>
                            <m:t>¯</m:t>
                          </m:r>
                        </m:lim>
                      </m:limUpp>
                      <m:r>
                        <w:rPr>
                          <w:rFonts w:ascii="Cambria Math" w:eastAsia="Cambria Math" w:hAnsi="Cambria Math" w:cs="Cambria Math"/>
                        </w:rPr>
                        <m:t>=</m:t>
                      </m:r>
                      <m:f>
                        <m:fPr>
                          <m:ctrlPr>
                            <w:rPr>
                              <w:rFonts w:ascii="Cambria Math" w:hAnsi="Cambria Math"/>
                              <w:lang w:eastAsia="uk-UA"/>
                            </w:rPr>
                          </m:ctrlPr>
                        </m:fPr>
                        <m:num>
                          <m:r>
                            <w:rPr>
                              <w:rFonts w:ascii="Cambria Math" w:eastAsia="Cambria Math" w:hAnsi="Cambria Math" w:cs="Cambria Math"/>
                            </w:rPr>
                            <m:t>1</m:t>
                          </m:r>
                        </m:num>
                        <m:den>
                          <m:r>
                            <w:rPr>
                              <w:rFonts w:ascii="Cambria Math" w:eastAsia="Cambria Math" w:hAnsi="Cambria Math" w:cs="Cambria Math"/>
                            </w:rPr>
                            <m:t>M</m:t>
                          </m:r>
                        </m:den>
                      </m:f>
                      <m:nary>
                        <m:naryPr>
                          <m:chr m:val="∑"/>
                          <m:ctrlPr>
                            <w:rPr>
                              <w:rFonts w:ascii="Cambria Math" w:hAnsi="Cambria Math"/>
                              <w:lang w:eastAsia="uk-UA"/>
                            </w:rPr>
                          </m:ctrlPr>
                        </m:naryPr>
                        <m:sub>
                          <m:r>
                            <w:rPr>
                              <w:rFonts w:ascii="Cambria Math" w:eastAsia="Cambria Math" w:hAnsi="Cambria Math" w:cs="Cambria Math"/>
                            </w:rPr>
                            <m:t>j=1</m:t>
                          </m:r>
                        </m:sub>
                        <m:sup>
                          <m:r>
                            <w:rPr>
                              <w:rFonts w:ascii="Cambria Math" w:eastAsia="Cambria Math" w:hAnsi="Cambria Math" w:cs="Cambria Math"/>
                            </w:rPr>
                            <m:t>M</m:t>
                          </m:r>
                        </m:sup>
                        <m:e>
                          <m:sSub>
                            <m:sSubPr>
                              <m:ctrlPr>
                                <w:rPr>
                                  <w:rFonts w:ascii="Cambria Math" w:hAnsi="Cambria Math"/>
                                  <w:lang w:eastAsia="uk-UA"/>
                                </w:rPr>
                              </m:ctrlPr>
                            </m:sSubPr>
                            <m:e>
                              <m:r>
                                <w:rPr>
                                  <w:rFonts w:ascii="Cambria Math" w:eastAsia="Cambria Math" w:hAnsi="Cambria Math" w:cs="Cambria Math"/>
                                </w:rPr>
                                <m:t>q</m:t>
                              </m:r>
                            </m:e>
                            <m:sub>
                              <m:r>
                                <w:rPr>
                                  <w:rFonts w:ascii="Cambria Math" w:eastAsia="Cambria Math" w:hAnsi="Cambria Math" w:cs="Cambria Math"/>
                                </w:rPr>
                                <m:t>j</m:t>
                              </m:r>
                            </m:sub>
                          </m:sSub>
                        </m:e>
                      </m:nary>
                    </m:e>
                  </m:mr>
                  <m:mr>
                    <m:e>
                      <m:sSub>
                        <m:sSubPr>
                          <m:ctrlPr>
                            <w:rPr>
                              <w:rFonts w:ascii="Cambria Math" w:hAnsi="Cambria Math"/>
                              <w:lang w:eastAsia="uk-UA"/>
                            </w:rPr>
                          </m:ctrlPr>
                        </m:sSubPr>
                        <m:e>
                          <m:r>
                            <w:rPr>
                              <w:rFonts w:ascii="Cambria Math" w:eastAsia="Cambria Math" w:hAnsi="Cambria Math" w:cs="Cambria Math"/>
                            </w:rPr>
                            <m:t>σ</m:t>
                          </m:r>
                        </m:e>
                        <m:sub>
                          <m:r>
                            <w:rPr>
                              <w:rFonts w:ascii="Cambria Math" w:eastAsia="Cambria Math" w:hAnsi="Cambria Math" w:cs="Cambria Math"/>
                            </w:rPr>
                            <m:t>load </m:t>
                          </m:r>
                        </m:sub>
                      </m:sSub>
                      <m:r>
                        <w:rPr>
                          <w:rFonts w:ascii="Cambria Math" w:eastAsia="Cambria Math" w:hAnsi="Cambria Math" w:cs="Cambria Math"/>
                        </w:rPr>
                        <m:t>=</m:t>
                      </m:r>
                      <m:rad>
                        <m:radPr>
                          <m:degHide m:val="1"/>
                          <m:ctrlPr>
                            <w:rPr>
                              <w:rFonts w:ascii="Cambria Math" w:hAnsi="Cambria Math"/>
                              <w:lang w:eastAsia="uk-UA"/>
                            </w:rPr>
                          </m:ctrlPr>
                        </m:radPr>
                        <m:deg/>
                        <m:e>
                          <m:f>
                            <m:fPr>
                              <m:ctrlPr>
                                <w:rPr>
                                  <w:rFonts w:ascii="Cambria Math" w:hAnsi="Cambria Math"/>
                                  <w:lang w:eastAsia="uk-UA"/>
                                </w:rPr>
                              </m:ctrlPr>
                            </m:fPr>
                            <m:num>
                              <m:r>
                                <w:rPr>
                                  <w:rFonts w:ascii="Cambria Math" w:eastAsia="Cambria Math" w:hAnsi="Cambria Math" w:cs="Cambria Math"/>
                                </w:rPr>
                                <m:t>1</m:t>
                              </m:r>
                            </m:num>
                            <m:den>
                              <m:r>
                                <w:rPr>
                                  <w:rFonts w:ascii="Cambria Math" w:eastAsia="Cambria Math" w:hAnsi="Cambria Math" w:cs="Cambria Math"/>
                                </w:rPr>
                                <m:t>M</m:t>
                              </m:r>
                            </m:den>
                          </m:f>
                          <m:nary>
                            <m:naryPr>
                              <m:chr m:val="∑"/>
                              <m:ctrlPr>
                                <w:rPr>
                                  <w:rFonts w:ascii="Cambria Math" w:hAnsi="Cambria Math"/>
                                  <w:lang w:eastAsia="uk-UA"/>
                                </w:rPr>
                              </m:ctrlPr>
                            </m:naryPr>
                            <m:sub>
                              <m:r>
                                <w:rPr>
                                  <w:rFonts w:ascii="Cambria Math" w:eastAsia="Cambria Math" w:hAnsi="Cambria Math" w:cs="Cambria Math"/>
                                </w:rPr>
                                <m:t>j=1</m:t>
                              </m:r>
                            </m:sub>
                            <m:sup>
                              <m:r>
                                <w:rPr>
                                  <w:rFonts w:ascii="Cambria Math" w:eastAsia="Cambria Math" w:hAnsi="Cambria Math" w:cs="Cambria Math"/>
                                </w:rPr>
                                <m:t>M</m:t>
                              </m:r>
                            </m:sup>
                            <m:e>
                              <m:sSup>
                                <m:sSupPr>
                                  <m:ctrlPr>
                                    <w:rPr>
                                      <w:rFonts w:ascii="Cambria Math" w:hAnsi="Cambria Math"/>
                                      <w:lang w:eastAsia="uk-UA"/>
                                    </w:rPr>
                                  </m:ctrlPr>
                                </m:sSupPr>
                                <m:e>
                                  <m:r>
                                    <w:rPr>
                                      <w:rFonts w:ascii="Cambria Math" w:eastAsia="Cambria Math" w:hAnsi="Cambria Math" w:cs="Cambria Math"/>
                                    </w:rPr>
                                    <m:t>(</m:t>
                                  </m:r>
                                  <m:sSub>
                                    <m:sSubPr>
                                      <m:ctrlPr>
                                        <w:rPr>
                                          <w:rFonts w:ascii="Cambria Math" w:hAnsi="Cambria Math"/>
                                          <w:lang w:eastAsia="uk-UA"/>
                                        </w:rPr>
                                      </m:ctrlPr>
                                    </m:sSubPr>
                                    <m:e>
                                      <m:r>
                                        <w:rPr>
                                          <w:rFonts w:ascii="Cambria Math" w:eastAsia="Cambria Math" w:hAnsi="Cambria Math" w:cs="Cambria Math"/>
                                        </w:rPr>
                                        <m:t>q</m:t>
                                      </m:r>
                                    </m:e>
                                    <m:sub>
                                      <m:r>
                                        <w:rPr>
                                          <w:rFonts w:ascii="Cambria Math" w:eastAsia="Cambria Math" w:hAnsi="Cambria Math" w:cs="Cambria Math"/>
                                        </w:rPr>
                                        <m:t>j</m:t>
                                      </m:r>
                                    </m:sub>
                                  </m:sSub>
                                  <m:r>
                                    <w:rPr>
                                      <w:rFonts w:ascii="Cambria Math" w:eastAsia="Cambria Math" w:hAnsi="Cambria Math" w:cs="Cambria Math"/>
                                    </w:rPr>
                                    <m:t>-</m:t>
                                  </m:r>
                                  <m:limUpp>
                                    <m:limUppPr>
                                      <m:ctrlPr>
                                        <w:rPr>
                                          <w:rFonts w:ascii="Cambria Math" w:hAnsi="Cambria Math"/>
                                          <w:lang w:eastAsia="uk-UA"/>
                                        </w:rPr>
                                      </m:ctrlPr>
                                    </m:limUppPr>
                                    <m:e>
                                      <m:r>
                                        <w:rPr>
                                          <w:rFonts w:ascii="Cambria Math" w:eastAsia="Cambria Math" w:hAnsi="Cambria Math" w:cs="Cambria Math"/>
                                        </w:rPr>
                                        <m:t>q</m:t>
                                      </m:r>
                                    </m:e>
                                    <m:lim>
                                      <m:r>
                                        <w:rPr>
                                          <w:rFonts w:ascii="Cambria Math" w:eastAsia="Cambria Math" w:hAnsi="Cambria Math" w:cs="Cambria Math"/>
                                        </w:rPr>
                                        <m:t>¯</m:t>
                                      </m:r>
                                    </m:lim>
                                  </m:limUpp>
                                  <m:r>
                                    <w:rPr>
                                      <w:rFonts w:ascii="Cambria Math" w:eastAsia="Cambria Math" w:hAnsi="Cambria Math" w:cs="Cambria Math"/>
                                    </w:rPr>
                                    <m:t>)</m:t>
                                  </m:r>
                                </m:e>
                                <m:sup>
                                  <m:r>
                                    <w:rPr>
                                      <w:rFonts w:ascii="Cambria Math" w:eastAsia="Cambria Math" w:hAnsi="Cambria Math" w:cs="Cambria Math"/>
                                    </w:rPr>
                                    <m:t>2</m:t>
                                  </m:r>
                                </m:sup>
                              </m:sSup>
                            </m:e>
                          </m:nary>
                        </m:e>
                      </m:rad>
                    </m:e>
                  </m:mr>
                </m:m>
              </m:oMath>
            </m:oMathPara>
          </w:p>
        </w:tc>
        <w:tc>
          <w:tcPr>
            <w:tcW w:w="818" w:type="dxa"/>
          </w:tcPr>
          <w:p w:rsidR="00C5040D" w:rsidRPr="00BF2BFE" w:rsidRDefault="00C5040D" w:rsidP="00C5040D">
            <w:pPr>
              <w:pStyle w:val="Ebody"/>
              <w:adjustRightInd w:val="0"/>
              <w:spacing w:line="240" w:lineRule="auto"/>
              <w:ind w:firstLineChars="0" w:firstLine="0"/>
              <w:jc w:val="right"/>
              <w:rPr>
                <w:rFonts w:ascii="Times New Roman" w:eastAsia="宋体" w:hAnsi="Times New Roman"/>
                <w:lang w:eastAsia="zh-CN"/>
              </w:rPr>
            </w:pPr>
            <w:r w:rsidRPr="00BF2BFE">
              <w:rPr>
                <w:rFonts w:ascii="Times New Roman" w:hAnsi="Times New Roman"/>
              </w:rPr>
              <w:t>(</w:t>
            </w:r>
            <w:r w:rsidRPr="00BF2BFE">
              <w:rPr>
                <w:rFonts w:ascii="Times New Roman" w:eastAsiaTheme="minorEastAsia" w:hAnsi="Times New Roman" w:hint="eastAsia"/>
                <w:lang w:eastAsia="zh-CN"/>
              </w:rPr>
              <w:t>41</w:t>
            </w:r>
            <w:r w:rsidRPr="00BF2BFE">
              <w:rPr>
                <w:rFonts w:ascii="Times New Roman" w:eastAsiaTheme="minorEastAsia" w:hAnsi="Times New Roman"/>
                <w:lang w:eastAsia="zh-CN"/>
              </w:rPr>
              <w:t>)</w:t>
            </w:r>
          </w:p>
        </w:tc>
      </w:tr>
    </w:tbl>
    <w:p w:rsidR="000D04B5" w:rsidRPr="00BF2BFE" w:rsidRDefault="000D04B5" w:rsidP="004B0C29">
      <w:pPr>
        <w:pStyle w:val="a4"/>
        <w:widowControl w:val="0"/>
        <w:suppressAutoHyphens w:val="0"/>
        <w:adjustRightInd w:val="0"/>
        <w:snapToGrid w:val="0"/>
        <w:ind w:firstLine="0"/>
      </w:pPr>
    </w:p>
    <w:p w:rsidR="004D77C0" w:rsidRPr="00BF2BFE" w:rsidRDefault="004D77C0" w:rsidP="004B0C29">
      <w:pPr>
        <w:pStyle w:val="a4"/>
        <w:widowControl w:val="0"/>
        <w:suppressAutoHyphens w:val="0"/>
        <w:adjustRightInd w:val="0"/>
        <w:snapToGrid w:val="0"/>
        <w:ind w:firstLine="0"/>
        <w:textAlignment w:val="baseline"/>
      </w:pPr>
      <w:proofErr w:type="gramStart"/>
      <w:r w:rsidRPr="00BF2BFE">
        <w:t>where</w:t>
      </w:r>
      <w:proofErr w:type="gramEnd"/>
      <w:r w:rsidRPr="00BF2BFE">
        <w:t xml:space="preserve"> </w:t>
      </w:r>
      <w:r w:rsidR="0055540E" w:rsidRPr="00BF2BFE">
        <w:rPr>
          <w:position w:val="-24"/>
        </w:rPr>
        <w:object w:dxaOrig="260" w:dyaOrig="400">
          <v:shape id="_x0000_i1297" type="#_x0000_t75" style="width:13.1pt;height:20.1pt" o:ole="">
            <v:imagedata r:id="rId544" o:title=""/>
          </v:shape>
          <o:OLEObject Type="Embed" ProgID="Equation.DSMT4" ShapeID="_x0000_i1297" DrawAspect="Content" ObjectID="_1841551480" r:id="rId545"/>
        </w:object>
      </w:r>
      <w:r w:rsidR="00B2557E" w:rsidRPr="00BF2BFE">
        <w:t xml:space="preserve"> </w:t>
      </w:r>
      <w:r w:rsidRPr="00BF2BFE">
        <w:t xml:space="preserve">is the tasks assigned to ES </w:t>
      </w:r>
      <w:r w:rsidR="0055540E" w:rsidRPr="00BF2BFE">
        <w:rPr>
          <w:position w:val="-10"/>
        </w:rPr>
        <w:object w:dxaOrig="180" w:dyaOrig="240">
          <v:shape id="_x0000_i1298" type="#_x0000_t75" style="width:8.9pt;height:12.15pt" o:ole="">
            <v:imagedata r:id="rId546" o:title=""/>
          </v:shape>
          <o:OLEObject Type="Embed" ProgID="Equation.DSMT4" ShapeID="_x0000_i1298" DrawAspect="Content" ObjectID="_1841551481" r:id="rId547"/>
        </w:object>
      </w:r>
      <w:r w:rsidRPr="00BF2BFE">
        <w:t xml:space="preserve">. Task assignments of RO yield a moderate growth since such randomness still spreads the load statistically evenly. MSQ maintains the most balanced task distribution across environments thanks to its QoS-driven load-aware, with standard deviations increasing gradually from 3.6 to 7.6 tasks </w:t>
      </w:r>
      <w:r w:rsidR="00604FBB" w:rsidRPr="00BF2BFE">
        <w:rPr>
          <w:position w:val="-6"/>
        </w:rPr>
        <w:object w:dxaOrig="540" w:dyaOrig="240">
          <v:shape id="_x0000_i1299" type="#_x0000_t75" style="width:27.1pt;height:12.15pt" o:ole="">
            <v:imagedata r:id="rId548" o:title=""/>
          </v:shape>
          <o:OLEObject Type="Embed" ProgID="Equation.DSMT4" ShapeID="_x0000_i1299" DrawAspect="Content" ObjectID="_1841551482" r:id="rId549"/>
        </w:object>
      </w:r>
      <w:r w:rsidRPr="00BF2BFE">
        <w:t xml:space="preserve"> and from 2.8 to 4.6</w:t>
      </w:r>
      <w:r w:rsidR="00F8212E" w:rsidRPr="00BF2BFE">
        <w:t xml:space="preserve"> </w:t>
      </w:r>
      <w:proofErr w:type="gramStart"/>
      <w:r w:rsidRPr="00BF2BFE">
        <w:t xml:space="preserve">tasks </w:t>
      </w:r>
      <w:proofErr w:type="gramEnd"/>
      <w:r w:rsidR="0055540E" w:rsidRPr="00BF2BFE">
        <w:rPr>
          <w:position w:val="-6"/>
        </w:rPr>
        <w:object w:dxaOrig="620" w:dyaOrig="240">
          <v:shape id="_x0000_i1300" type="#_x0000_t75" style="width:30.85pt;height:12.15pt" o:ole="">
            <v:imagedata r:id="rId550" o:title=""/>
          </v:shape>
          <o:OLEObject Type="Embed" ProgID="Equation.DSMT4" ShapeID="_x0000_i1300" DrawAspect="Content" ObjectID="_1841551483" r:id="rId551"/>
        </w:object>
      </w:r>
      <w:r w:rsidRPr="00BF2BFE">
        <w:t xml:space="preserve">. Meanwhile, with MKF, some high-contact ESs </w:t>
      </w:r>
      <w:proofErr w:type="gramStart"/>
      <w:r w:rsidRPr="00BF2BFE">
        <w:t>accumulate</w:t>
      </w:r>
      <w:proofErr w:type="gramEnd"/>
      <w:r w:rsidRPr="00BF2BFE">
        <w:t xml:space="preserve"> tasks, creating spatial congestion hot spots, thus limiting the load balance capability. MLSTM suffers more severely from this effect since the imperfect prediction accuracy yields clustered misassignments, aggravating variance across ESs.</w:t>
      </w:r>
    </w:p>
    <w:p w:rsidR="000D04B5" w:rsidRPr="00BF2BFE" w:rsidRDefault="004D77C0" w:rsidP="004B0C29">
      <w:pPr>
        <w:pStyle w:val="a4"/>
        <w:widowControl w:val="0"/>
        <w:suppressAutoHyphens w:val="0"/>
        <w:adjustRightInd w:val="0"/>
        <w:snapToGrid w:val="0"/>
        <w:ind w:firstLineChars="200" w:firstLine="400"/>
      </w:pPr>
      <w:r w:rsidRPr="00BF2BFE">
        <w:t xml:space="preserve">To summarize, we demonstrated the scalability of MSQ across deployment densities. When the network expands from </w:t>
      </w:r>
      <w:r w:rsidR="00604FBB" w:rsidRPr="00BF2BFE">
        <w:rPr>
          <w:position w:val="-6"/>
        </w:rPr>
        <w:object w:dxaOrig="540" w:dyaOrig="240">
          <v:shape id="_x0000_i1301" type="#_x0000_t75" style="width:27.1pt;height:12.15pt" o:ole="">
            <v:imagedata r:id="rId552" o:title=""/>
          </v:shape>
          <o:OLEObject Type="Embed" ProgID="Equation.DSMT4" ShapeID="_x0000_i1301" DrawAspect="Content" ObjectID="_1841551484" r:id="rId553"/>
        </w:object>
      </w:r>
      <w:r w:rsidR="00F8212E" w:rsidRPr="00BF2BFE">
        <w:t xml:space="preserve"> to</w:t>
      </w:r>
      <w:r w:rsidR="00604FBB" w:rsidRPr="00BF2BFE">
        <w:rPr>
          <w:position w:val="-6"/>
        </w:rPr>
        <w:object w:dxaOrig="620" w:dyaOrig="240">
          <v:shape id="_x0000_i1302" type="#_x0000_t75" style="width:30.85pt;height:12.15pt" o:ole="">
            <v:imagedata r:id="rId554" o:title=""/>
          </v:shape>
          <o:OLEObject Type="Embed" ProgID="Equation.DSMT4" ShapeID="_x0000_i1302" DrawAspect="Content" ObjectID="_1841551485" r:id="rId555"/>
        </w:object>
      </w:r>
      <w:r w:rsidRPr="00BF2BFE">
        <w:t xml:space="preserve">, MSQ consistently maintains lower delay and energy overhead, confirming its adaptability in even larger topologies. If </w:t>
      </w:r>
      <w:r w:rsidR="00BD34D1" w:rsidRPr="00BF2BFE">
        <w:t xml:space="preserve">the system scales up in </w:t>
      </w:r>
      <w:r w:rsidR="00BD34D1" w:rsidRPr="00BF2BFE">
        <w:rPr>
          <w:i/>
        </w:rPr>
        <w:t>N</w:t>
      </w:r>
      <w:r w:rsidR="00BD34D1" w:rsidRPr="00BF2BFE">
        <w:t xml:space="preserve"> and </w:t>
      </w:r>
      <w:r w:rsidR="00BD34D1" w:rsidRPr="00BF2BFE">
        <w:rPr>
          <w:i/>
        </w:rPr>
        <w:t>M</w:t>
      </w:r>
      <w:r w:rsidRPr="00BF2BFE">
        <w:t>, MSQ still exhibits near-linear scalability by jointly leveraging mobility and social prediction. Therefore, we confirm that MSQ scales gracefully under denser and larger MEC environments.</w:t>
      </w:r>
    </w:p>
    <w:p w:rsidR="000D04B5" w:rsidRPr="00BF2BFE" w:rsidRDefault="00D73D12" w:rsidP="004B0C29">
      <w:pPr>
        <w:pStyle w:val="2"/>
        <w:keepNext w:val="0"/>
        <w:keepLines w:val="0"/>
        <w:widowControl w:val="0"/>
        <w:tabs>
          <w:tab w:val="left" w:pos="0"/>
        </w:tabs>
        <w:suppressAutoHyphens w:val="0"/>
        <w:adjustRightInd w:val="0"/>
        <w:snapToGrid w:val="0"/>
        <w:spacing w:after="120"/>
      </w:pPr>
      <w:r w:rsidRPr="00BF2BFE">
        <w:rPr>
          <w:rFonts w:hint="eastAsia"/>
        </w:rPr>
        <w:t xml:space="preserve">B. </w:t>
      </w:r>
      <w:r w:rsidRPr="00BF2BFE">
        <w:t>Sensitive Analysis</w:t>
      </w:r>
    </w:p>
    <w:p w:rsidR="00666F2E" w:rsidRPr="00BF2BFE" w:rsidRDefault="00D776C4" w:rsidP="004B0C29">
      <w:pPr>
        <w:pStyle w:val="a4"/>
        <w:widowControl w:val="0"/>
        <w:suppressAutoHyphens w:val="0"/>
        <w:adjustRightInd w:val="0"/>
        <w:snapToGrid w:val="0"/>
        <w:ind w:firstLineChars="200" w:firstLine="400"/>
      </w:pPr>
      <w:r w:rsidRPr="00BF2BFE">
        <w:t>To</w:t>
      </w:r>
      <w:r w:rsidRPr="00BF2BFE">
        <w:rPr>
          <w:spacing w:val="-10"/>
        </w:rPr>
        <w:t xml:space="preserve"> </w:t>
      </w:r>
      <w:r w:rsidRPr="00BF2BFE">
        <w:t>further</w:t>
      </w:r>
      <w:r w:rsidRPr="00BF2BFE">
        <w:rPr>
          <w:spacing w:val="-10"/>
        </w:rPr>
        <w:t xml:space="preserve"> </w:t>
      </w:r>
      <w:r w:rsidRPr="00BF2BFE">
        <w:t>validate</w:t>
      </w:r>
      <w:r w:rsidRPr="00BF2BFE">
        <w:rPr>
          <w:spacing w:val="-10"/>
        </w:rPr>
        <w:t xml:space="preserve"> </w:t>
      </w:r>
      <w:r w:rsidRPr="00BF2BFE">
        <w:t>the</w:t>
      </w:r>
      <w:r w:rsidRPr="00BF2BFE">
        <w:rPr>
          <w:spacing w:val="-10"/>
        </w:rPr>
        <w:t xml:space="preserve"> </w:t>
      </w:r>
      <w:r w:rsidRPr="00BF2BFE">
        <w:t>robustness</w:t>
      </w:r>
      <w:r w:rsidRPr="00BF2BFE">
        <w:rPr>
          <w:spacing w:val="-10"/>
        </w:rPr>
        <w:t xml:space="preserve"> </w:t>
      </w:r>
      <w:r w:rsidRPr="00BF2BFE">
        <w:t>of</w:t>
      </w:r>
      <w:r w:rsidRPr="00BF2BFE">
        <w:rPr>
          <w:spacing w:val="-10"/>
        </w:rPr>
        <w:t xml:space="preserve"> </w:t>
      </w:r>
      <w:r w:rsidRPr="00BF2BFE">
        <w:t>MSQ,</w:t>
      </w:r>
      <w:r w:rsidRPr="00BF2BFE">
        <w:rPr>
          <w:spacing w:val="-10"/>
        </w:rPr>
        <w:t xml:space="preserve"> </w:t>
      </w:r>
      <w:r w:rsidRPr="00BF2BFE">
        <w:t>we</w:t>
      </w:r>
      <w:r w:rsidRPr="00BF2BFE">
        <w:rPr>
          <w:spacing w:val="-10"/>
        </w:rPr>
        <w:t xml:space="preserve"> </w:t>
      </w:r>
      <w:r w:rsidRPr="00BF2BFE">
        <w:t>perform</w:t>
      </w:r>
      <w:r w:rsidRPr="00BF2BFE">
        <w:rPr>
          <w:spacing w:val="-10"/>
        </w:rPr>
        <w:t xml:space="preserve"> </w:t>
      </w:r>
      <w:r w:rsidRPr="00BF2BFE">
        <w:t>a</w:t>
      </w:r>
      <w:r w:rsidRPr="00BF2BFE">
        <w:rPr>
          <w:spacing w:val="-10"/>
        </w:rPr>
        <w:t xml:space="preserve"> </w:t>
      </w:r>
      <w:r w:rsidRPr="00BF2BFE">
        <w:t>sensitivity</w:t>
      </w:r>
      <w:r w:rsidRPr="00BF2BFE">
        <w:rPr>
          <w:spacing w:val="-10"/>
        </w:rPr>
        <w:t xml:space="preserve"> </w:t>
      </w:r>
      <w:r w:rsidRPr="00BF2BFE">
        <w:t>analysis</w:t>
      </w:r>
      <w:r w:rsidRPr="00BF2BFE">
        <w:rPr>
          <w:spacing w:val="-10"/>
        </w:rPr>
        <w:t xml:space="preserve"> </w:t>
      </w:r>
      <w:r w:rsidRPr="00BF2BFE">
        <w:t>under</w:t>
      </w:r>
      <w:r w:rsidRPr="00BF2BFE">
        <w:rPr>
          <w:spacing w:val="-10"/>
        </w:rPr>
        <w:t xml:space="preserve"> </w:t>
      </w:r>
      <w:r w:rsidRPr="00BF2BFE">
        <w:t>the</w:t>
      </w:r>
      <w:r w:rsidRPr="00BF2BFE">
        <w:rPr>
          <w:spacing w:val="-10"/>
        </w:rPr>
        <w:t xml:space="preserve"> </w:t>
      </w:r>
      <w:r w:rsidRPr="00BF2BFE">
        <w:t>representative</w:t>
      </w:r>
      <w:r w:rsidRPr="00BF2BFE">
        <w:rPr>
          <w:spacing w:val="-10"/>
        </w:rPr>
        <w:t xml:space="preserve"> </w:t>
      </w:r>
      <w:r w:rsidRPr="00BF2BFE">
        <w:t>setting</w:t>
      </w:r>
      <w:r w:rsidRPr="00BF2BFE">
        <w:rPr>
          <w:spacing w:val="-10"/>
        </w:rPr>
        <w:t xml:space="preserve"> </w:t>
      </w:r>
      <w:r w:rsidRPr="00BF2BFE">
        <w:t>of</w:t>
      </w:r>
      <w:r w:rsidRPr="00BF2BFE">
        <w:rPr>
          <w:spacing w:val="-10"/>
        </w:rPr>
        <w:t xml:space="preserve"> </w:t>
      </w:r>
      <w:r w:rsidR="00AB0507" w:rsidRPr="00BF2BFE">
        <w:rPr>
          <w:position w:val="-6"/>
        </w:rPr>
        <w:object w:dxaOrig="639" w:dyaOrig="260">
          <v:shape id="_x0000_i1303" type="#_x0000_t75" style="width:31.8pt;height:13.1pt" o:ole="">
            <v:imagedata r:id="rId556" o:title=""/>
          </v:shape>
          <o:OLEObject Type="Embed" ProgID="Equation.DSMT4" ShapeID="_x0000_i1303" DrawAspect="Content" ObjectID="_1841551486" r:id="rId557"/>
        </w:object>
      </w:r>
      <w:r w:rsidRPr="00BF2BFE">
        <w:t xml:space="preserve"> and</w:t>
      </w:r>
      <w:r w:rsidR="00AB0507" w:rsidRPr="00BF2BFE">
        <w:t xml:space="preserve"> </w:t>
      </w:r>
      <w:r w:rsidR="00AB0507" w:rsidRPr="00BF2BFE">
        <w:rPr>
          <w:i/>
          <w:sz w:val="22"/>
        </w:rPr>
        <w:t>N = 80</w:t>
      </w:r>
      <w:r w:rsidRPr="00BF2BFE">
        <w:t>.</w:t>
      </w:r>
      <w:r w:rsidRPr="00BF2BFE">
        <w:rPr>
          <w:spacing w:val="40"/>
        </w:rPr>
        <w:t xml:space="preserve"> </w:t>
      </w:r>
      <w:r w:rsidRPr="00BF2BFE">
        <w:t>The experiments in Fig. 4 aim to assess how critical design parameters, such as KF window length</w:t>
      </w:r>
      <w:r w:rsidR="00570B1E" w:rsidRPr="00BF2BFE">
        <w:rPr>
          <w:position w:val="-4"/>
        </w:rPr>
        <w:object w:dxaOrig="180" w:dyaOrig="240">
          <v:shape id="_x0000_i1304" type="#_x0000_t75" style="width:8.9pt;height:12.15pt" o:ole="">
            <v:imagedata r:id="rId558" o:title=""/>
          </v:shape>
          <o:OLEObject Type="Embed" ProgID="Equation.DSMT4" ShapeID="_x0000_i1304" DrawAspect="Content" ObjectID="_1841551487" r:id="rId559"/>
        </w:object>
      </w:r>
      <w:r w:rsidRPr="00BF2BFE">
        <w:t xml:space="preserve">, social–physical </w:t>
      </w:r>
      <w:proofErr w:type="gramStart"/>
      <w:r w:rsidRPr="00BF2BFE">
        <w:t>weight</w:t>
      </w:r>
      <w:r w:rsidR="00474B29" w:rsidRPr="00BF2BFE">
        <w:t xml:space="preserve"> </w:t>
      </w:r>
      <w:proofErr w:type="gramEnd"/>
      <w:r w:rsidR="00570B1E" w:rsidRPr="00BF2BFE">
        <w:rPr>
          <w:position w:val="-6"/>
        </w:rPr>
        <w:object w:dxaOrig="220" w:dyaOrig="220">
          <v:shape id="_x0000_i1305" type="#_x0000_t75" style="width:11.2pt;height:11.2pt" o:ole="">
            <v:imagedata r:id="rId560" o:title=""/>
          </v:shape>
          <o:OLEObject Type="Embed" ProgID="Equation.DSMT4" ShapeID="_x0000_i1305" DrawAspect="Content" ObjectID="_1841551488" r:id="rId561"/>
        </w:object>
      </w:r>
      <w:r w:rsidRPr="00BF2BFE">
        <w:t>, and MU speed</w:t>
      </w:r>
      <w:r w:rsidR="00474B29" w:rsidRPr="00BF2BFE">
        <w:t xml:space="preserve"> </w:t>
      </w:r>
      <w:r w:rsidR="00570B1E" w:rsidRPr="00BF2BFE">
        <w:rPr>
          <w:position w:val="-6"/>
        </w:rPr>
        <w:object w:dxaOrig="200" w:dyaOrig="220">
          <v:shape id="_x0000_i1306" type="#_x0000_t75" style="width:9.8pt;height:11.2pt" o:ole="">
            <v:imagedata r:id="rId562" o:title=""/>
          </v:shape>
          <o:OLEObject Type="Embed" ProgID="Equation.DSMT4" ShapeID="_x0000_i1306" DrawAspect="Content" ObjectID="_1841551489" r:id="rId563"/>
        </w:object>
      </w:r>
      <w:r w:rsidRPr="00BF2BFE">
        <w:t>, influence stability and adaptability of MSQ.</w:t>
      </w:r>
    </w:p>
    <w:p w:rsidR="00D11D24" w:rsidRPr="00BF2BFE" w:rsidRDefault="00D11D24" w:rsidP="004B0C29">
      <w:pPr>
        <w:pStyle w:val="a4"/>
        <w:widowControl w:val="0"/>
        <w:suppressAutoHyphens w:val="0"/>
        <w:adjustRightInd w:val="0"/>
        <w:snapToGrid w:val="0"/>
        <w:ind w:firstLineChars="200" w:firstLine="400"/>
      </w:pPr>
    </w:p>
    <w:p w:rsidR="00D11D24" w:rsidRPr="00BF2BFE" w:rsidRDefault="00BF4F87" w:rsidP="004B0C29">
      <w:pPr>
        <w:pStyle w:val="a4"/>
        <w:widowControl w:val="0"/>
        <w:suppressAutoHyphens w:val="0"/>
        <w:adjustRightInd w:val="0"/>
        <w:snapToGrid w:val="0"/>
        <w:ind w:firstLine="0"/>
        <w:jc w:val="center"/>
      </w:pPr>
      <w:r w:rsidRPr="00BF2BFE">
        <w:rPr>
          <w:noProof/>
        </w:rPr>
        <w:drawing>
          <wp:inline distT="0" distB="0" distL="0" distR="0" wp14:anchorId="21A05729" wp14:editId="1F3C8DE6">
            <wp:extent cx="5272405" cy="1899920"/>
            <wp:effectExtent l="0" t="0" r="0" b="0"/>
            <wp:docPr id="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5272405" cy="1899920"/>
                    </a:xfrm>
                    <a:prstGeom prst="rect">
                      <a:avLst/>
                    </a:prstGeom>
                    <a:noFill/>
                    <a:ln>
                      <a:noFill/>
                    </a:ln>
                  </pic:spPr>
                </pic:pic>
              </a:graphicData>
            </a:graphic>
          </wp:inline>
        </w:drawing>
      </w:r>
    </w:p>
    <w:p w:rsidR="00666F2E" w:rsidRPr="00BF2BFE" w:rsidRDefault="007B598B" w:rsidP="004B0C29">
      <w:pPr>
        <w:pStyle w:val="a4"/>
        <w:widowControl w:val="0"/>
        <w:suppressAutoHyphens w:val="0"/>
        <w:adjustRightInd w:val="0"/>
        <w:snapToGrid w:val="0"/>
        <w:spacing w:before="120" w:after="240"/>
        <w:ind w:firstLine="0"/>
        <w:jc w:val="left"/>
      </w:pPr>
      <w:proofErr w:type="gramStart"/>
      <w:r w:rsidRPr="00BF2BFE">
        <w:rPr>
          <w:sz w:val="16"/>
        </w:rPr>
        <w:t>Fig</w:t>
      </w:r>
      <w:r w:rsidR="00604FBB" w:rsidRPr="00BF2BFE">
        <w:rPr>
          <w:rFonts w:hint="eastAsia"/>
          <w:spacing w:val="-7"/>
          <w:sz w:val="16"/>
        </w:rPr>
        <w:t>.</w:t>
      </w:r>
      <w:r w:rsidR="00961863" w:rsidRPr="00BF2BFE">
        <w:rPr>
          <w:rFonts w:hint="eastAsia"/>
          <w:spacing w:val="-7"/>
          <w:sz w:val="16"/>
        </w:rPr>
        <w:t xml:space="preserve"> </w:t>
      </w:r>
      <w:r w:rsidRPr="00BF2BFE">
        <w:rPr>
          <w:sz w:val="16"/>
        </w:rPr>
        <w:t>4.</w:t>
      </w:r>
      <w:proofErr w:type="gramEnd"/>
      <w:r w:rsidRPr="00BF2BFE">
        <w:rPr>
          <w:spacing w:val="3"/>
          <w:sz w:val="16"/>
        </w:rPr>
        <w:t xml:space="preserve"> </w:t>
      </w:r>
      <w:proofErr w:type="gramStart"/>
      <w:r w:rsidRPr="00BF2BFE">
        <w:rPr>
          <w:sz w:val="16"/>
        </w:rPr>
        <w:t>MSQ</w:t>
      </w:r>
      <w:r w:rsidRPr="00BF2BFE">
        <w:rPr>
          <w:spacing w:val="-6"/>
          <w:sz w:val="16"/>
        </w:rPr>
        <w:t xml:space="preserve"> </w:t>
      </w:r>
      <w:r w:rsidRPr="00BF2BFE">
        <w:rPr>
          <w:sz w:val="16"/>
        </w:rPr>
        <w:t>sensitive</w:t>
      </w:r>
      <w:r w:rsidRPr="00BF2BFE">
        <w:rPr>
          <w:spacing w:val="-6"/>
          <w:sz w:val="16"/>
        </w:rPr>
        <w:t xml:space="preserve"> </w:t>
      </w:r>
      <w:r w:rsidRPr="00BF2BFE">
        <w:rPr>
          <w:sz w:val="16"/>
        </w:rPr>
        <w:t>analysis</w:t>
      </w:r>
      <w:r w:rsidRPr="00BF2BFE">
        <w:rPr>
          <w:spacing w:val="-6"/>
          <w:sz w:val="16"/>
        </w:rPr>
        <w:t xml:space="preserve"> </w:t>
      </w:r>
      <w:r w:rsidRPr="00BF2BFE">
        <w:rPr>
          <w:sz w:val="16"/>
        </w:rPr>
        <w:t>over</w:t>
      </w:r>
      <w:r w:rsidRPr="00BF2BFE">
        <w:rPr>
          <w:spacing w:val="-6"/>
          <w:sz w:val="16"/>
        </w:rPr>
        <w:t xml:space="preserve"> </w:t>
      </w:r>
      <w:r w:rsidRPr="00BF2BFE">
        <w:rPr>
          <w:sz w:val="16"/>
        </w:rPr>
        <w:t>critical</w:t>
      </w:r>
      <w:r w:rsidRPr="00BF2BFE">
        <w:rPr>
          <w:spacing w:val="-6"/>
          <w:sz w:val="16"/>
        </w:rPr>
        <w:t xml:space="preserve"> </w:t>
      </w:r>
      <w:r w:rsidRPr="00BF2BFE">
        <w:rPr>
          <w:sz w:val="16"/>
        </w:rPr>
        <w:t>design</w:t>
      </w:r>
      <w:r w:rsidRPr="00BF2BFE">
        <w:rPr>
          <w:spacing w:val="-7"/>
          <w:sz w:val="16"/>
        </w:rPr>
        <w:t xml:space="preserve"> </w:t>
      </w:r>
      <w:r w:rsidRPr="00BF2BFE">
        <w:rPr>
          <w:spacing w:val="-2"/>
          <w:sz w:val="16"/>
        </w:rPr>
        <w:t>parameters.</w:t>
      </w:r>
      <w:proofErr w:type="gramEnd"/>
    </w:p>
    <w:p w:rsidR="0010328C" w:rsidRPr="00BF2BFE" w:rsidRDefault="00EB11FF" w:rsidP="004B0C29">
      <w:pPr>
        <w:pStyle w:val="a4"/>
        <w:widowControl w:val="0"/>
        <w:suppressAutoHyphens w:val="0"/>
        <w:adjustRightInd w:val="0"/>
        <w:snapToGrid w:val="0"/>
        <w:ind w:firstLineChars="200" w:firstLine="400"/>
      </w:pPr>
      <w:r w:rsidRPr="00BF2BFE">
        <w:t>Fig.</w:t>
      </w:r>
      <w:r w:rsidR="00DB71E5" w:rsidRPr="00BF2BFE">
        <w:rPr>
          <w:spacing w:val="-1"/>
        </w:rPr>
        <w:t xml:space="preserve"> </w:t>
      </w:r>
      <w:r w:rsidR="00DB71E5" w:rsidRPr="00BF2BFE">
        <w:t>4a</w:t>
      </w:r>
      <w:r w:rsidR="00DB71E5" w:rsidRPr="00BF2BFE">
        <w:rPr>
          <w:spacing w:val="-1"/>
        </w:rPr>
        <w:t xml:space="preserve"> </w:t>
      </w:r>
      <w:r w:rsidR="00DB71E5" w:rsidRPr="00BF2BFE">
        <w:t>exhibits</w:t>
      </w:r>
      <w:r w:rsidR="00DB71E5" w:rsidRPr="00BF2BFE">
        <w:rPr>
          <w:spacing w:val="-1"/>
        </w:rPr>
        <w:t xml:space="preserve"> </w:t>
      </w:r>
      <w:r w:rsidR="00DB71E5" w:rsidRPr="00BF2BFE">
        <w:t>that</w:t>
      </w:r>
      <w:r w:rsidR="00DB71E5" w:rsidRPr="00BF2BFE">
        <w:rPr>
          <w:spacing w:val="-1"/>
        </w:rPr>
        <w:t xml:space="preserve"> </w:t>
      </w:r>
      <w:r w:rsidR="00DB71E5" w:rsidRPr="00BF2BFE">
        <w:t>the</w:t>
      </w:r>
      <w:r w:rsidR="00DB71E5" w:rsidRPr="00BF2BFE">
        <w:rPr>
          <w:spacing w:val="-1"/>
        </w:rPr>
        <w:t xml:space="preserve"> </w:t>
      </w:r>
      <w:r w:rsidR="00DB71E5" w:rsidRPr="00BF2BFE">
        <w:t>average</w:t>
      </w:r>
      <w:r w:rsidR="00DB71E5" w:rsidRPr="00BF2BFE">
        <w:rPr>
          <w:spacing w:val="-1"/>
        </w:rPr>
        <w:t xml:space="preserve"> </w:t>
      </w:r>
      <w:r w:rsidR="00DB71E5" w:rsidRPr="00BF2BFE">
        <w:t>completion</w:t>
      </w:r>
      <w:r w:rsidR="00DB71E5" w:rsidRPr="00BF2BFE">
        <w:rPr>
          <w:spacing w:val="-1"/>
        </w:rPr>
        <w:t xml:space="preserve"> </w:t>
      </w:r>
      <w:r w:rsidR="00DB71E5" w:rsidRPr="00BF2BFE">
        <w:t>delay</w:t>
      </w:r>
      <w:r w:rsidR="00DB71E5" w:rsidRPr="00BF2BFE">
        <w:rPr>
          <w:spacing w:val="-1"/>
        </w:rPr>
        <w:t xml:space="preserve"> </w:t>
      </w:r>
      <w:r w:rsidR="00DB71E5" w:rsidRPr="00BF2BFE">
        <w:t>follows</w:t>
      </w:r>
      <w:r w:rsidR="00DB71E5" w:rsidRPr="00BF2BFE">
        <w:rPr>
          <w:spacing w:val="-1"/>
        </w:rPr>
        <w:t xml:space="preserve"> </w:t>
      </w:r>
      <w:r w:rsidR="00DB71E5" w:rsidRPr="00BF2BFE">
        <w:t>a</w:t>
      </w:r>
      <w:r w:rsidR="00DB71E5" w:rsidRPr="00BF2BFE">
        <w:rPr>
          <w:spacing w:val="-1"/>
        </w:rPr>
        <w:t xml:space="preserve"> </w:t>
      </w:r>
      <w:r w:rsidR="00DB71E5" w:rsidRPr="00BF2BFE">
        <w:t>U-shaped</w:t>
      </w:r>
      <w:r w:rsidR="00DB71E5" w:rsidRPr="00BF2BFE">
        <w:rPr>
          <w:spacing w:val="-1"/>
        </w:rPr>
        <w:t xml:space="preserve"> </w:t>
      </w:r>
      <w:r w:rsidR="00DB71E5" w:rsidRPr="00BF2BFE">
        <w:t>curve. For</w:t>
      </w:r>
      <w:r w:rsidR="00DB71E5" w:rsidRPr="00BF2BFE">
        <w:rPr>
          <w:spacing w:val="-1"/>
        </w:rPr>
        <w:t xml:space="preserve"> </w:t>
      </w:r>
      <w:r w:rsidR="00DB71E5" w:rsidRPr="00BF2BFE">
        <w:t>small</w:t>
      </w:r>
      <w:r w:rsidR="00DB71E5" w:rsidRPr="00BF2BFE">
        <w:rPr>
          <w:spacing w:val="-1"/>
        </w:rPr>
        <w:t xml:space="preserve"> </w:t>
      </w:r>
      <w:r w:rsidR="00DB71E5" w:rsidRPr="00BF2BFE">
        <w:t>windows</w:t>
      </w:r>
      <w:r w:rsidR="00DB71E5" w:rsidRPr="00BF2BFE">
        <w:rPr>
          <w:spacing w:val="-1"/>
        </w:rPr>
        <w:t xml:space="preserve"> </w:t>
      </w:r>
      <w:r w:rsidR="00DB71E5" w:rsidRPr="00BF2BFE">
        <w:t>(</w:t>
      </w:r>
      <w:r w:rsidR="00B82756" w:rsidRPr="00BF2BFE">
        <w:rPr>
          <w:position w:val="-6"/>
        </w:rPr>
        <w:object w:dxaOrig="499" w:dyaOrig="260">
          <v:shape id="_x0000_i1307" type="#_x0000_t75" style="width:24.8pt;height:13.1pt" o:ole="">
            <v:imagedata r:id="rId565" o:title=""/>
          </v:shape>
          <o:OLEObject Type="Embed" ProgID="Equation.DSMT4" ShapeID="_x0000_i1307" DrawAspect="Content" ObjectID="_1841551490" r:id="rId566"/>
        </w:object>
      </w:r>
      <w:r w:rsidR="00DB71E5" w:rsidRPr="00BF2BFE">
        <w:t>slots), the KF</w:t>
      </w:r>
      <w:r w:rsidR="00DB71E5" w:rsidRPr="00BF2BFE">
        <w:rPr>
          <w:spacing w:val="-13"/>
        </w:rPr>
        <w:t xml:space="preserve"> </w:t>
      </w:r>
      <w:r w:rsidR="00DB71E5" w:rsidRPr="00BF2BFE">
        <w:t>does</w:t>
      </w:r>
      <w:r w:rsidR="00DB71E5" w:rsidRPr="00BF2BFE">
        <w:rPr>
          <w:spacing w:val="-12"/>
        </w:rPr>
        <w:t xml:space="preserve"> </w:t>
      </w:r>
      <w:r w:rsidR="00DB71E5" w:rsidRPr="00BF2BFE">
        <w:t>not</w:t>
      </w:r>
      <w:r w:rsidR="00DB71E5" w:rsidRPr="00BF2BFE">
        <w:rPr>
          <w:spacing w:val="-13"/>
        </w:rPr>
        <w:t xml:space="preserve"> </w:t>
      </w:r>
      <w:r w:rsidR="00DB71E5" w:rsidRPr="00BF2BFE">
        <w:t>have</w:t>
      </w:r>
      <w:r w:rsidR="00DB71E5" w:rsidRPr="00BF2BFE">
        <w:rPr>
          <w:spacing w:val="-6"/>
        </w:rPr>
        <w:t xml:space="preserve"> </w:t>
      </w:r>
      <w:r w:rsidR="00DB71E5" w:rsidRPr="00BF2BFE">
        <w:t>historical</w:t>
      </w:r>
      <w:r w:rsidR="00DB71E5" w:rsidRPr="00BF2BFE">
        <w:rPr>
          <w:spacing w:val="-7"/>
        </w:rPr>
        <w:t xml:space="preserve"> </w:t>
      </w:r>
      <w:r w:rsidR="00DB71E5" w:rsidRPr="00BF2BFE">
        <w:t>data,</w:t>
      </w:r>
      <w:r w:rsidR="00DB71E5" w:rsidRPr="00BF2BFE">
        <w:rPr>
          <w:spacing w:val="-6"/>
        </w:rPr>
        <w:t xml:space="preserve"> </w:t>
      </w:r>
      <w:r w:rsidR="00DB71E5" w:rsidRPr="00BF2BFE">
        <w:t>leading</w:t>
      </w:r>
      <w:r w:rsidR="00DB71E5" w:rsidRPr="00BF2BFE">
        <w:rPr>
          <w:spacing w:val="-7"/>
        </w:rPr>
        <w:t xml:space="preserve"> </w:t>
      </w:r>
      <w:r w:rsidR="00DB71E5" w:rsidRPr="00BF2BFE">
        <w:t>to</w:t>
      </w:r>
      <w:r w:rsidR="00DB71E5" w:rsidRPr="00BF2BFE">
        <w:rPr>
          <w:spacing w:val="-7"/>
        </w:rPr>
        <w:t xml:space="preserve"> </w:t>
      </w:r>
      <w:r w:rsidR="00DB71E5" w:rsidRPr="00BF2BFE">
        <w:t>poor</w:t>
      </w:r>
      <w:r w:rsidR="00DB71E5" w:rsidRPr="00BF2BFE">
        <w:rPr>
          <w:spacing w:val="-7"/>
        </w:rPr>
        <w:t xml:space="preserve"> </w:t>
      </w:r>
      <w:r w:rsidR="00DB71E5" w:rsidRPr="00BF2BFE">
        <w:t>ES</w:t>
      </w:r>
      <w:r w:rsidR="00DB71E5" w:rsidRPr="00BF2BFE">
        <w:rPr>
          <w:spacing w:val="-7"/>
        </w:rPr>
        <w:t xml:space="preserve"> </w:t>
      </w:r>
      <w:r w:rsidR="00DB71E5" w:rsidRPr="00BF2BFE">
        <w:t>choices</w:t>
      </w:r>
      <w:r w:rsidR="00DB71E5" w:rsidRPr="00BF2BFE">
        <w:rPr>
          <w:spacing w:val="-7"/>
        </w:rPr>
        <w:t xml:space="preserve"> </w:t>
      </w:r>
      <w:r w:rsidR="00DB71E5" w:rsidRPr="00BF2BFE">
        <w:t>and</w:t>
      </w:r>
      <w:r w:rsidR="00DB71E5" w:rsidRPr="00BF2BFE">
        <w:rPr>
          <w:spacing w:val="-7"/>
        </w:rPr>
        <w:t xml:space="preserve"> </w:t>
      </w:r>
      <w:r w:rsidR="00DB71E5" w:rsidRPr="00BF2BFE">
        <w:t>high</w:t>
      </w:r>
      <w:r w:rsidR="00DB71E5" w:rsidRPr="00BF2BFE">
        <w:rPr>
          <w:spacing w:val="-7"/>
        </w:rPr>
        <w:t xml:space="preserve"> </w:t>
      </w:r>
      <w:r w:rsidR="00DB71E5" w:rsidRPr="00BF2BFE">
        <w:t>delay</w:t>
      </w:r>
      <w:r w:rsidR="00DB71E5" w:rsidRPr="00BF2BFE">
        <w:rPr>
          <w:spacing w:val="-7"/>
        </w:rPr>
        <w:t xml:space="preserve"> </w:t>
      </w:r>
      <w:r w:rsidR="00DB71E5" w:rsidRPr="00BF2BFE">
        <w:t>for</w:t>
      </w:r>
      <w:r w:rsidR="00DB71E5" w:rsidRPr="00BF2BFE">
        <w:rPr>
          <w:spacing w:val="-7"/>
        </w:rPr>
        <w:t xml:space="preserve"> </w:t>
      </w:r>
      <w:r w:rsidR="00DB71E5" w:rsidRPr="00BF2BFE">
        <w:t>noisy</w:t>
      </w:r>
      <w:r w:rsidR="00DB71E5" w:rsidRPr="00BF2BFE">
        <w:rPr>
          <w:spacing w:val="-7"/>
        </w:rPr>
        <w:t xml:space="preserve"> </w:t>
      </w:r>
      <w:r w:rsidR="00DB71E5" w:rsidRPr="00BF2BFE">
        <w:t>predictions.</w:t>
      </w:r>
      <w:r w:rsidR="00DB71E5" w:rsidRPr="00BF2BFE">
        <w:rPr>
          <w:spacing w:val="6"/>
        </w:rPr>
        <w:t xml:space="preserve"> </w:t>
      </w:r>
      <w:proofErr w:type="gramStart"/>
      <w:r w:rsidR="00DB71E5" w:rsidRPr="00BF2BFE">
        <w:t>Increasing</w:t>
      </w:r>
      <w:r w:rsidR="00DB71E5" w:rsidRPr="00BF2BFE">
        <w:rPr>
          <w:spacing w:val="-7"/>
        </w:rPr>
        <w:t xml:space="preserve"> </w:t>
      </w:r>
      <w:r w:rsidR="00B82756" w:rsidRPr="00BF2BFE">
        <w:rPr>
          <w:position w:val="-4"/>
        </w:rPr>
        <w:object w:dxaOrig="180" w:dyaOrig="240">
          <v:shape id="_x0000_i1308" type="#_x0000_t75" style="width:8.9pt;height:12.15pt" o:ole="">
            <v:imagedata r:id="rId567" o:title=""/>
          </v:shape>
          <o:OLEObject Type="Embed" ProgID="Equation.DSMT4" ShapeID="_x0000_i1308" DrawAspect="Content" ObjectID="_1841551491" r:id="rId568"/>
        </w:object>
      </w:r>
      <w:r w:rsidR="00DB71E5" w:rsidRPr="00BF2BFE">
        <w:rPr>
          <w:rFonts w:ascii="Bookman Old Style" w:hAnsi="Bookman Old Style"/>
          <w:i/>
          <w:spacing w:val="-15"/>
        </w:rPr>
        <w:t xml:space="preserve"> </w:t>
      </w:r>
      <w:r w:rsidR="00DB71E5" w:rsidRPr="00BF2BFE">
        <w:t>to</w:t>
      </w:r>
      <w:r w:rsidR="00DB71E5" w:rsidRPr="00BF2BFE">
        <w:rPr>
          <w:spacing w:val="-7"/>
        </w:rPr>
        <w:t xml:space="preserve"> </w:t>
      </w:r>
      <w:r w:rsidR="00DB71E5" w:rsidRPr="00BF2BFE">
        <w:t>10</w:t>
      </w:r>
      <w:r w:rsidR="00BF33D7" w:rsidRPr="00BF2BFE">
        <w:rPr>
          <w:spacing w:val="-13"/>
        </w:rPr>
        <w:t>-</w:t>
      </w:r>
      <w:r w:rsidR="00DB71E5" w:rsidRPr="00BF2BFE">
        <w:t>20 slots</w:t>
      </w:r>
      <w:r w:rsidR="00DB71E5" w:rsidRPr="00BF2BFE">
        <w:rPr>
          <w:spacing w:val="-9"/>
        </w:rPr>
        <w:t xml:space="preserve"> </w:t>
      </w:r>
      <w:r w:rsidR="00DB71E5" w:rsidRPr="00BF2BFE">
        <w:t>smooths</w:t>
      </w:r>
      <w:r w:rsidR="00DB71E5" w:rsidRPr="00BF2BFE">
        <w:rPr>
          <w:spacing w:val="-9"/>
        </w:rPr>
        <w:t xml:space="preserve"> </w:t>
      </w:r>
      <w:r w:rsidR="00DB71E5" w:rsidRPr="00BF2BFE">
        <w:t>out</w:t>
      </w:r>
      <w:r w:rsidR="00DB71E5" w:rsidRPr="00BF2BFE">
        <w:rPr>
          <w:spacing w:val="-9"/>
        </w:rPr>
        <w:t xml:space="preserve"> </w:t>
      </w:r>
      <w:r w:rsidR="00DB71E5" w:rsidRPr="00BF2BFE">
        <w:t>such</w:t>
      </w:r>
      <w:r w:rsidR="00DB71E5" w:rsidRPr="00BF2BFE">
        <w:rPr>
          <w:spacing w:val="-9"/>
        </w:rPr>
        <w:t xml:space="preserve"> </w:t>
      </w:r>
      <w:r w:rsidR="00DB71E5" w:rsidRPr="00BF2BFE">
        <w:t>noise</w:t>
      </w:r>
      <w:r w:rsidR="00DB71E5" w:rsidRPr="00BF2BFE">
        <w:rPr>
          <w:spacing w:val="-9"/>
        </w:rPr>
        <w:t xml:space="preserve"> </w:t>
      </w:r>
      <w:r w:rsidR="00DB71E5" w:rsidRPr="00BF2BFE">
        <w:t>since</w:t>
      </w:r>
      <w:r w:rsidR="00DB71E5" w:rsidRPr="00BF2BFE">
        <w:rPr>
          <w:spacing w:val="-9"/>
        </w:rPr>
        <w:t xml:space="preserve"> </w:t>
      </w:r>
      <w:r w:rsidR="00DB71E5" w:rsidRPr="00BF2BFE">
        <w:t>the</w:t>
      </w:r>
      <w:r w:rsidR="00DB71E5" w:rsidRPr="00BF2BFE">
        <w:rPr>
          <w:spacing w:val="-9"/>
        </w:rPr>
        <w:t xml:space="preserve"> </w:t>
      </w:r>
      <w:r w:rsidR="00DB71E5" w:rsidRPr="00BF2BFE">
        <w:t>filter</w:t>
      </w:r>
      <w:r w:rsidR="00DB71E5" w:rsidRPr="00BF2BFE">
        <w:rPr>
          <w:spacing w:val="-9"/>
        </w:rPr>
        <w:t xml:space="preserve"> </w:t>
      </w:r>
      <w:r w:rsidR="00DB71E5" w:rsidRPr="00BF2BFE">
        <w:t>benefits</w:t>
      </w:r>
      <w:r w:rsidR="00DB71E5" w:rsidRPr="00BF2BFE">
        <w:rPr>
          <w:spacing w:val="-9"/>
        </w:rPr>
        <w:t xml:space="preserve"> </w:t>
      </w:r>
      <w:r w:rsidR="00DB71E5" w:rsidRPr="00BF2BFE">
        <w:t>from</w:t>
      </w:r>
      <w:r w:rsidR="00DB71E5" w:rsidRPr="00BF2BFE">
        <w:rPr>
          <w:spacing w:val="-9"/>
        </w:rPr>
        <w:t xml:space="preserve"> </w:t>
      </w:r>
      <w:r w:rsidR="00DB71E5" w:rsidRPr="00BF2BFE">
        <w:t>additional</w:t>
      </w:r>
      <w:r w:rsidR="00DB71E5" w:rsidRPr="00BF2BFE">
        <w:rPr>
          <w:spacing w:val="-9"/>
        </w:rPr>
        <w:t xml:space="preserve"> </w:t>
      </w:r>
      <w:r w:rsidR="00DB71E5" w:rsidRPr="00BF2BFE">
        <w:t>data.</w:t>
      </w:r>
      <w:proofErr w:type="gramEnd"/>
      <w:r w:rsidR="00DB71E5" w:rsidRPr="00BF2BFE">
        <w:t xml:space="preserve"> This</w:t>
      </w:r>
      <w:r w:rsidR="00DB71E5" w:rsidRPr="00BF2BFE">
        <w:rPr>
          <w:spacing w:val="-9"/>
        </w:rPr>
        <w:t xml:space="preserve"> </w:t>
      </w:r>
      <w:r w:rsidR="00DB71E5" w:rsidRPr="00BF2BFE">
        <w:t>way,</w:t>
      </w:r>
      <w:r w:rsidR="00DB71E5" w:rsidRPr="00BF2BFE">
        <w:rPr>
          <w:spacing w:val="-8"/>
        </w:rPr>
        <w:t xml:space="preserve"> </w:t>
      </w:r>
      <w:r w:rsidR="00DB71E5" w:rsidRPr="00BF2BFE">
        <w:t>it</w:t>
      </w:r>
      <w:r w:rsidR="00DB71E5" w:rsidRPr="00BF2BFE">
        <w:rPr>
          <w:spacing w:val="-9"/>
        </w:rPr>
        <w:t xml:space="preserve"> </w:t>
      </w:r>
      <w:r w:rsidR="00DB71E5" w:rsidRPr="00BF2BFE">
        <w:t>reduces</w:t>
      </w:r>
      <w:r w:rsidR="00DB71E5" w:rsidRPr="00BF2BFE">
        <w:rPr>
          <w:spacing w:val="-9"/>
        </w:rPr>
        <w:t xml:space="preserve"> </w:t>
      </w:r>
      <w:r w:rsidR="00DB71E5" w:rsidRPr="00BF2BFE">
        <w:t>prediction</w:t>
      </w:r>
      <w:r w:rsidR="00DB71E5" w:rsidRPr="00BF2BFE">
        <w:rPr>
          <w:spacing w:val="-9"/>
        </w:rPr>
        <w:t xml:space="preserve"> </w:t>
      </w:r>
      <w:r w:rsidR="00DB71E5" w:rsidRPr="00BF2BFE">
        <w:t>noise</w:t>
      </w:r>
      <w:r w:rsidR="00DB71E5" w:rsidRPr="00BF2BFE">
        <w:rPr>
          <w:spacing w:val="-9"/>
        </w:rPr>
        <w:t xml:space="preserve"> </w:t>
      </w:r>
      <w:r w:rsidR="00DB71E5" w:rsidRPr="00BF2BFE">
        <w:t>faster</w:t>
      </w:r>
      <w:r w:rsidR="00DB71E5" w:rsidRPr="00BF2BFE">
        <w:rPr>
          <w:spacing w:val="-9"/>
        </w:rPr>
        <w:t xml:space="preserve"> </w:t>
      </w:r>
      <w:r w:rsidR="00DB71E5" w:rsidRPr="00BF2BFE">
        <w:t>than accumulating</w:t>
      </w:r>
      <w:r w:rsidR="00DB71E5" w:rsidRPr="00BF2BFE">
        <w:rPr>
          <w:spacing w:val="10"/>
        </w:rPr>
        <w:t xml:space="preserve"> </w:t>
      </w:r>
      <w:r w:rsidR="00DB71E5" w:rsidRPr="00BF2BFE">
        <w:t>stale</w:t>
      </w:r>
      <w:r w:rsidR="00DB71E5" w:rsidRPr="00BF2BFE">
        <w:rPr>
          <w:spacing w:val="11"/>
        </w:rPr>
        <w:t xml:space="preserve"> </w:t>
      </w:r>
      <w:r w:rsidR="00DB71E5" w:rsidRPr="00BF2BFE">
        <w:t>bias.</w:t>
      </w:r>
      <w:r w:rsidR="00DB71E5" w:rsidRPr="00BF2BFE">
        <w:rPr>
          <w:spacing w:val="50"/>
        </w:rPr>
        <w:t xml:space="preserve"> </w:t>
      </w:r>
      <w:r w:rsidR="00DB71E5" w:rsidRPr="00BF2BFE">
        <w:t>This</w:t>
      </w:r>
      <w:r w:rsidR="00DB71E5" w:rsidRPr="00BF2BFE">
        <w:rPr>
          <w:spacing w:val="11"/>
        </w:rPr>
        <w:t xml:space="preserve"> </w:t>
      </w:r>
      <w:r w:rsidR="00DB71E5" w:rsidRPr="00BF2BFE">
        <w:t>balance</w:t>
      </w:r>
      <w:r w:rsidR="00DB71E5" w:rsidRPr="00BF2BFE">
        <w:rPr>
          <w:spacing w:val="11"/>
        </w:rPr>
        <w:t xml:space="preserve"> </w:t>
      </w:r>
      <w:r w:rsidR="00DB71E5" w:rsidRPr="00BF2BFE">
        <w:t>minimizes</w:t>
      </w:r>
      <w:r w:rsidR="00DB71E5" w:rsidRPr="00BF2BFE">
        <w:rPr>
          <w:spacing w:val="11"/>
        </w:rPr>
        <w:t xml:space="preserve"> </w:t>
      </w:r>
      <w:r w:rsidR="00DB71E5" w:rsidRPr="00BF2BFE">
        <w:t>decision</w:t>
      </w:r>
      <w:r w:rsidR="00DB71E5" w:rsidRPr="00BF2BFE">
        <w:rPr>
          <w:spacing w:val="10"/>
        </w:rPr>
        <w:t xml:space="preserve"> </w:t>
      </w:r>
      <w:r w:rsidR="00DB71E5" w:rsidRPr="00BF2BFE">
        <w:t>errors</w:t>
      </w:r>
      <w:r w:rsidR="00DB71E5" w:rsidRPr="00BF2BFE">
        <w:rPr>
          <w:spacing w:val="11"/>
        </w:rPr>
        <w:t xml:space="preserve"> </w:t>
      </w:r>
      <w:r w:rsidR="00DB71E5" w:rsidRPr="00BF2BFE">
        <w:t>and</w:t>
      </w:r>
      <w:r w:rsidR="00DB71E5" w:rsidRPr="00BF2BFE">
        <w:rPr>
          <w:spacing w:val="11"/>
        </w:rPr>
        <w:t xml:space="preserve"> </w:t>
      </w:r>
      <w:r w:rsidR="00DB71E5" w:rsidRPr="00BF2BFE">
        <w:t>yields</w:t>
      </w:r>
      <w:r w:rsidR="00DB71E5" w:rsidRPr="00BF2BFE">
        <w:rPr>
          <w:spacing w:val="10"/>
        </w:rPr>
        <w:t xml:space="preserve"> </w:t>
      </w:r>
      <w:r w:rsidR="00DB71E5" w:rsidRPr="00BF2BFE">
        <w:t>the</w:t>
      </w:r>
      <w:r w:rsidR="00DB71E5" w:rsidRPr="00BF2BFE">
        <w:rPr>
          <w:spacing w:val="11"/>
        </w:rPr>
        <w:t xml:space="preserve"> </w:t>
      </w:r>
      <w:r w:rsidR="00DB71E5" w:rsidRPr="00BF2BFE">
        <w:t>lowest</w:t>
      </w:r>
      <w:r w:rsidR="00DB71E5" w:rsidRPr="00BF2BFE">
        <w:rPr>
          <w:spacing w:val="11"/>
        </w:rPr>
        <w:t xml:space="preserve"> </w:t>
      </w:r>
      <w:r w:rsidR="00DB71E5" w:rsidRPr="00BF2BFE">
        <w:t>observed</w:t>
      </w:r>
      <w:r w:rsidR="00DB71E5" w:rsidRPr="00BF2BFE">
        <w:rPr>
          <w:spacing w:val="10"/>
        </w:rPr>
        <w:t xml:space="preserve"> </w:t>
      </w:r>
      <w:r w:rsidR="00DB71E5" w:rsidRPr="00BF2BFE">
        <w:t>delay</w:t>
      </w:r>
      <w:r w:rsidR="00DB71E5" w:rsidRPr="00BF2BFE">
        <w:rPr>
          <w:spacing w:val="11"/>
        </w:rPr>
        <w:t xml:space="preserve"> </w:t>
      </w:r>
      <w:r w:rsidR="00DB71E5" w:rsidRPr="00BF2BFE">
        <w:t>at</w:t>
      </w:r>
      <w:r w:rsidR="00DB71E5" w:rsidRPr="00BF2BFE">
        <w:rPr>
          <w:spacing w:val="11"/>
        </w:rPr>
        <w:t xml:space="preserve"> </w:t>
      </w:r>
      <w:r w:rsidR="00B82756" w:rsidRPr="00BF2BFE">
        <w:rPr>
          <w:position w:val="-6"/>
        </w:rPr>
        <w:object w:dxaOrig="600" w:dyaOrig="260">
          <v:shape id="_x0000_i1309" type="#_x0000_t75" style="width:29.9pt;height:13.1pt" o:ole="">
            <v:imagedata r:id="rId569" o:title=""/>
          </v:shape>
          <o:OLEObject Type="Embed" ProgID="Equation.DSMT4" ShapeID="_x0000_i1309" DrawAspect="Content" ObjectID="_1841551492" r:id="rId570"/>
        </w:object>
      </w:r>
      <w:r w:rsidR="00DB71E5" w:rsidRPr="00BF2BFE">
        <w:rPr>
          <w:spacing w:val="11"/>
        </w:rPr>
        <w:t xml:space="preserve"> </w:t>
      </w:r>
      <w:r w:rsidR="00DB71E5" w:rsidRPr="00BF2BFE">
        <w:rPr>
          <w:spacing w:val="-2"/>
        </w:rPr>
        <w:t>slots.</w:t>
      </w:r>
    </w:p>
    <w:p w:rsidR="0010328C" w:rsidRPr="00BF2BFE" w:rsidRDefault="00DB71E5" w:rsidP="004B0C29">
      <w:pPr>
        <w:pStyle w:val="a4"/>
        <w:widowControl w:val="0"/>
        <w:suppressAutoHyphens w:val="0"/>
        <w:adjustRightInd w:val="0"/>
        <w:snapToGrid w:val="0"/>
        <w:ind w:firstLineChars="200" w:firstLine="400"/>
      </w:pPr>
      <w:r w:rsidRPr="00BF2BFE">
        <w:t xml:space="preserve">However, when </w:t>
      </w:r>
      <w:r w:rsidR="00A74C5F" w:rsidRPr="00BF2BFE">
        <w:rPr>
          <w:position w:val="-4"/>
        </w:rPr>
        <w:object w:dxaOrig="180" w:dyaOrig="240">
          <v:shape id="_x0000_i1310" type="#_x0000_t75" style="width:8.9pt;height:12.15pt" o:ole="">
            <v:imagedata r:id="rId571" o:title=""/>
          </v:shape>
          <o:OLEObject Type="Embed" ProgID="Equation.DSMT4" ShapeID="_x0000_i1310" DrawAspect="Content" ObjectID="_1841551493" r:id="rId572"/>
        </w:object>
      </w:r>
      <w:r w:rsidRPr="00BF2BFE">
        <w:rPr>
          <w:rFonts w:ascii="Bookman Old Style" w:hAnsi="Bookman Old Style"/>
          <w:i/>
          <w:spacing w:val="-9"/>
        </w:rPr>
        <w:t xml:space="preserve"> </w:t>
      </w:r>
      <w:r w:rsidRPr="00BF2BFE">
        <w:t>increases beyond 20 slots, the filter cannot keep up with user movements, resulting in a gradual delay growth due to offload miss emerging opportunities.</w:t>
      </w:r>
      <w:r w:rsidRPr="00BF2BFE">
        <w:rPr>
          <w:spacing w:val="40"/>
        </w:rPr>
        <w:t xml:space="preserve"> </w:t>
      </w:r>
      <w:r w:rsidRPr="00BF2BFE">
        <w:t xml:space="preserve">This behavior is consistent for </w:t>
      </w:r>
      <w:proofErr w:type="gramStart"/>
      <w:r w:rsidRPr="00BF2BFE">
        <w:t xml:space="preserve">all </w:t>
      </w:r>
      <w:proofErr w:type="gramEnd"/>
      <w:r w:rsidR="00A74C5F" w:rsidRPr="00BF2BFE">
        <w:rPr>
          <w:position w:val="-6"/>
        </w:rPr>
        <w:object w:dxaOrig="220" w:dyaOrig="220">
          <v:shape id="_x0000_i1311" type="#_x0000_t75" style="width:11.2pt;height:11.2pt" o:ole="">
            <v:imagedata r:id="rId573" o:title=""/>
          </v:shape>
          <o:OLEObject Type="Embed" ProgID="Equation.DSMT4" ShapeID="_x0000_i1311" DrawAspect="Content" ObjectID="_1841551494" r:id="rId574"/>
        </w:object>
      </w:r>
      <w:r w:rsidRPr="00BF2BFE">
        <w:t xml:space="preserve">, making </w:t>
      </w:r>
      <w:r w:rsidR="00A74C5F" w:rsidRPr="00BF2BFE">
        <w:rPr>
          <w:position w:val="-6"/>
        </w:rPr>
        <w:object w:dxaOrig="600" w:dyaOrig="260">
          <v:shape id="_x0000_i1312" type="#_x0000_t75" style="width:29.9pt;height:13.1pt" o:ole="">
            <v:imagedata r:id="rId575" o:title=""/>
          </v:shape>
          <o:OLEObject Type="Embed" ProgID="Equation.DSMT4" ShapeID="_x0000_i1312" DrawAspect="Content" ObjectID="_1841551495" r:id="rId576"/>
        </w:object>
      </w:r>
      <w:r w:rsidR="007F7DC5" w:rsidRPr="00BF2BFE">
        <w:t xml:space="preserve"> </w:t>
      </w:r>
      <w:r w:rsidRPr="00BF2BFE">
        <w:t>the optimal trade-off between responsiveness and smoothing.</w:t>
      </w:r>
      <w:r w:rsidRPr="00BF2BFE">
        <w:rPr>
          <w:spacing w:val="40"/>
        </w:rPr>
        <w:t xml:space="preserve"> </w:t>
      </w:r>
      <w:r w:rsidR="00835E94" w:rsidRPr="00BF2BFE">
        <w:t>Fig.</w:t>
      </w:r>
      <w:r w:rsidRPr="00BF2BFE">
        <w:t xml:space="preserve"> 4b reveals a similar balance when </w:t>
      </w:r>
      <w:proofErr w:type="gramStart"/>
      <w:r w:rsidRPr="00BF2BFE">
        <w:t xml:space="preserve">varying </w:t>
      </w:r>
      <w:proofErr w:type="gramEnd"/>
      <w:r w:rsidR="00A74C5F" w:rsidRPr="00BF2BFE">
        <w:rPr>
          <w:position w:val="-6"/>
        </w:rPr>
        <w:object w:dxaOrig="220" w:dyaOrig="220">
          <v:shape id="_x0000_i1313" type="#_x0000_t75" style="width:11.2pt;height:11.2pt" o:ole="">
            <v:imagedata r:id="rId577" o:title=""/>
          </v:shape>
          <o:OLEObject Type="Embed" ProgID="Equation.DSMT4" ShapeID="_x0000_i1313" DrawAspect="Content" ObjectID="_1841551496" r:id="rId578"/>
        </w:object>
      </w:r>
      <w:r w:rsidRPr="00BF2BFE">
        <w:t>.</w:t>
      </w:r>
      <w:r w:rsidRPr="00BF2BFE">
        <w:rPr>
          <w:spacing w:val="40"/>
        </w:rPr>
        <w:t xml:space="preserve"> </w:t>
      </w:r>
      <w:proofErr w:type="gramStart"/>
      <w:r w:rsidRPr="00BF2BFE">
        <w:t xml:space="preserve">As </w:t>
      </w:r>
      <w:proofErr w:type="gramEnd"/>
      <w:r w:rsidR="00A74C5F" w:rsidRPr="00BF2BFE">
        <w:rPr>
          <w:position w:val="-6"/>
        </w:rPr>
        <w:object w:dxaOrig="560" w:dyaOrig="260">
          <v:shape id="_x0000_i1314" type="#_x0000_t75" style="width:28.05pt;height:13.1pt" o:ole="">
            <v:imagedata r:id="rId579" o:title=""/>
          </v:shape>
          <o:OLEObject Type="Embed" ProgID="Equation.DSMT4" ShapeID="_x0000_i1314" DrawAspect="Content" ObjectID="_1841551497" r:id="rId580"/>
        </w:object>
      </w:r>
      <w:r w:rsidRPr="00BF2BFE">
        <w:t>, the delay</w:t>
      </w:r>
      <w:r w:rsidRPr="00BF2BFE">
        <w:rPr>
          <w:spacing w:val="-3"/>
        </w:rPr>
        <w:t xml:space="preserve"> </w:t>
      </w:r>
      <w:r w:rsidRPr="00BF2BFE">
        <w:t>is</w:t>
      </w:r>
      <w:r w:rsidRPr="00BF2BFE">
        <w:rPr>
          <w:spacing w:val="-3"/>
        </w:rPr>
        <w:t xml:space="preserve"> </w:t>
      </w:r>
      <w:r w:rsidRPr="00BF2BFE">
        <w:t>relatively</w:t>
      </w:r>
      <w:r w:rsidRPr="00BF2BFE">
        <w:rPr>
          <w:spacing w:val="-3"/>
        </w:rPr>
        <w:t xml:space="preserve"> </w:t>
      </w:r>
      <w:r w:rsidRPr="00BF2BFE">
        <w:t>high</w:t>
      </w:r>
      <w:r w:rsidRPr="00BF2BFE">
        <w:rPr>
          <w:spacing w:val="-3"/>
        </w:rPr>
        <w:t xml:space="preserve"> </w:t>
      </w:r>
      <w:r w:rsidRPr="00BF2BFE">
        <w:t>because</w:t>
      </w:r>
      <w:r w:rsidRPr="00BF2BFE">
        <w:rPr>
          <w:spacing w:val="-3"/>
        </w:rPr>
        <w:t xml:space="preserve"> </w:t>
      </w:r>
      <w:r w:rsidRPr="00BF2BFE">
        <w:t>social-strength</w:t>
      </w:r>
      <w:r w:rsidRPr="00BF2BFE">
        <w:rPr>
          <w:spacing w:val="-3"/>
        </w:rPr>
        <w:t xml:space="preserve"> </w:t>
      </w:r>
      <w:r w:rsidRPr="00BF2BFE">
        <w:t>gains</w:t>
      </w:r>
      <w:r w:rsidRPr="00BF2BFE">
        <w:rPr>
          <w:spacing w:val="-3"/>
        </w:rPr>
        <w:t xml:space="preserve"> </w:t>
      </w:r>
      <w:r w:rsidRPr="00BF2BFE">
        <w:t>are</w:t>
      </w:r>
      <w:r w:rsidRPr="00BF2BFE">
        <w:rPr>
          <w:spacing w:val="-3"/>
        </w:rPr>
        <w:t xml:space="preserve"> </w:t>
      </w:r>
      <w:r w:rsidRPr="00BF2BFE">
        <w:t>ignored. Meanwhile,</w:t>
      </w:r>
      <w:r w:rsidRPr="00BF2BFE">
        <w:rPr>
          <w:spacing w:val="-2"/>
        </w:rPr>
        <w:t xml:space="preserve"> </w:t>
      </w:r>
      <w:proofErr w:type="gramStart"/>
      <w:r w:rsidRPr="00BF2BFE">
        <w:t>at</w:t>
      </w:r>
      <w:r w:rsidRPr="00BF2BFE">
        <w:rPr>
          <w:spacing w:val="-3"/>
        </w:rPr>
        <w:t xml:space="preserve"> </w:t>
      </w:r>
      <w:proofErr w:type="gramEnd"/>
      <w:r w:rsidR="00A74C5F" w:rsidRPr="00BF2BFE">
        <w:rPr>
          <w:position w:val="-6"/>
        </w:rPr>
        <w:object w:dxaOrig="520" w:dyaOrig="260">
          <v:shape id="_x0000_i1315" type="#_x0000_t75" style="width:26.2pt;height:13.1pt" o:ole="">
            <v:imagedata r:id="rId581" o:title=""/>
          </v:shape>
          <o:OLEObject Type="Embed" ProgID="Equation.DSMT4" ShapeID="_x0000_i1315" DrawAspect="Content" ObjectID="_1841551498" r:id="rId582"/>
        </w:object>
      </w:r>
      <w:r w:rsidRPr="00BF2BFE">
        <w:t>,</w:t>
      </w:r>
      <w:r w:rsidRPr="00BF2BFE">
        <w:rPr>
          <w:spacing w:val="-2"/>
        </w:rPr>
        <w:t xml:space="preserve"> </w:t>
      </w:r>
      <w:r w:rsidRPr="00BF2BFE">
        <w:t>it</w:t>
      </w:r>
      <w:r w:rsidRPr="00BF2BFE">
        <w:rPr>
          <w:spacing w:val="-3"/>
        </w:rPr>
        <w:t xml:space="preserve"> </w:t>
      </w:r>
      <w:r w:rsidRPr="00BF2BFE">
        <w:t>again</w:t>
      </w:r>
      <w:r w:rsidRPr="00BF2BFE">
        <w:rPr>
          <w:spacing w:val="-3"/>
        </w:rPr>
        <w:t xml:space="preserve"> </w:t>
      </w:r>
      <w:r w:rsidRPr="00BF2BFE">
        <w:t>climbs</w:t>
      </w:r>
      <w:r w:rsidRPr="00BF2BFE">
        <w:rPr>
          <w:spacing w:val="-3"/>
        </w:rPr>
        <w:t xml:space="preserve"> </w:t>
      </w:r>
      <w:r w:rsidRPr="00BF2BFE">
        <w:t>due</w:t>
      </w:r>
      <w:r w:rsidRPr="00BF2BFE">
        <w:rPr>
          <w:spacing w:val="-3"/>
        </w:rPr>
        <w:t xml:space="preserve"> </w:t>
      </w:r>
      <w:r w:rsidRPr="00BF2BFE">
        <w:t>to</w:t>
      </w:r>
      <w:r w:rsidRPr="00BF2BFE">
        <w:rPr>
          <w:spacing w:val="-3"/>
        </w:rPr>
        <w:t xml:space="preserve"> </w:t>
      </w:r>
      <w:r w:rsidRPr="00BF2BFE">
        <w:t>physically suboptimal</w:t>
      </w:r>
      <w:r w:rsidRPr="00BF2BFE">
        <w:rPr>
          <w:spacing w:val="-5"/>
        </w:rPr>
        <w:t xml:space="preserve"> </w:t>
      </w:r>
      <w:r w:rsidRPr="00BF2BFE">
        <w:t>ES</w:t>
      </w:r>
      <w:r w:rsidRPr="00BF2BFE">
        <w:rPr>
          <w:spacing w:val="-5"/>
        </w:rPr>
        <w:t xml:space="preserve"> </w:t>
      </w:r>
      <w:r w:rsidRPr="00BF2BFE">
        <w:t>choices. Between</w:t>
      </w:r>
      <w:r w:rsidRPr="00BF2BFE">
        <w:rPr>
          <w:spacing w:val="-5"/>
        </w:rPr>
        <w:t xml:space="preserve"> </w:t>
      </w:r>
      <w:r w:rsidRPr="00BF2BFE">
        <w:t>these</w:t>
      </w:r>
      <w:r w:rsidRPr="00BF2BFE">
        <w:rPr>
          <w:spacing w:val="-5"/>
        </w:rPr>
        <w:t xml:space="preserve"> </w:t>
      </w:r>
      <w:r w:rsidRPr="00BF2BFE">
        <w:t>extremes</w:t>
      </w:r>
      <w:r w:rsidRPr="00BF2BFE">
        <w:rPr>
          <w:spacing w:val="-5"/>
        </w:rPr>
        <w:t xml:space="preserve"> </w:t>
      </w:r>
      <w:proofErr w:type="gramStart"/>
      <w:r w:rsidRPr="00BF2BFE">
        <w:t>lies</w:t>
      </w:r>
      <w:r w:rsidRPr="00BF2BFE">
        <w:rPr>
          <w:spacing w:val="-6"/>
        </w:rPr>
        <w:t xml:space="preserve"> </w:t>
      </w:r>
      <w:proofErr w:type="gramEnd"/>
      <w:r w:rsidR="00A74C5F" w:rsidRPr="00BF2BFE">
        <w:rPr>
          <w:position w:val="-6"/>
        </w:rPr>
        <w:object w:dxaOrig="720" w:dyaOrig="260">
          <v:shape id="_x0000_i1316" type="#_x0000_t75" style="width:36pt;height:13.1pt" o:ole="">
            <v:imagedata r:id="rId583" o:title=""/>
          </v:shape>
          <o:OLEObject Type="Embed" ProgID="Equation.DSMT4" ShapeID="_x0000_i1316" DrawAspect="Content" ObjectID="_1841551499" r:id="rId584"/>
        </w:object>
      </w:r>
      <w:r w:rsidRPr="00BF2BFE">
        <w:t>,</w:t>
      </w:r>
      <w:r w:rsidRPr="00BF2BFE">
        <w:rPr>
          <w:spacing w:val="-5"/>
        </w:rPr>
        <w:t xml:space="preserve"> </w:t>
      </w:r>
      <w:r w:rsidRPr="00BF2BFE">
        <w:t>which</w:t>
      </w:r>
      <w:r w:rsidRPr="00BF2BFE">
        <w:rPr>
          <w:spacing w:val="-5"/>
        </w:rPr>
        <w:t xml:space="preserve"> </w:t>
      </w:r>
      <w:r w:rsidRPr="00BF2BFE">
        <w:t>consistently</w:t>
      </w:r>
      <w:r w:rsidRPr="00BF2BFE">
        <w:rPr>
          <w:spacing w:val="-5"/>
        </w:rPr>
        <w:t xml:space="preserve"> </w:t>
      </w:r>
      <w:r w:rsidRPr="00BF2BFE">
        <w:t>minimizes</w:t>
      </w:r>
      <w:r w:rsidRPr="00BF2BFE">
        <w:rPr>
          <w:spacing w:val="-5"/>
        </w:rPr>
        <w:t xml:space="preserve"> </w:t>
      </w:r>
      <w:r w:rsidRPr="00BF2BFE">
        <w:t>delay</w:t>
      </w:r>
      <w:r w:rsidRPr="00BF2BFE">
        <w:rPr>
          <w:spacing w:val="-5"/>
        </w:rPr>
        <w:t xml:space="preserve"> </w:t>
      </w:r>
      <w:r w:rsidRPr="00BF2BFE">
        <w:t>by</w:t>
      </w:r>
      <w:r w:rsidRPr="00BF2BFE">
        <w:rPr>
          <w:spacing w:val="-5"/>
        </w:rPr>
        <w:t xml:space="preserve"> </w:t>
      </w:r>
      <w:r w:rsidRPr="00BF2BFE">
        <w:t>blending</w:t>
      </w:r>
      <w:r w:rsidRPr="00BF2BFE">
        <w:rPr>
          <w:spacing w:val="-5"/>
        </w:rPr>
        <w:t xml:space="preserve"> </w:t>
      </w:r>
      <w:r w:rsidRPr="00BF2BFE">
        <w:t xml:space="preserve">reliability </w:t>
      </w:r>
      <w:r w:rsidRPr="00BF2BFE">
        <w:rPr>
          <w:spacing w:val="-2"/>
        </w:rPr>
        <w:t>and</w:t>
      </w:r>
      <w:r w:rsidRPr="00BF2BFE">
        <w:rPr>
          <w:spacing w:val="-9"/>
        </w:rPr>
        <w:t xml:space="preserve"> </w:t>
      </w:r>
      <w:r w:rsidRPr="00BF2BFE">
        <w:rPr>
          <w:spacing w:val="-2"/>
        </w:rPr>
        <w:t>proximity.</w:t>
      </w:r>
      <w:r w:rsidRPr="00BF2BFE">
        <w:rPr>
          <w:spacing w:val="12"/>
        </w:rPr>
        <w:t xml:space="preserve"> </w:t>
      </w:r>
      <w:r w:rsidRPr="00BF2BFE">
        <w:rPr>
          <w:spacing w:val="-2"/>
        </w:rPr>
        <w:t>We</w:t>
      </w:r>
      <w:r w:rsidRPr="00BF2BFE">
        <w:rPr>
          <w:spacing w:val="-9"/>
        </w:rPr>
        <w:t xml:space="preserve"> </w:t>
      </w:r>
      <w:r w:rsidRPr="00BF2BFE">
        <w:rPr>
          <w:spacing w:val="-2"/>
        </w:rPr>
        <w:t>achieve</w:t>
      </w:r>
      <w:r w:rsidRPr="00BF2BFE">
        <w:rPr>
          <w:spacing w:val="-8"/>
        </w:rPr>
        <w:t xml:space="preserve"> </w:t>
      </w:r>
      <w:r w:rsidRPr="00BF2BFE">
        <w:rPr>
          <w:spacing w:val="-2"/>
        </w:rPr>
        <w:t>the</w:t>
      </w:r>
      <w:r w:rsidRPr="00BF2BFE">
        <w:rPr>
          <w:spacing w:val="-9"/>
        </w:rPr>
        <w:t xml:space="preserve"> </w:t>
      </w:r>
      <w:r w:rsidRPr="00BF2BFE">
        <w:rPr>
          <w:spacing w:val="-2"/>
        </w:rPr>
        <w:t>most</w:t>
      </w:r>
      <w:r w:rsidRPr="00BF2BFE">
        <w:rPr>
          <w:spacing w:val="-8"/>
        </w:rPr>
        <w:t xml:space="preserve"> </w:t>
      </w:r>
      <w:r w:rsidRPr="00BF2BFE">
        <w:rPr>
          <w:spacing w:val="-2"/>
        </w:rPr>
        <w:t>significant</w:t>
      </w:r>
      <w:r w:rsidRPr="00BF2BFE">
        <w:rPr>
          <w:spacing w:val="-9"/>
        </w:rPr>
        <w:t xml:space="preserve"> </w:t>
      </w:r>
      <w:r w:rsidRPr="00BF2BFE">
        <w:rPr>
          <w:spacing w:val="-2"/>
        </w:rPr>
        <w:t>reduction</w:t>
      </w:r>
      <w:r w:rsidRPr="00BF2BFE">
        <w:rPr>
          <w:spacing w:val="-8"/>
        </w:rPr>
        <w:t xml:space="preserve"> </w:t>
      </w:r>
      <w:r w:rsidRPr="00BF2BFE">
        <w:rPr>
          <w:spacing w:val="-2"/>
        </w:rPr>
        <w:t>for</w:t>
      </w:r>
      <w:r w:rsidRPr="00BF2BFE">
        <w:rPr>
          <w:spacing w:val="-9"/>
        </w:rPr>
        <w:t xml:space="preserve"> </w:t>
      </w:r>
      <w:r w:rsidRPr="00BF2BFE">
        <w:rPr>
          <w:spacing w:val="-2"/>
        </w:rPr>
        <w:t>latency</w:t>
      </w:r>
      <w:r w:rsidRPr="00BF2BFE">
        <w:rPr>
          <w:spacing w:val="-8"/>
        </w:rPr>
        <w:t xml:space="preserve"> </w:t>
      </w:r>
      <w:r w:rsidRPr="00BF2BFE">
        <w:rPr>
          <w:spacing w:val="-2"/>
        </w:rPr>
        <w:t>(4</w:t>
      </w:r>
      <w:r w:rsidRPr="00BF2BFE">
        <w:rPr>
          <w:rFonts w:ascii="Bookman Old Style" w:hAnsi="Bookman Old Style"/>
          <w:i/>
          <w:spacing w:val="-2"/>
        </w:rPr>
        <w:t>.</w:t>
      </w:r>
      <w:r w:rsidRPr="00BF2BFE">
        <w:rPr>
          <w:spacing w:val="-2"/>
        </w:rPr>
        <w:t>2</w:t>
      </w:r>
      <w:r w:rsidRPr="00BF2BFE">
        <w:rPr>
          <w:spacing w:val="-9"/>
        </w:rPr>
        <w:t xml:space="preserve"> </w:t>
      </w:r>
      <w:r w:rsidRPr="00BF2BFE">
        <w:rPr>
          <w:spacing w:val="-2"/>
        </w:rPr>
        <w:t>seconds)</w:t>
      </w:r>
      <w:r w:rsidRPr="00BF2BFE">
        <w:rPr>
          <w:spacing w:val="-8"/>
        </w:rPr>
        <w:t xml:space="preserve"> </w:t>
      </w:r>
      <w:proofErr w:type="gramStart"/>
      <w:r w:rsidRPr="00BF2BFE">
        <w:rPr>
          <w:spacing w:val="-2"/>
        </w:rPr>
        <w:t>with</w:t>
      </w:r>
      <w:r w:rsidRPr="00BF2BFE">
        <w:rPr>
          <w:spacing w:val="-9"/>
        </w:rPr>
        <w:t xml:space="preserve"> </w:t>
      </w:r>
      <w:proofErr w:type="gramEnd"/>
      <w:r w:rsidR="00A74C5F" w:rsidRPr="00BF2BFE">
        <w:rPr>
          <w:position w:val="-6"/>
        </w:rPr>
        <w:object w:dxaOrig="600" w:dyaOrig="260">
          <v:shape id="_x0000_i1317" type="#_x0000_t75" style="width:29.9pt;height:13.1pt" o:ole="">
            <v:imagedata r:id="rId585" o:title=""/>
          </v:shape>
          <o:OLEObject Type="Embed" ProgID="Equation.DSMT4" ShapeID="_x0000_i1317" DrawAspect="Content" ObjectID="_1841551500" r:id="rId586"/>
        </w:object>
      </w:r>
      <w:r w:rsidRPr="00BF2BFE">
        <w:rPr>
          <w:spacing w:val="-2"/>
        </w:rPr>
        <w:t>.</w:t>
      </w:r>
      <w:r w:rsidRPr="00BF2BFE">
        <w:rPr>
          <w:spacing w:val="11"/>
        </w:rPr>
        <w:t xml:space="preserve"> </w:t>
      </w:r>
      <w:r w:rsidRPr="00BF2BFE">
        <w:rPr>
          <w:spacing w:val="-2"/>
        </w:rPr>
        <w:t>We</w:t>
      </w:r>
      <w:r w:rsidRPr="00BF2BFE">
        <w:rPr>
          <w:spacing w:val="-8"/>
        </w:rPr>
        <w:t xml:space="preserve"> </w:t>
      </w:r>
      <w:r w:rsidRPr="00BF2BFE">
        <w:rPr>
          <w:spacing w:val="-2"/>
        </w:rPr>
        <w:t>also</w:t>
      </w:r>
      <w:r w:rsidRPr="00BF2BFE">
        <w:rPr>
          <w:spacing w:val="-9"/>
        </w:rPr>
        <w:t xml:space="preserve"> </w:t>
      </w:r>
      <w:r w:rsidRPr="00BF2BFE">
        <w:rPr>
          <w:spacing w:val="-2"/>
        </w:rPr>
        <w:t>reveal</w:t>
      </w:r>
      <w:r w:rsidRPr="00BF2BFE">
        <w:rPr>
          <w:spacing w:val="-8"/>
        </w:rPr>
        <w:t xml:space="preserve"> </w:t>
      </w:r>
      <w:r w:rsidRPr="00BF2BFE">
        <w:rPr>
          <w:spacing w:val="-2"/>
        </w:rPr>
        <w:t>that</w:t>
      </w:r>
      <w:r w:rsidRPr="00BF2BFE">
        <w:rPr>
          <w:spacing w:val="-9"/>
        </w:rPr>
        <w:t xml:space="preserve"> </w:t>
      </w:r>
      <w:r w:rsidRPr="00BF2BFE">
        <w:rPr>
          <w:spacing w:val="-2"/>
        </w:rPr>
        <w:t>MSQ’s</w:t>
      </w:r>
      <w:r w:rsidR="00EE5B5E" w:rsidRPr="00BF2BFE">
        <w:t xml:space="preserve"> </w:t>
      </w:r>
      <w:r w:rsidRPr="00BF2BFE">
        <w:t xml:space="preserve">average delay is minimized when </w:t>
      </w:r>
      <w:r w:rsidR="00A74C5F" w:rsidRPr="00BF2BFE">
        <w:rPr>
          <w:position w:val="-4"/>
        </w:rPr>
        <w:object w:dxaOrig="180" w:dyaOrig="240">
          <v:shape id="_x0000_i1318" type="#_x0000_t75" style="width:8.9pt;height:12.15pt" o:ole="">
            <v:imagedata r:id="rId587" o:title=""/>
          </v:shape>
          <o:OLEObject Type="Embed" ProgID="Equation.DSMT4" ShapeID="_x0000_i1318" DrawAspect="Content" ObjectID="_1841551501" r:id="rId588"/>
        </w:object>
      </w:r>
      <w:r w:rsidRPr="00BF2BFE">
        <w:rPr>
          <w:rFonts w:ascii="Bookman Old Style" w:hAnsi="Bookman Old Style"/>
          <w:i/>
          <w:spacing w:val="-2"/>
        </w:rPr>
        <w:t xml:space="preserve"> </w:t>
      </w:r>
      <w:r w:rsidR="005B5A27" w:rsidRPr="00BF2BFE">
        <w:t>and</w:t>
      </w:r>
      <w:r w:rsidRPr="00BF2BFE">
        <w:t xml:space="preserve"> </w:t>
      </w:r>
      <w:r w:rsidR="00A74C5F" w:rsidRPr="00BF2BFE">
        <w:rPr>
          <w:position w:val="-6"/>
        </w:rPr>
        <w:object w:dxaOrig="220" w:dyaOrig="220">
          <v:shape id="_x0000_i1319" type="#_x0000_t75" style="width:11.2pt;height:11.2pt" o:ole="">
            <v:imagedata r:id="rId589" o:title=""/>
          </v:shape>
          <o:OLEObject Type="Embed" ProgID="Equation.DSMT4" ShapeID="_x0000_i1319" DrawAspect="Content" ObjectID="_1841551502" r:id="rId590"/>
        </w:object>
      </w:r>
      <w:r w:rsidR="00D26525" w:rsidRPr="00BF2BFE">
        <w:t xml:space="preserve"> </w:t>
      </w:r>
      <w:r w:rsidRPr="00BF2BFE">
        <w:t>are set to their mid-range values (</w:t>
      </w:r>
      <w:r w:rsidR="00A74C5F" w:rsidRPr="00BF2BFE">
        <w:rPr>
          <w:position w:val="-6"/>
        </w:rPr>
        <w:object w:dxaOrig="600" w:dyaOrig="260">
          <v:shape id="_x0000_i1320" type="#_x0000_t75" style="width:29.9pt;height:13.1pt" o:ole="">
            <v:imagedata r:id="rId591" o:title=""/>
          </v:shape>
          <o:OLEObject Type="Embed" ProgID="Equation.DSMT4" ShapeID="_x0000_i1320" DrawAspect="Content" ObjectID="_1841551503" r:id="rId592"/>
        </w:object>
      </w:r>
      <w:proofErr w:type="gramStart"/>
      <w:r w:rsidRPr="00BF2BFE">
        <w:t xml:space="preserve">, </w:t>
      </w:r>
      <w:proofErr w:type="gramEnd"/>
      <w:r w:rsidR="00A74C5F" w:rsidRPr="00BF2BFE">
        <w:rPr>
          <w:position w:val="-6"/>
        </w:rPr>
        <w:object w:dxaOrig="740" w:dyaOrig="260">
          <v:shape id="_x0000_i1321" type="#_x0000_t75" style="width:36.95pt;height:13.1pt" o:ole="">
            <v:imagedata r:id="rId593" o:title=""/>
          </v:shape>
          <o:OLEObject Type="Embed" ProgID="Equation.DSMT4" ShapeID="_x0000_i1321" DrawAspect="Content" ObjectID="_1841551504" r:id="rId594"/>
        </w:object>
      </w:r>
      <w:r w:rsidRPr="00BF2BFE">
        <w:t>).</w:t>
      </w:r>
      <w:r w:rsidRPr="00BF2BFE">
        <w:rPr>
          <w:spacing w:val="40"/>
        </w:rPr>
        <w:t xml:space="preserve"> </w:t>
      </w:r>
      <w:r w:rsidRPr="00BF2BFE">
        <w:t>Consequently, the intersection</w:t>
      </w:r>
      <w:r w:rsidRPr="00BF2BFE">
        <w:rPr>
          <w:spacing w:val="-13"/>
        </w:rPr>
        <w:t xml:space="preserve"> </w:t>
      </w:r>
      <w:r w:rsidRPr="00BF2BFE">
        <w:t>of</w:t>
      </w:r>
      <w:r w:rsidRPr="00BF2BFE">
        <w:rPr>
          <w:spacing w:val="-9"/>
        </w:rPr>
        <w:t xml:space="preserve"> </w:t>
      </w:r>
      <w:r w:rsidRPr="00BF2BFE">
        <w:t>small</w:t>
      </w:r>
      <w:r w:rsidRPr="00BF2BFE">
        <w:rPr>
          <w:spacing w:val="-9"/>
        </w:rPr>
        <w:t xml:space="preserve"> </w:t>
      </w:r>
      <w:r w:rsidRPr="00BF2BFE">
        <w:t>window</w:t>
      </w:r>
      <w:r w:rsidRPr="00BF2BFE">
        <w:rPr>
          <w:spacing w:val="-9"/>
        </w:rPr>
        <w:t xml:space="preserve"> </w:t>
      </w:r>
      <w:r w:rsidRPr="00BF2BFE">
        <w:t>and</w:t>
      </w:r>
      <w:r w:rsidRPr="00BF2BFE">
        <w:rPr>
          <w:spacing w:val="-9"/>
        </w:rPr>
        <w:t xml:space="preserve"> </w:t>
      </w:r>
      <w:r w:rsidRPr="00BF2BFE">
        <w:t>low</w:t>
      </w:r>
      <w:r w:rsidRPr="00BF2BFE">
        <w:rPr>
          <w:spacing w:val="-9"/>
        </w:rPr>
        <w:t xml:space="preserve"> </w:t>
      </w:r>
      <w:r w:rsidRPr="00BF2BFE">
        <w:t>weight</w:t>
      </w:r>
      <w:r w:rsidRPr="00BF2BFE">
        <w:rPr>
          <w:spacing w:val="-9"/>
        </w:rPr>
        <w:t xml:space="preserve"> </w:t>
      </w:r>
      <w:r w:rsidRPr="00BF2BFE">
        <w:t>(</w:t>
      </w:r>
      <w:r w:rsidR="00A74C5F" w:rsidRPr="00BF2BFE">
        <w:rPr>
          <w:position w:val="-10"/>
        </w:rPr>
        <w:object w:dxaOrig="1500" w:dyaOrig="300">
          <v:shape id="_x0000_i1322" type="#_x0000_t75" style="width:74.8pt;height:14.95pt" o:ole="">
            <v:imagedata r:id="rId595" o:title=""/>
          </v:shape>
          <o:OLEObject Type="Embed" ProgID="Equation.DSMT4" ShapeID="_x0000_i1322" DrawAspect="Content" ObjectID="_1841551505" r:id="rId596"/>
        </w:object>
      </w:r>
      <w:r w:rsidRPr="00BF2BFE">
        <w:t>)</w:t>
      </w:r>
      <w:r w:rsidRPr="00BF2BFE">
        <w:rPr>
          <w:spacing w:val="-8"/>
        </w:rPr>
        <w:t xml:space="preserve"> </w:t>
      </w:r>
      <w:r w:rsidRPr="00BF2BFE">
        <w:t>shows</w:t>
      </w:r>
      <w:r w:rsidRPr="00BF2BFE">
        <w:rPr>
          <w:spacing w:val="-9"/>
        </w:rPr>
        <w:t xml:space="preserve"> </w:t>
      </w:r>
      <w:r w:rsidRPr="00BF2BFE">
        <w:t>a</w:t>
      </w:r>
      <w:r w:rsidRPr="00BF2BFE">
        <w:rPr>
          <w:spacing w:val="-9"/>
        </w:rPr>
        <w:t xml:space="preserve"> </w:t>
      </w:r>
      <w:r w:rsidRPr="00BF2BFE">
        <w:t>balance</w:t>
      </w:r>
      <w:r w:rsidRPr="00BF2BFE">
        <w:rPr>
          <w:spacing w:val="-9"/>
        </w:rPr>
        <w:t xml:space="preserve"> </w:t>
      </w:r>
      <w:r w:rsidRPr="00BF2BFE">
        <w:t>between</w:t>
      </w:r>
      <w:r w:rsidRPr="00BF2BFE">
        <w:rPr>
          <w:spacing w:val="-9"/>
        </w:rPr>
        <w:t xml:space="preserve"> </w:t>
      </w:r>
      <w:r w:rsidRPr="00BF2BFE">
        <w:t>physical</w:t>
      </w:r>
      <w:r w:rsidRPr="00BF2BFE">
        <w:rPr>
          <w:spacing w:val="-9"/>
        </w:rPr>
        <w:t xml:space="preserve"> </w:t>
      </w:r>
      <w:r w:rsidRPr="00BF2BFE">
        <w:t>and</w:t>
      </w:r>
      <w:r w:rsidRPr="00BF2BFE">
        <w:rPr>
          <w:spacing w:val="-8"/>
        </w:rPr>
        <w:t xml:space="preserve"> </w:t>
      </w:r>
      <w:r w:rsidRPr="00BF2BFE">
        <w:t>social</w:t>
      </w:r>
      <w:r w:rsidRPr="00BF2BFE">
        <w:rPr>
          <w:spacing w:val="-9"/>
        </w:rPr>
        <w:t xml:space="preserve"> </w:t>
      </w:r>
      <w:r w:rsidRPr="00BF2BFE">
        <w:rPr>
          <w:spacing w:val="-2"/>
        </w:rPr>
        <w:t>awareness.</w:t>
      </w:r>
    </w:p>
    <w:p w:rsidR="00745AAA" w:rsidRPr="00BF2BFE" w:rsidRDefault="0010328C" w:rsidP="004B0C29">
      <w:pPr>
        <w:pStyle w:val="a4"/>
        <w:widowControl w:val="0"/>
        <w:suppressAutoHyphens w:val="0"/>
        <w:adjustRightInd w:val="0"/>
        <w:snapToGrid w:val="0"/>
        <w:ind w:firstLineChars="200" w:firstLine="400"/>
        <w:jc w:val="distribute"/>
      </w:pPr>
      <w:r w:rsidRPr="00BF2BFE">
        <w:lastRenderedPageBreak/>
        <w:t>Fig.</w:t>
      </w:r>
      <w:r w:rsidR="00DB71E5" w:rsidRPr="00BF2BFE">
        <w:rPr>
          <w:spacing w:val="-9"/>
        </w:rPr>
        <w:t xml:space="preserve"> </w:t>
      </w:r>
      <w:r w:rsidR="00DB71E5" w:rsidRPr="00BF2BFE">
        <w:t>4c</w:t>
      </w:r>
      <w:r w:rsidR="00DB71E5" w:rsidRPr="00BF2BFE">
        <w:rPr>
          <w:spacing w:val="-10"/>
        </w:rPr>
        <w:t xml:space="preserve"> </w:t>
      </w:r>
      <w:r w:rsidR="00DB71E5" w:rsidRPr="00BF2BFE">
        <w:t>shows</w:t>
      </w:r>
      <w:r w:rsidR="00DB71E5" w:rsidRPr="00BF2BFE">
        <w:rPr>
          <w:spacing w:val="-9"/>
        </w:rPr>
        <w:t xml:space="preserve"> </w:t>
      </w:r>
      <w:r w:rsidR="00DB71E5" w:rsidRPr="00BF2BFE">
        <w:t>a</w:t>
      </w:r>
      <w:r w:rsidR="00DB71E5" w:rsidRPr="00BF2BFE">
        <w:rPr>
          <w:spacing w:val="-10"/>
        </w:rPr>
        <w:t xml:space="preserve"> </w:t>
      </w:r>
      <w:r w:rsidR="00DB71E5" w:rsidRPr="00BF2BFE">
        <w:t>decline</w:t>
      </w:r>
      <w:r w:rsidR="00DB71E5" w:rsidRPr="00BF2BFE">
        <w:rPr>
          <w:spacing w:val="-9"/>
        </w:rPr>
        <w:t xml:space="preserve"> </w:t>
      </w:r>
      <w:r w:rsidR="00DB71E5" w:rsidRPr="00BF2BFE">
        <w:t>in</w:t>
      </w:r>
      <w:r w:rsidR="00DB71E5" w:rsidRPr="00BF2BFE">
        <w:rPr>
          <w:spacing w:val="-10"/>
        </w:rPr>
        <w:t xml:space="preserve"> </w:t>
      </w:r>
      <w:r w:rsidR="00DB71E5" w:rsidRPr="00BF2BFE">
        <w:t>connection</w:t>
      </w:r>
      <w:r w:rsidR="00DB71E5" w:rsidRPr="00BF2BFE">
        <w:rPr>
          <w:spacing w:val="-9"/>
        </w:rPr>
        <w:t xml:space="preserve"> </w:t>
      </w:r>
      <w:r w:rsidR="00DB71E5" w:rsidRPr="00BF2BFE">
        <w:t>reliability</w:t>
      </w:r>
      <w:r w:rsidR="00DB71E5" w:rsidRPr="00BF2BFE">
        <w:rPr>
          <w:spacing w:val="-10"/>
        </w:rPr>
        <w:t xml:space="preserve"> </w:t>
      </w:r>
      <w:r w:rsidR="00B451AB" w:rsidRPr="00BF2BFE">
        <w:rPr>
          <w:spacing w:val="-10"/>
          <w:position w:val="-12"/>
        </w:rPr>
        <w:object w:dxaOrig="420" w:dyaOrig="360">
          <v:shape id="_x0000_i1323" type="#_x0000_t75" style="width:21.05pt;height:18.25pt" o:ole="">
            <v:imagedata r:id="rId597" o:title=""/>
          </v:shape>
          <o:OLEObject Type="Embed" ProgID="Equation.DSMT4" ShapeID="_x0000_i1323" DrawAspect="Content" ObjectID="_1841551506" r:id="rId598"/>
        </w:object>
      </w:r>
      <w:r w:rsidR="00A4429D" w:rsidRPr="00BF2BFE">
        <w:rPr>
          <w:spacing w:val="-10"/>
        </w:rPr>
        <w:t xml:space="preserve"> </w:t>
      </w:r>
      <w:r w:rsidR="00DB71E5" w:rsidRPr="00BF2BFE">
        <w:t>as</w:t>
      </w:r>
      <w:r w:rsidR="00DB71E5" w:rsidRPr="00BF2BFE">
        <w:rPr>
          <w:spacing w:val="-9"/>
        </w:rPr>
        <w:t xml:space="preserve"> </w:t>
      </w:r>
      <w:r w:rsidR="00DB71E5" w:rsidRPr="00BF2BFE">
        <w:t>MS’s</w:t>
      </w:r>
      <w:r w:rsidR="00DB71E5" w:rsidRPr="00BF2BFE">
        <w:rPr>
          <w:spacing w:val="-9"/>
        </w:rPr>
        <w:t xml:space="preserve"> </w:t>
      </w:r>
      <w:r w:rsidR="00DB71E5" w:rsidRPr="00BF2BFE">
        <w:t>speed</w:t>
      </w:r>
      <w:r w:rsidR="00DB71E5" w:rsidRPr="00BF2BFE">
        <w:rPr>
          <w:spacing w:val="-10"/>
        </w:rPr>
        <w:t xml:space="preserve"> </w:t>
      </w:r>
      <w:r w:rsidR="00B451AB" w:rsidRPr="00BF2BFE">
        <w:rPr>
          <w:position w:val="-6"/>
        </w:rPr>
        <w:object w:dxaOrig="200" w:dyaOrig="220">
          <v:shape id="_x0000_i1324" type="#_x0000_t75" style="width:9.8pt;height:11.2pt" o:ole="">
            <v:imagedata r:id="rId599" o:title=""/>
          </v:shape>
          <o:OLEObject Type="Embed" ProgID="Equation.DSMT4" ShapeID="_x0000_i1324" DrawAspect="Content" ObjectID="_1841551507" r:id="rId600"/>
        </w:object>
      </w:r>
      <w:r w:rsidR="00DB71E5" w:rsidRPr="00BF2BFE">
        <w:rPr>
          <w:rFonts w:ascii="Bookman Old Style" w:hAnsi="Bookman Old Style"/>
          <w:i/>
          <w:spacing w:val="-7"/>
        </w:rPr>
        <w:t xml:space="preserve"> </w:t>
      </w:r>
      <w:r w:rsidR="00DB71E5" w:rsidRPr="00BF2BFE">
        <w:t>increases. In</w:t>
      </w:r>
      <w:r w:rsidR="00DB71E5" w:rsidRPr="00BF2BFE">
        <w:rPr>
          <w:spacing w:val="-10"/>
        </w:rPr>
        <w:t xml:space="preserve"> </w:t>
      </w:r>
      <w:r w:rsidR="00DB71E5" w:rsidRPr="00BF2BFE">
        <w:t>other</w:t>
      </w:r>
      <w:r w:rsidR="00DB71E5" w:rsidRPr="00BF2BFE">
        <w:rPr>
          <w:spacing w:val="-9"/>
        </w:rPr>
        <w:t xml:space="preserve"> </w:t>
      </w:r>
      <w:r w:rsidR="00DB71E5" w:rsidRPr="00BF2BFE">
        <w:t>words,</w:t>
      </w:r>
      <w:r w:rsidR="00DB71E5" w:rsidRPr="00BF2BFE">
        <w:rPr>
          <w:spacing w:val="-9"/>
        </w:rPr>
        <w:t xml:space="preserve"> </w:t>
      </w:r>
      <w:r w:rsidR="00DB71E5" w:rsidRPr="00BF2BFE">
        <w:t>faster</w:t>
      </w:r>
      <w:r w:rsidR="00DB71E5" w:rsidRPr="00BF2BFE">
        <w:rPr>
          <w:spacing w:val="-9"/>
        </w:rPr>
        <w:t xml:space="preserve"> </w:t>
      </w:r>
      <w:r w:rsidR="00DB71E5" w:rsidRPr="00BF2BFE">
        <w:t>users</w:t>
      </w:r>
      <w:r w:rsidR="00DB71E5" w:rsidRPr="00BF2BFE">
        <w:rPr>
          <w:spacing w:val="-10"/>
        </w:rPr>
        <w:t xml:space="preserve"> </w:t>
      </w:r>
      <w:r w:rsidR="00DB71E5" w:rsidRPr="00BF2BFE">
        <w:t>trigger more frequent handovers and prediction errors.</w:t>
      </w:r>
      <w:r w:rsidR="00DB71E5" w:rsidRPr="00BF2BFE">
        <w:rPr>
          <w:spacing w:val="24"/>
        </w:rPr>
        <w:t xml:space="preserve"> </w:t>
      </w:r>
      <w:r w:rsidR="00DB71E5" w:rsidRPr="00BF2BFE">
        <w:t>The best case is that when the user does not move (</w:t>
      </w:r>
      <w:r w:rsidR="00B451AB" w:rsidRPr="00BF2BFE">
        <w:rPr>
          <w:position w:val="-6"/>
        </w:rPr>
        <w:object w:dxaOrig="540" w:dyaOrig="260">
          <v:shape id="_x0000_i1325" type="#_x0000_t75" style="width:27.1pt;height:13.1pt" o:ole="">
            <v:imagedata r:id="rId601" o:title=""/>
          </v:shape>
          <o:OLEObject Type="Embed" ProgID="Equation.DSMT4" ShapeID="_x0000_i1325" DrawAspect="Content" ObjectID="_1841551508" r:id="rId602"/>
        </w:object>
      </w:r>
      <w:r w:rsidR="00CF5ECD" w:rsidRPr="00BF2BFE">
        <w:t xml:space="preserve">), we </w:t>
      </w:r>
      <w:r w:rsidR="00DB71E5" w:rsidRPr="00BF2BFE">
        <w:t>achieve near</w:t>
      </w:r>
      <w:r w:rsidR="00DB71E5" w:rsidRPr="00BF2BFE">
        <w:rPr>
          <w:spacing w:val="-7"/>
        </w:rPr>
        <w:t xml:space="preserve"> </w:t>
      </w:r>
      <w:r w:rsidR="00DB71E5" w:rsidRPr="00BF2BFE">
        <w:t>perfect</w:t>
      </w:r>
      <w:r w:rsidR="00DB71E5" w:rsidRPr="00BF2BFE">
        <w:rPr>
          <w:spacing w:val="-6"/>
        </w:rPr>
        <w:t xml:space="preserve"> </w:t>
      </w:r>
      <w:r w:rsidR="00DB71E5" w:rsidRPr="00BF2BFE">
        <w:t>reliability</w:t>
      </w:r>
      <w:r w:rsidR="00DB71E5" w:rsidRPr="00BF2BFE">
        <w:rPr>
          <w:spacing w:val="-6"/>
        </w:rPr>
        <w:t xml:space="preserve"> </w:t>
      </w:r>
      <w:r w:rsidR="00DB71E5" w:rsidRPr="00BF2BFE">
        <w:t>(</w:t>
      </w:r>
      <w:r w:rsidR="00B451AB" w:rsidRPr="00BF2BFE">
        <w:rPr>
          <w:spacing w:val="-10"/>
          <w:position w:val="-12"/>
        </w:rPr>
        <w:object w:dxaOrig="980" w:dyaOrig="360">
          <v:shape id="_x0000_i1326" type="#_x0000_t75" style="width:49.1pt;height:18.25pt" o:ole="">
            <v:imagedata r:id="rId603" o:title=""/>
          </v:shape>
          <o:OLEObject Type="Embed" ProgID="Equation.DSMT4" ShapeID="_x0000_i1326" DrawAspect="Content" ObjectID="_1841551509" r:id="rId604"/>
        </w:object>
      </w:r>
      <w:r w:rsidR="00DB71E5" w:rsidRPr="00BF2BFE">
        <w:t>).</w:t>
      </w:r>
      <w:r w:rsidR="00DB71E5" w:rsidRPr="00BF2BFE">
        <w:rPr>
          <w:spacing w:val="6"/>
        </w:rPr>
        <w:t xml:space="preserve"> </w:t>
      </w:r>
      <w:r w:rsidR="00DB71E5" w:rsidRPr="00BF2BFE">
        <w:t>As</w:t>
      </w:r>
      <w:r w:rsidR="00DB71E5" w:rsidRPr="00BF2BFE">
        <w:rPr>
          <w:spacing w:val="-7"/>
        </w:rPr>
        <w:t xml:space="preserve"> </w:t>
      </w:r>
      <w:r w:rsidR="00DB71E5" w:rsidRPr="00BF2BFE">
        <w:t>speed</w:t>
      </w:r>
      <w:r w:rsidR="00DB71E5" w:rsidRPr="00BF2BFE">
        <w:rPr>
          <w:spacing w:val="-6"/>
        </w:rPr>
        <w:t xml:space="preserve"> </w:t>
      </w:r>
      <w:r w:rsidR="00DB71E5" w:rsidRPr="00BF2BFE">
        <w:t>rises</w:t>
      </w:r>
      <w:r w:rsidR="00DB71E5" w:rsidRPr="00BF2BFE">
        <w:rPr>
          <w:spacing w:val="-6"/>
        </w:rPr>
        <w:t xml:space="preserve"> </w:t>
      </w:r>
      <w:r w:rsidR="00DB71E5" w:rsidRPr="00BF2BFE">
        <w:t>to</w:t>
      </w:r>
      <w:r w:rsidR="00DB71E5" w:rsidRPr="00BF2BFE">
        <w:rPr>
          <w:spacing w:val="-6"/>
        </w:rPr>
        <w:t xml:space="preserve"> </w:t>
      </w:r>
      <w:r w:rsidR="00DB71E5" w:rsidRPr="00BF2BFE">
        <w:t>20</w:t>
      </w:r>
      <w:r w:rsidR="00DB71E5" w:rsidRPr="00BF2BFE">
        <w:rPr>
          <w:spacing w:val="-6"/>
        </w:rPr>
        <w:t xml:space="preserve"> </w:t>
      </w:r>
      <w:r w:rsidR="00DB71E5" w:rsidRPr="00BF2BFE">
        <w:t>m/s,</w:t>
      </w:r>
      <w:r w:rsidR="00DB71E5" w:rsidRPr="00BF2BFE">
        <w:rPr>
          <w:spacing w:val="-6"/>
        </w:rPr>
        <w:t xml:space="preserve"> </w:t>
      </w:r>
      <w:r w:rsidR="00DB71E5" w:rsidRPr="00BF2BFE">
        <w:t>handovers</w:t>
      </w:r>
      <w:r w:rsidR="00DB71E5" w:rsidRPr="00BF2BFE">
        <w:rPr>
          <w:spacing w:val="-6"/>
        </w:rPr>
        <w:t xml:space="preserve"> </w:t>
      </w:r>
      <w:r w:rsidR="00DB71E5" w:rsidRPr="00BF2BFE">
        <w:t>become</w:t>
      </w:r>
      <w:r w:rsidR="00DB71E5" w:rsidRPr="00BF2BFE">
        <w:rPr>
          <w:spacing w:val="-6"/>
        </w:rPr>
        <w:t xml:space="preserve"> </w:t>
      </w:r>
      <w:r w:rsidR="00DB71E5" w:rsidRPr="00BF2BFE">
        <w:t>more</w:t>
      </w:r>
      <w:r w:rsidR="00DB71E5" w:rsidRPr="00BF2BFE">
        <w:rPr>
          <w:spacing w:val="-7"/>
        </w:rPr>
        <w:t xml:space="preserve"> </w:t>
      </w:r>
      <w:r w:rsidR="00DB71E5" w:rsidRPr="00BF2BFE">
        <w:t>frequent</w:t>
      </w:r>
      <w:r w:rsidR="00DB71E5" w:rsidRPr="00BF2BFE">
        <w:rPr>
          <w:spacing w:val="-6"/>
        </w:rPr>
        <w:t xml:space="preserve"> </w:t>
      </w:r>
      <w:r w:rsidR="00DB71E5" w:rsidRPr="00BF2BFE">
        <w:t>but</w:t>
      </w:r>
      <w:r w:rsidR="00DB71E5" w:rsidRPr="00BF2BFE">
        <w:rPr>
          <w:spacing w:val="-6"/>
        </w:rPr>
        <w:t xml:space="preserve"> </w:t>
      </w:r>
      <w:proofErr w:type="spellStart"/>
      <w:r w:rsidR="00DB71E5" w:rsidRPr="00BF2BFE">
        <w:t>Kalman</w:t>
      </w:r>
      <w:proofErr w:type="spellEnd"/>
      <w:r w:rsidR="00DB71E5" w:rsidRPr="00BF2BFE">
        <w:rPr>
          <w:spacing w:val="-6"/>
        </w:rPr>
        <w:t xml:space="preserve"> </w:t>
      </w:r>
      <w:r w:rsidR="00DB71E5" w:rsidRPr="00BF2BFE">
        <w:rPr>
          <w:spacing w:val="-2"/>
        </w:rPr>
        <w:t>predictions</w:t>
      </w:r>
      <w:r w:rsidRPr="00BF2BFE">
        <w:t xml:space="preserve"> </w:t>
      </w:r>
      <w:r w:rsidR="00DB71E5" w:rsidRPr="00BF2BFE">
        <w:t>are</w:t>
      </w:r>
      <w:r w:rsidR="00DB71E5" w:rsidRPr="00BF2BFE">
        <w:rPr>
          <w:spacing w:val="-7"/>
        </w:rPr>
        <w:t xml:space="preserve"> </w:t>
      </w:r>
      <w:r w:rsidR="00DB71E5" w:rsidRPr="00BF2BFE">
        <w:t>slow,</w:t>
      </w:r>
      <w:r w:rsidR="00DB71E5" w:rsidRPr="00BF2BFE">
        <w:rPr>
          <w:spacing w:val="-7"/>
        </w:rPr>
        <w:t xml:space="preserve"> </w:t>
      </w:r>
      <w:r w:rsidR="00DB71E5" w:rsidRPr="00BF2BFE">
        <w:t>causing</w:t>
      </w:r>
      <w:r w:rsidR="00DB71E5" w:rsidRPr="00BF2BFE">
        <w:rPr>
          <w:spacing w:val="-7"/>
        </w:rPr>
        <w:t xml:space="preserve"> </w:t>
      </w:r>
      <w:r w:rsidR="00DB71E5" w:rsidRPr="00BF2BFE">
        <w:t>misses</w:t>
      </w:r>
      <w:r w:rsidR="00DB71E5" w:rsidRPr="00BF2BFE">
        <w:rPr>
          <w:spacing w:val="-6"/>
        </w:rPr>
        <w:t xml:space="preserve"> </w:t>
      </w:r>
      <w:r w:rsidR="00DB71E5" w:rsidRPr="00BF2BFE">
        <w:t>in</w:t>
      </w:r>
      <w:r w:rsidR="00DB71E5" w:rsidRPr="00BF2BFE">
        <w:rPr>
          <w:spacing w:val="-7"/>
        </w:rPr>
        <w:t xml:space="preserve"> </w:t>
      </w:r>
      <w:r w:rsidR="00DB71E5" w:rsidRPr="00BF2BFE">
        <w:t>tasks</w:t>
      </w:r>
      <w:r w:rsidR="00DB71E5" w:rsidRPr="00BF2BFE">
        <w:rPr>
          <w:spacing w:val="-7"/>
        </w:rPr>
        <w:t xml:space="preserve"> </w:t>
      </w:r>
      <w:r w:rsidR="00DB71E5" w:rsidRPr="00BF2BFE">
        <w:t>offloading</w:t>
      </w:r>
      <w:r w:rsidR="00DB71E5" w:rsidRPr="00BF2BFE">
        <w:rPr>
          <w:spacing w:val="-6"/>
        </w:rPr>
        <w:t xml:space="preserve"> </w:t>
      </w:r>
      <w:r w:rsidR="00DB71E5" w:rsidRPr="00BF2BFE">
        <w:t>(</w:t>
      </w:r>
      <w:r w:rsidR="00B451AB" w:rsidRPr="00BF2BFE">
        <w:rPr>
          <w:spacing w:val="-10"/>
          <w:position w:val="-12"/>
        </w:rPr>
        <w:object w:dxaOrig="960" w:dyaOrig="360">
          <v:shape id="_x0000_i1327" type="#_x0000_t75" style="width:48.15pt;height:18.25pt" o:ole="">
            <v:imagedata r:id="rId605" o:title=""/>
          </v:shape>
          <o:OLEObject Type="Embed" ProgID="Equation.DSMT4" ShapeID="_x0000_i1327" DrawAspect="Content" ObjectID="_1841551510" r:id="rId606"/>
        </w:object>
      </w:r>
      <w:r w:rsidR="00DB71E5" w:rsidRPr="00BF2BFE">
        <w:t>).</w:t>
      </w:r>
      <w:r w:rsidR="00DB71E5" w:rsidRPr="00BF2BFE">
        <w:rPr>
          <w:spacing w:val="4"/>
        </w:rPr>
        <w:t xml:space="preserve"> </w:t>
      </w:r>
      <w:r w:rsidR="00DB71E5" w:rsidRPr="00BF2BFE">
        <w:t>Indeed,</w:t>
      </w:r>
      <w:r w:rsidR="00DB71E5" w:rsidRPr="00BF2BFE">
        <w:rPr>
          <w:spacing w:val="-7"/>
        </w:rPr>
        <w:t xml:space="preserve"> </w:t>
      </w:r>
      <w:r w:rsidR="00DB71E5" w:rsidRPr="00BF2BFE">
        <w:t>we</w:t>
      </w:r>
      <w:r w:rsidR="00DB71E5" w:rsidRPr="00BF2BFE">
        <w:rPr>
          <w:spacing w:val="-7"/>
        </w:rPr>
        <w:t xml:space="preserve"> </w:t>
      </w:r>
      <w:r w:rsidR="00DB71E5" w:rsidRPr="00BF2BFE">
        <w:t>can</w:t>
      </w:r>
      <w:r w:rsidR="00DB71E5" w:rsidRPr="00BF2BFE">
        <w:rPr>
          <w:spacing w:val="-6"/>
        </w:rPr>
        <w:t xml:space="preserve"> </w:t>
      </w:r>
      <w:r w:rsidR="00DB71E5" w:rsidRPr="00BF2BFE">
        <w:t>maintain</w:t>
      </w:r>
      <w:r w:rsidR="00DB71E5" w:rsidRPr="00BF2BFE">
        <w:rPr>
          <w:spacing w:val="-7"/>
        </w:rPr>
        <w:t xml:space="preserve"> </w:t>
      </w:r>
      <w:r w:rsidR="00DB71E5" w:rsidRPr="00BF2BFE">
        <w:t>higher</w:t>
      </w:r>
      <w:r w:rsidR="00DB71E5" w:rsidRPr="00BF2BFE">
        <w:rPr>
          <w:spacing w:val="-7"/>
        </w:rPr>
        <w:t xml:space="preserve"> </w:t>
      </w:r>
      <w:r w:rsidR="00DB71E5" w:rsidRPr="00BF2BFE">
        <w:t>reliability</w:t>
      </w:r>
      <w:r w:rsidR="00DB71E5" w:rsidRPr="00BF2BFE">
        <w:rPr>
          <w:spacing w:val="-6"/>
        </w:rPr>
        <w:t xml:space="preserve"> </w:t>
      </w:r>
      <w:r w:rsidR="00DB71E5" w:rsidRPr="00BF2BFE">
        <w:t>at</w:t>
      </w:r>
      <w:r w:rsidR="00DB71E5" w:rsidRPr="00BF2BFE">
        <w:rPr>
          <w:spacing w:val="-7"/>
        </w:rPr>
        <w:t xml:space="preserve"> </w:t>
      </w:r>
      <w:r w:rsidR="00DB71E5" w:rsidRPr="00BF2BFE">
        <w:t>moderate</w:t>
      </w:r>
      <w:r w:rsidR="00DB71E5" w:rsidRPr="00BF2BFE">
        <w:rPr>
          <w:spacing w:val="-7"/>
        </w:rPr>
        <w:t xml:space="preserve"> </w:t>
      </w:r>
      <w:r w:rsidR="00DB71E5" w:rsidRPr="00BF2BFE">
        <w:rPr>
          <w:spacing w:val="-2"/>
        </w:rPr>
        <w:t>speeds</w:t>
      </w:r>
      <w:r w:rsidR="00C84666" w:rsidRPr="00BF2BFE">
        <w:t xml:space="preserve"> </w:t>
      </w:r>
      <w:r w:rsidR="00DB71E5" w:rsidRPr="00BF2BFE">
        <w:t>using longer windows (e.g.</w:t>
      </w:r>
      <w:r w:rsidR="00C84666" w:rsidRPr="00BF2BFE">
        <w:t xml:space="preserve"> </w:t>
      </w:r>
      <w:r w:rsidR="00B451AB" w:rsidRPr="00BF2BFE">
        <w:rPr>
          <w:position w:val="-6"/>
        </w:rPr>
        <w:object w:dxaOrig="600" w:dyaOrig="260">
          <v:shape id="_x0000_i1328" type="#_x0000_t75" style="width:29.9pt;height:13.1pt" o:ole="">
            <v:imagedata r:id="rId607" o:title=""/>
          </v:shape>
          <o:OLEObject Type="Embed" ProgID="Equation.DSMT4" ShapeID="_x0000_i1328" DrawAspect="Content" ObjectID="_1841551511" r:id="rId608"/>
        </w:object>
      </w:r>
      <w:r w:rsidR="00DB71E5" w:rsidRPr="00BF2BFE">
        <w:t xml:space="preserve"> or 20) since their smoother estimates better anticipate movement.</w:t>
      </w:r>
      <w:r w:rsidR="00DB71E5" w:rsidRPr="00BF2BFE">
        <w:rPr>
          <w:spacing w:val="27"/>
        </w:rPr>
        <w:t xml:space="preserve"> </w:t>
      </w:r>
      <w:r w:rsidR="00DB71E5" w:rsidRPr="00BF2BFE">
        <w:t xml:space="preserve">The best reliability at </w:t>
      </w:r>
      <w:r w:rsidR="00B451AB" w:rsidRPr="00BF2BFE">
        <w:rPr>
          <w:position w:val="-6"/>
        </w:rPr>
        <w:object w:dxaOrig="620" w:dyaOrig="260">
          <v:shape id="_x0000_i1329" type="#_x0000_t75" style="width:30.85pt;height:13.1pt" o:ole="">
            <v:imagedata r:id="rId609" o:title=""/>
          </v:shape>
          <o:OLEObject Type="Embed" ProgID="Equation.DSMT4" ShapeID="_x0000_i1329" DrawAspect="Content" ObjectID="_1841551512" r:id="rId610"/>
        </w:object>
      </w:r>
      <w:r w:rsidR="00DB71E5" w:rsidRPr="00BF2BFE">
        <w:t>m/s is achieved with (</w:t>
      </w:r>
      <w:r w:rsidR="00B451AB" w:rsidRPr="00BF2BFE">
        <w:rPr>
          <w:position w:val="-6"/>
        </w:rPr>
        <w:object w:dxaOrig="600" w:dyaOrig="260">
          <v:shape id="_x0000_i1330" type="#_x0000_t75" style="width:29.9pt;height:13.1pt" o:ole="">
            <v:imagedata r:id="rId611" o:title=""/>
          </v:shape>
          <o:OLEObject Type="Embed" ProgID="Equation.DSMT4" ShapeID="_x0000_i1330" DrawAspect="Content" ObjectID="_1841551513" r:id="rId612"/>
        </w:object>
      </w:r>
      <w:r w:rsidR="00DB71E5" w:rsidRPr="00BF2BFE">
        <w:t xml:space="preserve">), which </w:t>
      </w:r>
      <w:proofErr w:type="spellStart"/>
      <w:r w:rsidR="00DB71E5" w:rsidRPr="00BF2BFE">
        <w:t>smooths</w:t>
      </w:r>
      <w:proofErr w:type="spellEnd"/>
      <w:r w:rsidR="00DB71E5" w:rsidRPr="00BF2BFE">
        <w:t xml:space="preserve"> noise without becoming stale.</w:t>
      </w:r>
      <w:r w:rsidR="00DB71E5" w:rsidRPr="00BF2BFE">
        <w:rPr>
          <w:spacing w:val="40"/>
        </w:rPr>
        <w:t xml:space="preserve"> </w:t>
      </w:r>
      <w:r w:rsidR="00DB71E5" w:rsidRPr="00BF2BFE">
        <w:t>To conclude, we state that MSQ maintains stable performance with only marginal degradation under extreme configurations.</w:t>
      </w:r>
    </w:p>
    <w:p w:rsidR="00E32F4B" w:rsidRPr="00BF2BFE" w:rsidRDefault="00B1554D" w:rsidP="004B0C29">
      <w:pPr>
        <w:pStyle w:val="2"/>
        <w:keepNext w:val="0"/>
        <w:keepLines w:val="0"/>
        <w:widowControl w:val="0"/>
        <w:tabs>
          <w:tab w:val="left" w:pos="0"/>
        </w:tabs>
        <w:suppressAutoHyphens w:val="0"/>
        <w:adjustRightInd w:val="0"/>
        <w:snapToGrid w:val="0"/>
        <w:spacing w:after="120"/>
      </w:pPr>
      <w:r w:rsidRPr="00BF2BFE">
        <w:rPr>
          <w:rFonts w:hint="eastAsia"/>
        </w:rPr>
        <w:t>C.</w:t>
      </w:r>
      <w:r w:rsidR="00E32F4B" w:rsidRPr="00BF2BFE">
        <w:t xml:space="preserve"> Delay </w:t>
      </w:r>
      <w:r w:rsidR="00D73D12" w:rsidRPr="00BF2BFE">
        <w:t>Distribution</w:t>
      </w:r>
    </w:p>
    <w:p w:rsidR="00745AAA" w:rsidRPr="00BF2BFE" w:rsidRDefault="007A7603" w:rsidP="004B0C29">
      <w:pPr>
        <w:pStyle w:val="a4"/>
        <w:widowControl w:val="0"/>
        <w:suppressAutoHyphens w:val="0"/>
        <w:adjustRightInd w:val="0"/>
        <w:snapToGrid w:val="0"/>
        <w:ind w:firstLineChars="200" w:firstLine="400"/>
      </w:pPr>
      <w:r w:rsidRPr="00BF2BFE">
        <w:t xml:space="preserve">To further assess the responsiveness of MSQ in real-time conditions, </w:t>
      </w:r>
      <w:r w:rsidR="005D0C9F" w:rsidRPr="00BF2BFE">
        <w:t>Fig.</w:t>
      </w:r>
      <w:r w:rsidRPr="00BF2BFE">
        <w:t xml:space="preserve"> 5 plots the cumulative distribution function (CDF) of task-completion delay (the slowest performing packets or connections at the 95th to 99th percentile of latency values). This metric exposes the tail behavior that directly impacts user experience.</w:t>
      </w:r>
    </w:p>
    <w:p w:rsidR="001B2A24" w:rsidRPr="00BF2BFE" w:rsidRDefault="001B2A24" w:rsidP="004B0C29">
      <w:pPr>
        <w:pStyle w:val="a4"/>
        <w:widowControl w:val="0"/>
        <w:suppressAutoHyphens w:val="0"/>
        <w:adjustRightInd w:val="0"/>
        <w:snapToGrid w:val="0"/>
        <w:ind w:firstLineChars="200" w:firstLine="400"/>
      </w:pPr>
      <w:r w:rsidRPr="00BF2BFE">
        <w:t>We</w:t>
      </w:r>
      <w:r w:rsidRPr="00BF2BFE">
        <w:rPr>
          <w:spacing w:val="-4"/>
        </w:rPr>
        <w:t xml:space="preserve"> </w:t>
      </w:r>
      <w:r w:rsidRPr="00BF2BFE">
        <w:t>exhibit</w:t>
      </w:r>
      <w:r w:rsidRPr="00BF2BFE">
        <w:rPr>
          <w:spacing w:val="-4"/>
        </w:rPr>
        <w:t xml:space="preserve"> </w:t>
      </w:r>
      <w:r w:rsidRPr="00BF2BFE">
        <w:t>the</w:t>
      </w:r>
      <w:r w:rsidRPr="00BF2BFE">
        <w:rPr>
          <w:spacing w:val="-4"/>
        </w:rPr>
        <w:t xml:space="preserve"> </w:t>
      </w:r>
      <w:r w:rsidRPr="00BF2BFE">
        <w:t>delay</w:t>
      </w:r>
      <w:r w:rsidRPr="00BF2BFE">
        <w:rPr>
          <w:spacing w:val="-4"/>
        </w:rPr>
        <w:t xml:space="preserve"> </w:t>
      </w:r>
      <w:r w:rsidRPr="00BF2BFE">
        <w:t>CDFs</w:t>
      </w:r>
      <w:r w:rsidRPr="00BF2BFE">
        <w:rPr>
          <w:spacing w:val="-4"/>
        </w:rPr>
        <w:t xml:space="preserve"> </w:t>
      </w:r>
      <w:r w:rsidRPr="00BF2BFE">
        <w:t>for</w:t>
      </w:r>
      <w:r w:rsidRPr="00BF2BFE">
        <w:rPr>
          <w:spacing w:val="-4"/>
        </w:rPr>
        <w:t xml:space="preserve"> </w:t>
      </w:r>
      <w:r w:rsidRPr="00BF2BFE">
        <w:t>a</w:t>
      </w:r>
      <w:r w:rsidRPr="00BF2BFE">
        <w:rPr>
          <w:spacing w:val="-4"/>
        </w:rPr>
        <w:t xml:space="preserve"> </w:t>
      </w:r>
      <w:r w:rsidRPr="00BF2BFE">
        <w:t>variety</w:t>
      </w:r>
      <w:r w:rsidRPr="00BF2BFE">
        <w:rPr>
          <w:spacing w:val="-4"/>
        </w:rPr>
        <w:t xml:space="preserve"> </w:t>
      </w:r>
      <w:r w:rsidRPr="00BF2BFE">
        <w:t>of</w:t>
      </w:r>
      <w:r w:rsidRPr="00BF2BFE">
        <w:rPr>
          <w:spacing w:val="-4"/>
        </w:rPr>
        <w:t xml:space="preserve"> </w:t>
      </w:r>
      <w:r w:rsidRPr="00BF2BFE">
        <w:t>numbers</w:t>
      </w:r>
      <w:r w:rsidRPr="00BF2BFE">
        <w:rPr>
          <w:spacing w:val="-4"/>
        </w:rPr>
        <w:t xml:space="preserve"> </w:t>
      </w:r>
      <w:r w:rsidRPr="00BF2BFE">
        <w:t>of</w:t>
      </w:r>
      <w:r w:rsidRPr="00BF2BFE">
        <w:rPr>
          <w:spacing w:val="-4"/>
        </w:rPr>
        <w:t xml:space="preserve"> </w:t>
      </w:r>
      <w:r w:rsidRPr="00BF2BFE">
        <w:t>MUs</w:t>
      </w:r>
      <w:r w:rsidRPr="00BF2BFE">
        <w:rPr>
          <w:spacing w:val="-4"/>
        </w:rPr>
        <w:t xml:space="preserve"> </w:t>
      </w:r>
      <w:r w:rsidRPr="00BF2BFE">
        <w:t>N = 40, 80,</w:t>
      </w:r>
      <w:r w:rsidRPr="00BF2BFE">
        <w:rPr>
          <w:spacing w:val="-4"/>
        </w:rPr>
        <w:t xml:space="preserve"> </w:t>
      </w:r>
      <w:r w:rsidRPr="00BF2BFE">
        <w:t>and</w:t>
      </w:r>
      <w:r w:rsidRPr="00BF2BFE">
        <w:rPr>
          <w:spacing w:val="-4"/>
        </w:rPr>
        <w:t xml:space="preserve"> </w:t>
      </w:r>
      <w:r w:rsidRPr="00BF2BFE">
        <w:t>120. Across</w:t>
      </w:r>
      <w:r w:rsidRPr="00BF2BFE">
        <w:rPr>
          <w:spacing w:val="-4"/>
        </w:rPr>
        <w:t xml:space="preserve"> </w:t>
      </w:r>
      <w:r w:rsidRPr="00BF2BFE">
        <w:t>all</w:t>
      </w:r>
      <w:r w:rsidRPr="00BF2BFE">
        <w:rPr>
          <w:spacing w:val="-4"/>
        </w:rPr>
        <w:t xml:space="preserve"> </w:t>
      </w:r>
      <w:r w:rsidRPr="00BF2BFE">
        <w:t>configurations,</w:t>
      </w:r>
      <w:r w:rsidRPr="00BF2BFE">
        <w:rPr>
          <w:spacing w:val="-4"/>
        </w:rPr>
        <w:t xml:space="preserve"> </w:t>
      </w:r>
      <w:r w:rsidRPr="00BF2BFE">
        <w:t>we</w:t>
      </w:r>
      <w:r w:rsidRPr="00BF2BFE">
        <w:rPr>
          <w:spacing w:val="-4"/>
        </w:rPr>
        <w:t xml:space="preserve"> </w:t>
      </w:r>
      <w:r w:rsidRPr="00BF2BFE">
        <w:t>state that</w:t>
      </w:r>
      <w:r w:rsidRPr="00BF2BFE">
        <w:rPr>
          <w:spacing w:val="-4"/>
        </w:rPr>
        <w:t xml:space="preserve"> </w:t>
      </w:r>
      <w:r w:rsidRPr="00BF2BFE">
        <w:t>our</w:t>
      </w:r>
      <w:r w:rsidRPr="00BF2BFE">
        <w:rPr>
          <w:spacing w:val="-2"/>
        </w:rPr>
        <w:t xml:space="preserve"> </w:t>
      </w:r>
      <w:r w:rsidRPr="00BF2BFE">
        <w:t>strategy,</w:t>
      </w:r>
      <w:r w:rsidRPr="00BF2BFE">
        <w:rPr>
          <w:spacing w:val="-3"/>
        </w:rPr>
        <w:t xml:space="preserve"> </w:t>
      </w:r>
      <w:r w:rsidRPr="00BF2BFE">
        <w:t>MSQ,</w:t>
      </w:r>
      <w:r w:rsidRPr="00BF2BFE">
        <w:rPr>
          <w:spacing w:val="-3"/>
        </w:rPr>
        <w:t xml:space="preserve"> </w:t>
      </w:r>
      <w:r w:rsidRPr="00BF2BFE">
        <w:t>completes</w:t>
      </w:r>
      <w:r w:rsidRPr="00BF2BFE">
        <w:rPr>
          <w:spacing w:val="-3"/>
        </w:rPr>
        <w:t xml:space="preserve"> </w:t>
      </w:r>
      <w:r w:rsidRPr="00BF2BFE">
        <w:t>95%</w:t>
      </w:r>
      <w:r w:rsidRPr="00BF2BFE">
        <w:rPr>
          <w:spacing w:val="-4"/>
        </w:rPr>
        <w:t xml:space="preserve"> </w:t>
      </w:r>
      <w:r w:rsidRPr="00BF2BFE">
        <w:t>of</w:t>
      </w:r>
      <w:r w:rsidRPr="00BF2BFE">
        <w:rPr>
          <w:spacing w:val="-2"/>
        </w:rPr>
        <w:t xml:space="preserve"> </w:t>
      </w:r>
      <w:r w:rsidRPr="00BF2BFE">
        <w:t>tasks</w:t>
      </w:r>
      <w:r w:rsidRPr="00BF2BFE">
        <w:rPr>
          <w:spacing w:val="-3"/>
        </w:rPr>
        <w:t xml:space="preserve"> </w:t>
      </w:r>
      <w:r w:rsidRPr="00BF2BFE">
        <w:t>in</w:t>
      </w:r>
      <w:r w:rsidRPr="00BF2BFE">
        <w:rPr>
          <w:spacing w:val="-4"/>
        </w:rPr>
        <w:t xml:space="preserve"> </w:t>
      </w:r>
      <w:r w:rsidRPr="00BF2BFE">
        <w:t>the</w:t>
      </w:r>
      <w:r w:rsidRPr="00BF2BFE">
        <w:rPr>
          <w:spacing w:val="-3"/>
        </w:rPr>
        <w:t xml:space="preserve"> </w:t>
      </w:r>
      <w:r w:rsidRPr="00BF2BFE">
        <w:t>shortest</w:t>
      </w:r>
      <w:r w:rsidRPr="00BF2BFE">
        <w:rPr>
          <w:spacing w:val="-3"/>
        </w:rPr>
        <w:t xml:space="preserve"> </w:t>
      </w:r>
      <w:r w:rsidRPr="00BF2BFE">
        <w:t>time.</w:t>
      </w:r>
      <w:r w:rsidRPr="00BF2BFE">
        <w:rPr>
          <w:spacing w:val="12"/>
        </w:rPr>
        <w:t xml:space="preserve"> </w:t>
      </w:r>
      <w:r w:rsidRPr="00BF2BFE">
        <w:t>The</w:t>
      </w:r>
      <w:r w:rsidRPr="00BF2BFE">
        <w:rPr>
          <w:spacing w:val="-2"/>
        </w:rPr>
        <w:t xml:space="preserve"> </w:t>
      </w:r>
      <w:r w:rsidRPr="00BF2BFE">
        <w:t>reason</w:t>
      </w:r>
      <w:r w:rsidRPr="00BF2BFE">
        <w:rPr>
          <w:spacing w:val="-2"/>
        </w:rPr>
        <w:t xml:space="preserve"> </w:t>
      </w:r>
      <w:r w:rsidRPr="00BF2BFE">
        <w:t>is</w:t>
      </w:r>
      <w:r w:rsidRPr="00BF2BFE">
        <w:rPr>
          <w:spacing w:val="-4"/>
        </w:rPr>
        <w:t xml:space="preserve"> </w:t>
      </w:r>
      <w:r w:rsidRPr="00BF2BFE">
        <w:t>that</w:t>
      </w:r>
      <w:r w:rsidRPr="00BF2BFE">
        <w:rPr>
          <w:spacing w:val="-3"/>
        </w:rPr>
        <w:t xml:space="preserve"> </w:t>
      </w:r>
      <w:r w:rsidRPr="00BF2BFE">
        <w:t>MSQ</w:t>
      </w:r>
      <w:r w:rsidRPr="00BF2BFE">
        <w:rPr>
          <w:spacing w:val="-3"/>
        </w:rPr>
        <w:t xml:space="preserve"> </w:t>
      </w:r>
      <w:r w:rsidRPr="00BF2BFE">
        <w:t>leverages</w:t>
      </w:r>
      <w:r w:rsidRPr="00BF2BFE">
        <w:rPr>
          <w:spacing w:val="-3"/>
        </w:rPr>
        <w:t xml:space="preserve"> </w:t>
      </w:r>
      <w:r w:rsidRPr="00BF2BFE">
        <w:t>three</w:t>
      </w:r>
      <w:r w:rsidRPr="00BF2BFE">
        <w:rPr>
          <w:spacing w:val="-3"/>
        </w:rPr>
        <w:t xml:space="preserve"> </w:t>
      </w:r>
      <w:r w:rsidRPr="00BF2BFE">
        <w:rPr>
          <w:spacing w:val="-2"/>
        </w:rPr>
        <w:t xml:space="preserve">dimensions </w:t>
      </w:r>
      <w:r w:rsidRPr="00BF2BFE">
        <w:t>to avoid both unstable links and overloaded servers while keeping worst cases under control.</w:t>
      </w:r>
      <w:r w:rsidRPr="00BF2BFE">
        <w:rPr>
          <w:spacing w:val="37"/>
        </w:rPr>
        <w:t xml:space="preserve"> </w:t>
      </w:r>
      <w:r w:rsidRPr="00BF2BFE">
        <w:t xml:space="preserve">For example, </w:t>
      </w:r>
      <w:proofErr w:type="gramStart"/>
      <w:r w:rsidRPr="00BF2BFE">
        <w:t xml:space="preserve">at </w:t>
      </w:r>
      <w:proofErr w:type="gramEnd"/>
      <w:r w:rsidRPr="00BF2BFE">
        <w:rPr>
          <w:position w:val="-6"/>
        </w:rPr>
        <w:object w:dxaOrig="660" w:dyaOrig="240">
          <v:shape id="_x0000_i1331" type="#_x0000_t75" style="width:33.2pt;height:12.15pt" o:ole="">
            <v:imagedata r:id="rId613" o:title=""/>
          </v:shape>
          <o:OLEObject Type="Embed" ProgID="Equation.DSMT4" ShapeID="_x0000_i1331" DrawAspect="Content" ObjectID="_1841551514" r:id="rId614"/>
        </w:object>
      </w:r>
      <w:r w:rsidRPr="00BF2BFE">
        <w:t>, MSQ</w:t>
      </w:r>
      <w:r w:rsidRPr="00BF2BFE">
        <w:rPr>
          <w:spacing w:val="-10"/>
        </w:rPr>
        <w:t xml:space="preserve"> </w:t>
      </w:r>
      <w:r w:rsidRPr="00BF2BFE">
        <w:t>completes</w:t>
      </w:r>
      <w:r w:rsidRPr="00BF2BFE">
        <w:rPr>
          <w:spacing w:val="-10"/>
        </w:rPr>
        <w:t xml:space="preserve"> </w:t>
      </w:r>
      <w:r w:rsidRPr="00BF2BFE">
        <w:t>95%</w:t>
      </w:r>
      <w:r w:rsidRPr="00BF2BFE">
        <w:rPr>
          <w:spacing w:val="-10"/>
        </w:rPr>
        <w:t xml:space="preserve"> </w:t>
      </w:r>
      <w:r w:rsidRPr="00BF2BFE">
        <w:t>Single-dimension</w:t>
      </w:r>
      <w:r w:rsidRPr="00BF2BFE">
        <w:rPr>
          <w:spacing w:val="-10"/>
        </w:rPr>
        <w:t xml:space="preserve"> </w:t>
      </w:r>
      <w:r w:rsidRPr="00BF2BFE">
        <w:t>methods</w:t>
      </w:r>
      <w:r w:rsidRPr="00BF2BFE">
        <w:rPr>
          <w:spacing w:val="-10"/>
        </w:rPr>
        <w:t xml:space="preserve"> </w:t>
      </w:r>
      <w:r w:rsidRPr="00BF2BFE">
        <w:t>like</w:t>
      </w:r>
      <w:r w:rsidRPr="00BF2BFE">
        <w:rPr>
          <w:spacing w:val="-10"/>
        </w:rPr>
        <w:t xml:space="preserve"> </w:t>
      </w:r>
      <w:r w:rsidRPr="00BF2BFE">
        <w:t>MKF</w:t>
      </w:r>
      <w:r w:rsidRPr="00BF2BFE">
        <w:rPr>
          <w:spacing w:val="-10"/>
        </w:rPr>
        <w:t xml:space="preserve"> </w:t>
      </w:r>
      <w:r w:rsidRPr="00BF2BFE">
        <w:t>and</w:t>
      </w:r>
      <w:r w:rsidRPr="00BF2BFE">
        <w:rPr>
          <w:spacing w:val="-10"/>
        </w:rPr>
        <w:t xml:space="preserve"> </w:t>
      </w:r>
      <w:r w:rsidRPr="00BF2BFE">
        <w:t>MLSTM</w:t>
      </w:r>
      <w:r w:rsidRPr="00BF2BFE">
        <w:rPr>
          <w:spacing w:val="-10"/>
        </w:rPr>
        <w:t xml:space="preserve"> </w:t>
      </w:r>
      <w:r w:rsidRPr="00BF2BFE">
        <w:t>show</w:t>
      </w:r>
      <w:r w:rsidRPr="00BF2BFE">
        <w:rPr>
          <w:spacing w:val="-10"/>
        </w:rPr>
        <w:t xml:space="preserve"> </w:t>
      </w:r>
      <w:r w:rsidRPr="00BF2BFE">
        <w:t>wider</w:t>
      </w:r>
      <w:r w:rsidRPr="00BF2BFE">
        <w:rPr>
          <w:spacing w:val="-10"/>
        </w:rPr>
        <w:t xml:space="preserve"> </w:t>
      </w:r>
      <w:r w:rsidRPr="00BF2BFE">
        <w:t>tails,</w:t>
      </w:r>
      <w:r w:rsidRPr="00BF2BFE">
        <w:rPr>
          <w:spacing w:val="-9"/>
        </w:rPr>
        <w:t xml:space="preserve"> </w:t>
      </w:r>
      <w:r w:rsidRPr="00BF2BFE">
        <w:t>while</w:t>
      </w:r>
      <w:r w:rsidRPr="00BF2BFE">
        <w:rPr>
          <w:spacing w:val="-10"/>
        </w:rPr>
        <w:t xml:space="preserve"> </w:t>
      </w:r>
      <w:r w:rsidRPr="00BF2BFE">
        <w:t>RO</w:t>
      </w:r>
      <w:r w:rsidRPr="00BF2BFE">
        <w:rPr>
          <w:spacing w:val="-10"/>
        </w:rPr>
        <w:t xml:space="preserve"> </w:t>
      </w:r>
      <w:r w:rsidRPr="00BF2BFE">
        <w:t>exhibits</w:t>
      </w:r>
      <w:r w:rsidRPr="00BF2BFE">
        <w:rPr>
          <w:spacing w:val="-10"/>
        </w:rPr>
        <w:t xml:space="preserve"> </w:t>
      </w:r>
      <w:r w:rsidRPr="00BF2BFE">
        <w:t>the</w:t>
      </w:r>
      <w:r w:rsidRPr="00BF2BFE">
        <w:rPr>
          <w:spacing w:val="-10"/>
        </w:rPr>
        <w:t xml:space="preserve"> </w:t>
      </w:r>
      <w:r w:rsidRPr="00BF2BFE">
        <w:t>heaviest tail and the slowest rise.</w:t>
      </w:r>
      <w:r w:rsidRPr="00BF2BFE">
        <w:rPr>
          <w:spacing w:val="38"/>
        </w:rPr>
        <w:t xml:space="preserve"> </w:t>
      </w:r>
      <w:r w:rsidRPr="00BF2BFE">
        <w:t>In detail, MLSTM shows slower convergence to unity than MKF due to its limited prediction accuracy,</w:t>
      </w:r>
      <w:r w:rsidRPr="00BF2BFE">
        <w:rPr>
          <w:spacing w:val="-7"/>
        </w:rPr>
        <w:t xml:space="preserve"> </w:t>
      </w:r>
      <w:r w:rsidRPr="00BF2BFE">
        <w:t>which</w:t>
      </w:r>
      <w:r w:rsidRPr="00BF2BFE">
        <w:rPr>
          <w:spacing w:val="-7"/>
        </w:rPr>
        <w:t xml:space="preserve"> </w:t>
      </w:r>
      <w:r w:rsidRPr="00BF2BFE">
        <w:t>leads</w:t>
      </w:r>
      <w:r w:rsidRPr="00BF2BFE">
        <w:rPr>
          <w:spacing w:val="-7"/>
        </w:rPr>
        <w:t xml:space="preserve"> </w:t>
      </w:r>
      <w:r w:rsidRPr="00BF2BFE">
        <w:t>to</w:t>
      </w:r>
      <w:r w:rsidRPr="00BF2BFE">
        <w:rPr>
          <w:spacing w:val="-7"/>
        </w:rPr>
        <w:t xml:space="preserve"> </w:t>
      </w:r>
      <w:r w:rsidRPr="00BF2BFE">
        <w:t>significant</w:t>
      </w:r>
      <w:r w:rsidRPr="00BF2BFE">
        <w:rPr>
          <w:spacing w:val="-7"/>
        </w:rPr>
        <w:t xml:space="preserve"> </w:t>
      </w:r>
      <w:r w:rsidRPr="00BF2BFE">
        <w:t>location</w:t>
      </w:r>
      <w:r w:rsidRPr="00BF2BFE">
        <w:rPr>
          <w:spacing w:val="-7"/>
        </w:rPr>
        <w:t xml:space="preserve"> </w:t>
      </w:r>
      <w:r w:rsidRPr="00BF2BFE">
        <w:t>errors</w:t>
      </w:r>
      <w:r w:rsidRPr="00BF2BFE">
        <w:rPr>
          <w:spacing w:val="-7"/>
        </w:rPr>
        <w:t xml:space="preserve"> </w:t>
      </w:r>
      <w:r w:rsidRPr="00BF2BFE">
        <w:t>and</w:t>
      </w:r>
      <w:r w:rsidRPr="00BF2BFE">
        <w:rPr>
          <w:spacing w:val="-7"/>
        </w:rPr>
        <w:t xml:space="preserve"> </w:t>
      </w:r>
      <w:proofErr w:type="spellStart"/>
      <w:r w:rsidRPr="00BF2BFE">
        <w:t>misoffloading</w:t>
      </w:r>
      <w:proofErr w:type="spellEnd"/>
      <w:r w:rsidRPr="00BF2BFE">
        <w:t>. Meanwhile,</w:t>
      </w:r>
      <w:r w:rsidRPr="00BF2BFE">
        <w:rPr>
          <w:spacing w:val="-7"/>
        </w:rPr>
        <w:t xml:space="preserve"> </w:t>
      </w:r>
      <w:r w:rsidRPr="00BF2BFE">
        <w:t>MKF</w:t>
      </w:r>
      <w:r w:rsidRPr="00BF2BFE">
        <w:rPr>
          <w:spacing w:val="-7"/>
        </w:rPr>
        <w:t xml:space="preserve"> </w:t>
      </w:r>
      <w:r w:rsidRPr="00BF2BFE">
        <w:t>provides</w:t>
      </w:r>
      <w:r w:rsidRPr="00BF2BFE">
        <w:rPr>
          <w:spacing w:val="-7"/>
        </w:rPr>
        <w:t xml:space="preserve"> </w:t>
      </w:r>
      <w:r w:rsidRPr="00BF2BFE">
        <w:t>a</w:t>
      </w:r>
      <w:r w:rsidRPr="00BF2BFE">
        <w:rPr>
          <w:spacing w:val="-7"/>
        </w:rPr>
        <w:t xml:space="preserve"> </w:t>
      </w:r>
      <w:r w:rsidRPr="00BF2BFE">
        <w:t>more</w:t>
      </w:r>
      <w:r w:rsidRPr="00BF2BFE">
        <w:rPr>
          <w:spacing w:val="-7"/>
        </w:rPr>
        <w:t xml:space="preserve"> </w:t>
      </w:r>
      <w:r w:rsidRPr="00BF2BFE">
        <w:t>accurate</w:t>
      </w:r>
      <w:r w:rsidRPr="00BF2BFE">
        <w:rPr>
          <w:spacing w:val="-7"/>
        </w:rPr>
        <w:t xml:space="preserve"> </w:t>
      </w:r>
      <w:r w:rsidRPr="00BF2BFE">
        <w:t>short- term</w:t>
      </w:r>
      <w:r w:rsidRPr="00BF2BFE">
        <w:rPr>
          <w:spacing w:val="-8"/>
        </w:rPr>
        <w:t xml:space="preserve"> </w:t>
      </w:r>
      <w:r w:rsidRPr="00BF2BFE">
        <w:t>mobility</w:t>
      </w:r>
      <w:r w:rsidRPr="00BF2BFE">
        <w:rPr>
          <w:spacing w:val="-8"/>
        </w:rPr>
        <w:t xml:space="preserve"> </w:t>
      </w:r>
      <w:r w:rsidRPr="00BF2BFE">
        <w:t>prediction,</w:t>
      </w:r>
      <w:r w:rsidRPr="00BF2BFE">
        <w:rPr>
          <w:spacing w:val="-8"/>
        </w:rPr>
        <w:t xml:space="preserve"> </w:t>
      </w:r>
      <w:r w:rsidRPr="00BF2BFE">
        <w:t>although</w:t>
      </w:r>
      <w:r w:rsidRPr="00BF2BFE">
        <w:rPr>
          <w:spacing w:val="-8"/>
        </w:rPr>
        <w:t xml:space="preserve"> </w:t>
      </w:r>
      <w:r w:rsidRPr="00BF2BFE">
        <w:t>it</w:t>
      </w:r>
      <w:r w:rsidRPr="00BF2BFE">
        <w:rPr>
          <w:spacing w:val="-8"/>
        </w:rPr>
        <w:t xml:space="preserve"> </w:t>
      </w:r>
      <w:r w:rsidRPr="00BF2BFE">
        <w:t>cannot</w:t>
      </w:r>
      <w:r w:rsidRPr="00BF2BFE">
        <w:rPr>
          <w:spacing w:val="-8"/>
        </w:rPr>
        <w:t xml:space="preserve"> </w:t>
      </w:r>
      <w:r w:rsidRPr="00BF2BFE">
        <w:t>capture</w:t>
      </w:r>
      <w:r w:rsidRPr="00BF2BFE">
        <w:rPr>
          <w:spacing w:val="-8"/>
        </w:rPr>
        <w:t xml:space="preserve"> </w:t>
      </w:r>
      <w:r w:rsidRPr="00BF2BFE">
        <w:t>social</w:t>
      </w:r>
      <w:r w:rsidRPr="00BF2BFE">
        <w:rPr>
          <w:spacing w:val="-8"/>
        </w:rPr>
        <w:t xml:space="preserve"> </w:t>
      </w:r>
      <w:r w:rsidRPr="00BF2BFE">
        <w:t>context</w:t>
      </w:r>
      <w:r w:rsidRPr="00BF2BFE">
        <w:rPr>
          <w:spacing w:val="-8"/>
        </w:rPr>
        <w:t xml:space="preserve"> </w:t>
      </w:r>
      <w:r w:rsidRPr="00BF2BFE">
        <w:t>or</w:t>
      </w:r>
      <w:r w:rsidRPr="00BF2BFE">
        <w:rPr>
          <w:spacing w:val="-8"/>
        </w:rPr>
        <w:t xml:space="preserve"> </w:t>
      </w:r>
      <w:r w:rsidRPr="00BF2BFE">
        <w:t>dynamic</w:t>
      </w:r>
      <w:r w:rsidRPr="00BF2BFE">
        <w:rPr>
          <w:spacing w:val="-8"/>
        </w:rPr>
        <w:t xml:space="preserve"> </w:t>
      </w:r>
      <w:r w:rsidRPr="00BF2BFE">
        <w:t>server</w:t>
      </w:r>
      <w:r w:rsidRPr="00BF2BFE">
        <w:rPr>
          <w:spacing w:val="-8"/>
        </w:rPr>
        <w:t xml:space="preserve"> </w:t>
      </w:r>
      <w:r w:rsidRPr="00BF2BFE">
        <w:t>congestion. MSQ</w:t>
      </w:r>
      <w:r w:rsidRPr="00BF2BFE">
        <w:rPr>
          <w:spacing w:val="-8"/>
        </w:rPr>
        <w:t xml:space="preserve"> </w:t>
      </w:r>
      <w:r w:rsidRPr="00BF2BFE">
        <w:t>improves</w:t>
      </w:r>
      <w:r w:rsidRPr="00BF2BFE">
        <w:rPr>
          <w:spacing w:val="-8"/>
        </w:rPr>
        <w:t xml:space="preserve"> </w:t>
      </w:r>
      <w:r w:rsidRPr="00BF2BFE">
        <w:t>average latency and guarantees stricter delay bounds at the 95th–99th percentiles.</w:t>
      </w:r>
    </w:p>
    <w:p w:rsidR="001B2A24" w:rsidRPr="00BF2BFE" w:rsidRDefault="001B2A24" w:rsidP="004B0C29">
      <w:pPr>
        <w:pStyle w:val="a4"/>
        <w:widowControl w:val="0"/>
        <w:suppressAutoHyphens w:val="0"/>
        <w:adjustRightInd w:val="0"/>
        <w:snapToGrid w:val="0"/>
        <w:ind w:firstLine="0"/>
        <w:jc w:val="center"/>
      </w:pPr>
    </w:p>
    <w:p w:rsidR="005A365F" w:rsidRPr="00BF2BFE" w:rsidRDefault="00BF4F87" w:rsidP="004B0C29">
      <w:pPr>
        <w:pStyle w:val="a4"/>
        <w:widowControl w:val="0"/>
        <w:suppressAutoHyphens w:val="0"/>
        <w:adjustRightInd w:val="0"/>
        <w:snapToGrid w:val="0"/>
        <w:ind w:firstLine="0"/>
        <w:jc w:val="center"/>
      </w:pPr>
      <w:r w:rsidRPr="00BF2BFE">
        <w:rPr>
          <w:noProof/>
        </w:rPr>
        <w:drawing>
          <wp:inline distT="0" distB="0" distL="0" distR="0" wp14:anchorId="58F71DA2" wp14:editId="1B38A50C">
            <wp:extent cx="5403215" cy="1888490"/>
            <wp:effectExtent l="0" t="0" r="0" b="0"/>
            <wp:docPr id="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5403215" cy="1888490"/>
                    </a:xfrm>
                    <a:prstGeom prst="rect">
                      <a:avLst/>
                    </a:prstGeom>
                    <a:noFill/>
                    <a:ln>
                      <a:noFill/>
                    </a:ln>
                  </pic:spPr>
                </pic:pic>
              </a:graphicData>
            </a:graphic>
          </wp:inline>
        </w:drawing>
      </w:r>
    </w:p>
    <w:p w:rsidR="00D23032" w:rsidRPr="00BF2BFE" w:rsidRDefault="00877C68" w:rsidP="004B0C29">
      <w:pPr>
        <w:pStyle w:val="a4"/>
        <w:widowControl w:val="0"/>
        <w:suppressAutoHyphens w:val="0"/>
        <w:adjustRightInd w:val="0"/>
        <w:snapToGrid w:val="0"/>
        <w:spacing w:before="120" w:after="240"/>
        <w:ind w:firstLine="0"/>
        <w:jc w:val="left"/>
        <w:rPr>
          <w:spacing w:val="-2"/>
          <w:sz w:val="16"/>
        </w:rPr>
      </w:pPr>
      <w:proofErr w:type="gramStart"/>
      <w:r w:rsidRPr="00BF2BFE">
        <w:rPr>
          <w:sz w:val="16"/>
        </w:rPr>
        <w:t>Fig</w:t>
      </w:r>
      <w:r w:rsidR="00604FBB" w:rsidRPr="00BF2BFE">
        <w:rPr>
          <w:rFonts w:hint="eastAsia"/>
          <w:spacing w:val="-7"/>
          <w:sz w:val="16"/>
        </w:rPr>
        <w:t>.</w:t>
      </w:r>
      <w:r w:rsidR="00961863" w:rsidRPr="00BF2BFE">
        <w:rPr>
          <w:rFonts w:hint="eastAsia"/>
          <w:spacing w:val="-7"/>
          <w:sz w:val="16"/>
        </w:rPr>
        <w:t xml:space="preserve"> </w:t>
      </w:r>
      <w:r w:rsidRPr="00BF2BFE">
        <w:rPr>
          <w:sz w:val="16"/>
        </w:rPr>
        <w:t>5.</w:t>
      </w:r>
      <w:proofErr w:type="gramEnd"/>
      <w:r w:rsidRPr="00BF2BFE">
        <w:rPr>
          <w:spacing w:val="2"/>
          <w:sz w:val="16"/>
        </w:rPr>
        <w:t xml:space="preserve"> </w:t>
      </w:r>
      <w:proofErr w:type="gramStart"/>
      <w:r w:rsidRPr="00BF2BFE">
        <w:rPr>
          <w:sz w:val="16"/>
        </w:rPr>
        <w:t>Tail</w:t>
      </w:r>
      <w:r w:rsidRPr="00BF2BFE">
        <w:rPr>
          <w:spacing w:val="-7"/>
          <w:sz w:val="16"/>
        </w:rPr>
        <w:t xml:space="preserve"> </w:t>
      </w:r>
      <w:r w:rsidRPr="00BF2BFE">
        <w:rPr>
          <w:sz w:val="16"/>
        </w:rPr>
        <w:t>latencies</w:t>
      </w:r>
      <w:r w:rsidRPr="00BF2BFE">
        <w:rPr>
          <w:spacing w:val="-7"/>
          <w:sz w:val="16"/>
        </w:rPr>
        <w:t xml:space="preserve"> </w:t>
      </w:r>
      <w:r w:rsidRPr="00BF2BFE">
        <w:rPr>
          <w:spacing w:val="-2"/>
          <w:sz w:val="16"/>
        </w:rPr>
        <w:t>analysis</w:t>
      </w:r>
      <w:r w:rsidR="00961863" w:rsidRPr="00BF2BFE">
        <w:rPr>
          <w:rFonts w:hint="eastAsia"/>
          <w:spacing w:val="-2"/>
          <w:sz w:val="16"/>
        </w:rPr>
        <w:t>.</w:t>
      </w:r>
      <w:proofErr w:type="gramEnd"/>
    </w:p>
    <w:p w:rsidR="00D46C03" w:rsidRPr="00BF2BFE" w:rsidRDefault="00D73D12" w:rsidP="004B0C29">
      <w:pPr>
        <w:pStyle w:val="2"/>
        <w:keepNext w:val="0"/>
        <w:keepLines w:val="0"/>
        <w:widowControl w:val="0"/>
        <w:tabs>
          <w:tab w:val="left" w:pos="0"/>
        </w:tabs>
        <w:suppressAutoHyphens w:val="0"/>
        <w:adjustRightInd w:val="0"/>
        <w:snapToGrid w:val="0"/>
        <w:spacing w:after="120"/>
      </w:pPr>
      <w:r w:rsidRPr="00BF2BFE">
        <w:rPr>
          <w:rFonts w:hint="eastAsia"/>
        </w:rPr>
        <w:t xml:space="preserve">D. </w:t>
      </w:r>
      <w:r w:rsidR="00D46C03" w:rsidRPr="00BF2BFE">
        <w:t>Overhead</w:t>
      </w:r>
      <w:r w:rsidRPr="00BF2BFE">
        <w:t xml:space="preserve"> Analysis</w:t>
      </w:r>
    </w:p>
    <w:p w:rsidR="00EA4065" w:rsidRPr="00BF2BFE" w:rsidRDefault="00DF3BA0" w:rsidP="004B0C29">
      <w:pPr>
        <w:pStyle w:val="a4"/>
        <w:widowControl w:val="0"/>
        <w:suppressAutoHyphens w:val="0"/>
        <w:adjustRightInd w:val="0"/>
        <w:snapToGrid w:val="0"/>
        <w:ind w:firstLineChars="200" w:firstLine="400"/>
      </w:pPr>
      <w:r w:rsidRPr="00BF2BFE">
        <w:t>To ensure that MSQ is practical for different scaled deployments, we examine its runtime and signaling overheads under</w:t>
      </w:r>
      <w:r w:rsidRPr="00BF2BFE">
        <w:rPr>
          <w:spacing w:val="-10"/>
        </w:rPr>
        <w:t xml:space="preserve"> </w:t>
      </w:r>
      <w:r w:rsidRPr="00BF2BFE">
        <w:t>increasing</w:t>
      </w:r>
      <w:r w:rsidRPr="00BF2BFE">
        <w:rPr>
          <w:spacing w:val="-10"/>
        </w:rPr>
        <w:t xml:space="preserve"> </w:t>
      </w:r>
      <w:proofErr w:type="spellStart"/>
      <w:r w:rsidRPr="00BF2BFE">
        <w:t>MUs.</w:t>
      </w:r>
      <w:proofErr w:type="spellEnd"/>
      <w:r w:rsidRPr="00BF2BFE">
        <w:t xml:space="preserve"> Thus,</w:t>
      </w:r>
      <w:r w:rsidRPr="00BF2BFE">
        <w:rPr>
          <w:spacing w:val="-9"/>
        </w:rPr>
        <w:t xml:space="preserve"> </w:t>
      </w:r>
      <w:r w:rsidRPr="00BF2BFE">
        <w:t>in</w:t>
      </w:r>
      <w:r w:rsidRPr="00BF2BFE">
        <w:rPr>
          <w:spacing w:val="-10"/>
        </w:rPr>
        <w:t xml:space="preserve"> </w:t>
      </w:r>
      <w:r w:rsidR="00C01271" w:rsidRPr="00BF2BFE">
        <w:t>Fig.</w:t>
      </w:r>
      <w:r w:rsidRPr="00BF2BFE">
        <w:rPr>
          <w:spacing w:val="-10"/>
        </w:rPr>
        <w:t xml:space="preserve"> </w:t>
      </w:r>
      <w:r w:rsidRPr="00BF2BFE">
        <w:t>6,</w:t>
      </w:r>
      <w:r w:rsidRPr="00BF2BFE">
        <w:rPr>
          <w:spacing w:val="-9"/>
        </w:rPr>
        <w:t xml:space="preserve"> </w:t>
      </w:r>
      <w:r w:rsidRPr="00BF2BFE">
        <w:t>we</w:t>
      </w:r>
      <w:r w:rsidRPr="00BF2BFE">
        <w:rPr>
          <w:spacing w:val="-10"/>
        </w:rPr>
        <w:t xml:space="preserve"> </w:t>
      </w:r>
      <w:r w:rsidRPr="00BF2BFE">
        <w:t>exhibit</w:t>
      </w:r>
      <w:r w:rsidRPr="00BF2BFE">
        <w:rPr>
          <w:spacing w:val="-10"/>
        </w:rPr>
        <w:t xml:space="preserve"> </w:t>
      </w:r>
      <w:r w:rsidRPr="00BF2BFE">
        <w:t>the</w:t>
      </w:r>
      <w:r w:rsidRPr="00BF2BFE">
        <w:rPr>
          <w:spacing w:val="-10"/>
        </w:rPr>
        <w:t xml:space="preserve"> </w:t>
      </w:r>
      <w:r w:rsidRPr="00BF2BFE">
        <w:t>decision</w:t>
      </w:r>
      <w:r w:rsidRPr="00BF2BFE">
        <w:rPr>
          <w:spacing w:val="-10"/>
        </w:rPr>
        <w:t xml:space="preserve"> </w:t>
      </w:r>
      <w:r w:rsidRPr="00BF2BFE">
        <w:t>latency,</w:t>
      </w:r>
      <w:r w:rsidRPr="00BF2BFE">
        <w:rPr>
          <w:spacing w:val="-9"/>
        </w:rPr>
        <w:t xml:space="preserve"> </w:t>
      </w:r>
      <w:r w:rsidRPr="00BF2BFE">
        <w:t>control</w:t>
      </w:r>
      <w:r w:rsidRPr="00BF2BFE">
        <w:rPr>
          <w:spacing w:val="-10"/>
        </w:rPr>
        <w:t xml:space="preserve"> </w:t>
      </w:r>
      <w:r w:rsidRPr="00BF2BFE">
        <w:t>plane</w:t>
      </w:r>
      <w:r w:rsidRPr="00BF2BFE">
        <w:rPr>
          <w:spacing w:val="-10"/>
        </w:rPr>
        <w:t xml:space="preserve"> </w:t>
      </w:r>
      <w:r w:rsidRPr="00BF2BFE">
        <w:t>signaling</w:t>
      </w:r>
      <w:r w:rsidRPr="00BF2BFE">
        <w:rPr>
          <w:spacing w:val="-10"/>
        </w:rPr>
        <w:t xml:space="preserve"> </w:t>
      </w:r>
      <w:r w:rsidRPr="00BF2BFE">
        <w:t>overhead,</w:t>
      </w:r>
      <w:r w:rsidRPr="00BF2BFE">
        <w:rPr>
          <w:spacing w:val="-9"/>
        </w:rPr>
        <w:t xml:space="preserve"> </w:t>
      </w:r>
      <w:r w:rsidRPr="00BF2BFE">
        <w:t>and</w:t>
      </w:r>
      <w:r w:rsidRPr="00BF2BFE">
        <w:rPr>
          <w:spacing w:val="-10"/>
        </w:rPr>
        <w:t xml:space="preserve"> </w:t>
      </w:r>
      <w:r w:rsidRPr="00BF2BFE">
        <w:t>a</w:t>
      </w:r>
      <w:r w:rsidRPr="00BF2BFE">
        <w:rPr>
          <w:spacing w:val="-10"/>
        </w:rPr>
        <w:t xml:space="preserve"> </w:t>
      </w:r>
      <w:r w:rsidRPr="00BF2BFE">
        <w:t>detailed runtime breakdown for each dimension of MSQ.</w:t>
      </w:r>
    </w:p>
    <w:p w:rsidR="00604FBB" w:rsidRPr="00BF2BFE" w:rsidRDefault="00604FBB" w:rsidP="004B0C29">
      <w:pPr>
        <w:pStyle w:val="a4"/>
        <w:widowControl w:val="0"/>
        <w:suppressAutoHyphens w:val="0"/>
        <w:adjustRightInd w:val="0"/>
        <w:snapToGrid w:val="0"/>
        <w:ind w:firstLineChars="200" w:firstLine="400"/>
      </w:pPr>
      <w:r w:rsidRPr="00BF2BFE">
        <w:t>In</w:t>
      </w:r>
      <w:r w:rsidRPr="00BF2BFE">
        <w:rPr>
          <w:spacing w:val="-7"/>
        </w:rPr>
        <w:t xml:space="preserve"> </w:t>
      </w:r>
      <w:r w:rsidRPr="00BF2BFE">
        <w:t>Fig.</w:t>
      </w:r>
      <w:r w:rsidRPr="00BF2BFE">
        <w:rPr>
          <w:spacing w:val="-7"/>
        </w:rPr>
        <w:t xml:space="preserve"> </w:t>
      </w:r>
      <w:r w:rsidRPr="00BF2BFE">
        <w:t>6a,</w:t>
      </w:r>
      <w:r w:rsidRPr="00BF2BFE">
        <w:rPr>
          <w:spacing w:val="-6"/>
        </w:rPr>
        <w:t xml:space="preserve"> </w:t>
      </w:r>
      <w:r w:rsidRPr="00BF2BFE">
        <w:t>the</w:t>
      </w:r>
      <w:r w:rsidRPr="00BF2BFE">
        <w:rPr>
          <w:spacing w:val="-7"/>
        </w:rPr>
        <w:t xml:space="preserve"> </w:t>
      </w:r>
      <w:r w:rsidRPr="00BF2BFE">
        <w:t>decision</w:t>
      </w:r>
      <w:r w:rsidRPr="00BF2BFE">
        <w:rPr>
          <w:spacing w:val="-7"/>
        </w:rPr>
        <w:t xml:space="preserve"> </w:t>
      </w:r>
      <w:r w:rsidRPr="00BF2BFE">
        <w:t>latency</w:t>
      </w:r>
      <w:r w:rsidRPr="00BF2BFE">
        <w:rPr>
          <w:spacing w:val="-7"/>
        </w:rPr>
        <w:t xml:space="preserve"> </w:t>
      </w:r>
      <w:r w:rsidRPr="00BF2BFE">
        <w:t>of</w:t>
      </w:r>
      <w:r w:rsidRPr="00BF2BFE">
        <w:rPr>
          <w:spacing w:val="-7"/>
        </w:rPr>
        <w:t xml:space="preserve"> </w:t>
      </w:r>
      <w:r w:rsidRPr="00BF2BFE">
        <w:t>MSQ</w:t>
      </w:r>
      <w:r w:rsidRPr="00BF2BFE">
        <w:rPr>
          <w:spacing w:val="-7"/>
        </w:rPr>
        <w:t xml:space="preserve"> </w:t>
      </w:r>
      <w:r w:rsidRPr="00BF2BFE">
        <w:t>grows</w:t>
      </w:r>
      <w:r w:rsidRPr="00BF2BFE">
        <w:rPr>
          <w:spacing w:val="-7"/>
        </w:rPr>
        <w:t xml:space="preserve"> </w:t>
      </w:r>
      <w:r w:rsidRPr="00BF2BFE">
        <w:t>moderately</w:t>
      </w:r>
      <w:r w:rsidRPr="00BF2BFE">
        <w:rPr>
          <w:spacing w:val="-7"/>
        </w:rPr>
        <w:t xml:space="preserve"> </w:t>
      </w:r>
      <w:r w:rsidRPr="00BF2BFE">
        <w:t>from</w:t>
      </w:r>
      <w:r w:rsidRPr="00BF2BFE">
        <w:rPr>
          <w:spacing w:val="-7"/>
        </w:rPr>
        <w:t xml:space="preserve"> </w:t>
      </w:r>
      <w:r w:rsidRPr="00BF2BFE">
        <w:t>0</w:t>
      </w:r>
      <w:r w:rsidRPr="00BF2BFE">
        <w:rPr>
          <w:rFonts w:ascii="Bookman Old Style"/>
          <w:i/>
        </w:rPr>
        <w:t>.</w:t>
      </w:r>
      <w:r w:rsidRPr="00BF2BFE">
        <w:t>5</w:t>
      </w:r>
      <w:r w:rsidRPr="00BF2BFE">
        <w:rPr>
          <w:spacing w:val="-7"/>
        </w:rPr>
        <w:t xml:space="preserve"> </w:t>
      </w:r>
      <w:r w:rsidRPr="00BF2BFE">
        <w:t>to</w:t>
      </w:r>
      <w:r w:rsidRPr="00BF2BFE">
        <w:rPr>
          <w:spacing w:val="-7"/>
        </w:rPr>
        <w:t xml:space="preserve"> </w:t>
      </w:r>
      <w:r w:rsidRPr="00BF2BFE">
        <w:t>1</w:t>
      </w:r>
      <w:r w:rsidRPr="00BF2BFE">
        <w:rPr>
          <w:rFonts w:ascii="Bookman Old Style"/>
          <w:i/>
        </w:rPr>
        <w:t>.</w:t>
      </w:r>
      <w:r w:rsidRPr="00BF2BFE">
        <w:t>0</w:t>
      </w:r>
      <w:r w:rsidRPr="00BF2BFE">
        <w:rPr>
          <w:spacing w:val="-7"/>
        </w:rPr>
        <w:t xml:space="preserve"> </w:t>
      </w:r>
      <w:proofErr w:type="spellStart"/>
      <w:r w:rsidRPr="00BF2BFE">
        <w:rPr>
          <w:i/>
        </w:rPr>
        <w:t>ms</w:t>
      </w:r>
      <w:r w:rsidRPr="00BF2BFE">
        <w:t>.</w:t>
      </w:r>
      <w:proofErr w:type="spellEnd"/>
      <w:r w:rsidRPr="00BF2BFE">
        <w:t xml:space="preserve"> </w:t>
      </w:r>
      <w:proofErr w:type="gramStart"/>
      <w:r w:rsidRPr="00BF2BFE">
        <w:t>This</w:t>
      </w:r>
      <w:proofErr w:type="gramEnd"/>
      <w:r w:rsidRPr="00BF2BFE">
        <w:rPr>
          <w:spacing w:val="-7"/>
        </w:rPr>
        <w:t xml:space="preserve"> </w:t>
      </w:r>
      <w:r w:rsidRPr="00BF2BFE">
        <w:t>latency</w:t>
      </w:r>
      <w:r w:rsidRPr="00BF2BFE">
        <w:rPr>
          <w:spacing w:val="-7"/>
        </w:rPr>
        <w:t xml:space="preserve"> </w:t>
      </w:r>
      <w:r w:rsidRPr="00BF2BFE">
        <w:t>is</w:t>
      </w:r>
      <w:r w:rsidRPr="00BF2BFE">
        <w:rPr>
          <w:spacing w:val="-7"/>
        </w:rPr>
        <w:t xml:space="preserve"> </w:t>
      </w:r>
      <w:r w:rsidRPr="00BF2BFE">
        <w:t>higher</w:t>
      </w:r>
      <w:r w:rsidRPr="00BF2BFE">
        <w:rPr>
          <w:spacing w:val="-7"/>
        </w:rPr>
        <w:t xml:space="preserve"> </w:t>
      </w:r>
      <w:r w:rsidRPr="00BF2BFE">
        <w:t>than</w:t>
      </w:r>
      <w:r w:rsidRPr="00BF2BFE">
        <w:rPr>
          <w:spacing w:val="-7"/>
        </w:rPr>
        <w:t xml:space="preserve"> </w:t>
      </w:r>
      <w:r w:rsidRPr="00BF2BFE">
        <w:t>single</w:t>
      </w:r>
      <w:r w:rsidRPr="00BF2BFE">
        <w:rPr>
          <w:spacing w:val="-7"/>
        </w:rPr>
        <w:t xml:space="preserve"> </w:t>
      </w:r>
      <w:r w:rsidRPr="00BF2BFE">
        <w:t>di</w:t>
      </w:r>
      <w:r w:rsidRPr="00BF2BFE">
        <w:rPr>
          <w:spacing w:val="-2"/>
        </w:rPr>
        <w:t>mension</w:t>
      </w:r>
      <w:r w:rsidRPr="00BF2BFE">
        <w:rPr>
          <w:spacing w:val="-3"/>
        </w:rPr>
        <w:t xml:space="preserve"> </w:t>
      </w:r>
      <w:r w:rsidRPr="00BF2BFE">
        <w:rPr>
          <w:spacing w:val="-2"/>
        </w:rPr>
        <w:t>approaches</w:t>
      </w:r>
      <w:r w:rsidRPr="00BF2BFE">
        <w:rPr>
          <w:spacing w:val="-3"/>
        </w:rPr>
        <w:t xml:space="preserve"> </w:t>
      </w:r>
      <w:r w:rsidRPr="00BF2BFE">
        <w:rPr>
          <w:spacing w:val="-2"/>
        </w:rPr>
        <w:t>like</w:t>
      </w:r>
      <w:r w:rsidRPr="00BF2BFE">
        <w:rPr>
          <w:spacing w:val="-3"/>
        </w:rPr>
        <w:t xml:space="preserve"> </w:t>
      </w:r>
      <w:r w:rsidRPr="00BF2BFE">
        <w:rPr>
          <w:spacing w:val="-2"/>
        </w:rPr>
        <w:t>KF</w:t>
      </w:r>
      <w:r w:rsidRPr="00BF2BFE">
        <w:rPr>
          <w:spacing w:val="-3"/>
        </w:rPr>
        <w:t xml:space="preserve"> </w:t>
      </w:r>
      <w:r w:rsidRPr="00BF2BFE">
        <w:rPr>
          <w:spacing w:val="-2"/>
        </w:rPr>
        <w:t>and</w:t>
      </w:r>
      <w:r w:rsidRPr="00BF2BFE">
        <w:rPr>
          <w:spacing w:val="-3"/>
        </w:rPr>
        <w:t xml:space="preserve"> </w:t>
      </w:r>
      <w:r w:rsidRPr="00BF2BFE">
        <w:rPr>
          <w:spacing w:val="-2"/>
        </w:rPr>
        <w:t>MLSTM.</w:t>
      </w:r>
      <w:r w:rsidRPr="00BF2BFE">
        <w:rPr>
          <w:spacing w:val="-3"/>
        </w:rPr>
        <w:t xml:space="preserve"> </w:t>
      </w:r>
      <w:r w:rsidRPr="00BF2BFE">
        <w:rPr>
          <w:spacing w:val="-2"/>
        </w:rPr>
        <w:t>However, it</w:t>
      </w:r>
      <w:r w:rsidRPr="00BF2BFE">
        <w:rPr>
          <w:spacing w:val="-3"/>
        </w:rPr>
        <w:t xml:space="preserve"> </w:t>
      </w:r>
      <w:r w:rsidRPr="00BF2BFE">
        <w:rPr>
          <w:spacing w:val="-2"/>
        </w:rPr>
        <w:t>remains</w:t>
      </w:r>
      <w:r w:rsidRPr="00BF2BFE">
        <w:rPr>
          <w:spacing w:val="-3"/>
        </w:rPr>
        <w:t xml:space="preserve"> </w:t>
      </w:r>
      <w:r w:rsidRPr="00BF2BFE">
        <w:rPr>
          <w:spacing w:val="-2"/>
        </w:rPr>
        <w:t>within</w:t>
      </w:r>
      <w:r w:rsidRPr="00BF2BFE">
        <w:rPr>
          <w:spacing w:val="-3"/>
        </w:rPr>
        <w:t xml:space="preserve"> </w:t>
      </w:r>
      <w:r w:rsidRPr="00BF2BFE">
        <w:rPr>
          <w:spacing w:val="-2"/>
        </w:rPr>
        <w:t>the</w:t>
      </w:r>
      <w:r w:rsidRPr="00BF2BFE">
        <w:rPr>
          <w:spacing w:val="-3"/>
        </w:rPr>
        <w:t xml:space="preserve"> </w:t>
      </w:r>
      <w:r w:rsidRPr="00BF2BFE">
        <w:rPr>
          <w:spacing w:val="-2"/>
        </w:rPr>
        <w:t>sub-milliseconds, which</w:t>
      </w:r>
      <w:r w:rsidRPr="00BF2BFE">
        <w:rPr>
          <w:spacing w:val="-3"/>
        </w:rPr>
        <w:t xml:space="preserve"> </w:t>
      </w:r>
      <w:r w:rsidRPr="00BF2BFE">
        <w:rPr>
          <w:spacing w:val="-2"/>
        </w:rPr>
        <w:t>is</w:t>
      </w:r>
      <w:r w:rsidRPr="00BF2BFE">
        <w:rPr>
          <w:spacing w:val="-3"/>
        </w:rPr>
        <w:t xml:space="preserve"> </w:t>
      </w:r>
      <w:r w:rsidRPr="00BF2BFE">
        <w:rPr>
          <w:spacing w:val="-2"/>
        </w:rPr>
        <w:t>negligible</w:t>
      </w:r>
      <w:r w:rsidRPr="00BF2BFE">
        <w:rPr>
          <w:spacing w:val="-3"/>
        </w:rPr>
        <w:t xml:space="preserve"> </w:t>
      </w:r>
      <w:r w:rsidRPr="00BF2BFE">
        <w:rPr>
          <w:spacing w:val="-2"/>
        </w:rPr>
        <w:t xml:space="preserve">compared </w:t>
      </w:r>
      <w:r w:rsidRPr="00BF2BFE">
        <w:t>with the average transmission in the overall performance evaluation.</w:t>
      </w:r>
      <w:r w:rsidRPr="00BF2BFE">
        <w:rPr>
          <w:spacing w:val="31"/>
        </w:rPr>
        <w:t xml:space="preserve"> </w:t>
      </w:r>
      <w:r w:rsidRPr="00BF2BFE">
        <w:t>In detail, this overhead comes from the sequential execution of three dimensions, where each adds incremental computational effort based on the underlying algorithmic complexity. MLSTM</w:t>
      </w:r>
      <w:r w:rsidRPr="00BF2BFE">
        <w:rPr>
          <w:spacing w:val="-8"/>
        </w:rPr>
        <w:t xml:space="preserve"> </w:t>
      </w:r>
      <w:r w:rsidRPr="00BF2BFE">
        <w:t>is</w:t>
      </w:r>
      <w:r w:rsidRPr="00BF2BFE">
        <w:rPr>
          <w:spacing w:val="-8"/>
        </w:rPr>
        <w:t xml:space="preserve"> </w:t>
      </w:r>
      <w:r w:rsidRPr="00BF2BFE">
        <w:t>computationally</w:t>
      </w:r>
      <w:r w:rsidRPr="00BF2BFE">
        <w:rPr>
          <w:spacing w:val="-8"/>
        </w:rPr>
        <w:t xml:space="preserve"> </w:t>
      </w:r>
      <w:r w:rsidRPr="00BF2BFE">
        <w:t>heavy;</w:t>
      </w:r>
      <w:r w:rsidRPr="00BF2BFE">
        <w:rPr>
          <w:spacing w:val="-8"/>
        </w:rPr>
        <w:t xml:space="preserve"> </w:t>
      </w:r>
      <w:r w:rsidRPr="00BF2BFE">
        <w:t>it</w:t>
      </w:r>
      <w:r w:rsidRPr="00BF2BFE">
        <w:rPr>
          <w:spacing w:val="-8"/>
        </w:rPr>
        <w:t xml:space="preserve"> </w:t>
      </w:r>
      <w:r w:rsidRPr="00BF2BFE">
        <w:t>is</w:t>
      </w:r>
      <w:r w:rsidRPr="00BF2BFE">
        <w:rPr>
          <w:spacing w:val="-8"/>
        </w:rPr>
        <w:t xml:space="preserve"> </w:t>
      </w:r>
      <w:r w:rsidRPr="00BF2BFE">
        <w:t>thus</w:t>
      </w:r>
      <w:r w:rsidRPr="00BF2BFE">
        <w:rPr>
          <w:spacing w:val="-8"/>
        </w:rPr>
        <w:t xml:space="preserve"> </w:t>
      </w:r>
      <w:r w:rsidRPr="00BF2BFE">
        <w:t>executed</w:t>
      </w:r>
      <w:r w:rsidRPr="00BF2BFE">
        <w:rPr>
          <w:spacing w:val="-8"/>
        </w:rPr>
        <w:t xml:space="preserve"> </w:t>
      </w:r>
      <w:r w:rsidRPr="00BF2BFE">
        <w:t>as</w:t>
      </w:r>
      <w:r w:rsidRPr="00BF2BFE">
        <w:rPr>
          <w:spacing w:val="-8"/>
        </w:rPr>
        <w:t xml:space="preserve"> </w:t>
      </w:r>
      <w:r w:rsidRPr="00BF2BFE">
        <w:t>an</w:t>
      </w:r>
      <w:r w:rsidRPr="00BF2BFE">
        <w:rPr>
          <w:spacing w:val="-8"/>
        </w:rPr>
        <w:t xml:space="preserve"> </w:t>
      </w:r>
      <w:r w:rsidRPr="00BF2BFE">
        <w:t>inference-only</w:t>
      </w:r>
      <w:r w:rsidRPr="00BF2BFE">
        <w:rPr>
          <w:spacing w:val="-8"/>
        </w:rPr>
        <w:t xml:space="preserve"> </w:t>
      </w:r>
      <w:r w:rsidRPr="00BF2BFE">
        <w:t>model</w:t>
      </w:r>
      <w:r w:rsidRPr="00BF2BFE">
        <w:rPr>
          <w:spacing w:val="-8"/>
        </w:rPr>
        <w:t xml:space="preserve"> </w:t>
      </w:r>
      <w:r w:rsidRPr="00BF2BFE">
        <w:t>with</w:t>
      </w:r>
      <w:r w:rsidRPr="00BF2BFE">
        <w:rPr>
          <w:spacing w:val="-8"/>
        </w:rPr>
        <w:t xml:space="preserve"> </w:t>
      </w:r>
      <w:r w:rsidRPr="00BF2BFE">
        <w:t>fixed</w:t>
      </w:r>
      <w:r w:rsidRPr="00BF2BFE">
        <w:rPr>
          <w:spacing w:val="-8"/>
        </w:rPr>
        <w:t xml:space="preserve"> </w:t>
      </w:r>
      <w:r w:rsidRPr="00BF2BFE">
        <w:t xml:space="preserve">weights. </w:t>
      </w:r>
      <w:proofErr w:type="gramStart"/>
      <w:r w:rsidRPr="00BF2BFE">
        <w:t>Mean- while,</w:t>
      </w:r>
      <w:r w:rsidRPr="00BF2BFE">
        <w:rPr>
          <w:spacing w:val="-4"/>
        </w:rPr>
        <w:t xml:space="preserve"> </w:t>
      </w:r>
      <w:r w:rsidRPr="00BF2BFE">
        <w:t>MKF</w:t>
      </w:r>
      <w:r w:rsidRPr="00BF2BFE">
        <w:rPr>
          <w:spacing w:val="-5"/>
        </w:rPr>
        <w:t xml:space="preserve"> </w:t>
      </w:r>
      <w:r w:rsidRPr="00BF2BFE">
        <w:t>requires</w:t>
      </w:r>
      <w:r w:rsidRPr="00BF2BFE">
        <w:rPr>
          <w:spacing w:val="-5"/>
        </w:rPr>
        <w:t xml:space="preserve"> </w:t>
      </w:r>
      <w:r w:rsidRPr="00BF2BFE">
        <w:t>continuous</w:t>
      </w:r>
      <w:r w:rsidRPr="00BF2BFE">
        <w:rPr>
          <w:spacing w:val="-5"/>
        </w:rPr>
        <w:t xml:space="preserve"> </w:t>
      </w:r>
      <w:r w:rsidRPr="00BF2BFE">
        <w:t>state</w:t>
      </w:r>
      <w:r w:rsidRPr="00BF2BFE">
        <w:rPr>
          <w:spacing w:val="-5"/>
        </w:rPr>
        <w:t xml:space="preserve"> </w:t>
      </w:r>
      <w:r w:rsidRPr="00BF2BFE">
        <w:t>updates</w:t>
      </w:r>
      <w:r w:rsidRPr="00BF2BFE">
        <w:rPr>
          <w:spacing w:val="-5"/>
        </w:rPr>
        <w:t xml:space="preserve"> </w:t>
      </w:r>
      <w:r w:rsidRPr="00BF2BFE">
        <w:t>and</w:t>
      </w:r>
      <w:r w:rsidRPr="00BF2BFE">
        <w:rPr>
          <w:spacing w:val="-5"/>
        </w:rPr>
        <w:t xml:space="preserve"> </w:t>
      </w:r>
      <w:r w:rsidRPr="00BF2BFE">
        <w:t>covariance</w:t>
      </w:r>
      <w:r w:rsidRPr="00BF2BFE">
        <w:rPr>
          <w:spacing w:val="-5"/>
        </w:rPr>
        <w:t xml:space="preserve"> </w:t>
      </w:r>
      <w:r w:rsidRPr="00BF2BFE">
        <w:t>re-estimations</w:t>
      </w:r>
      <w:r w:rsidRPr="00BF2BFE">
        <w:rPr>
          <w:spacing w:val="-5"/>
        </w:rPr>
        <w:t xml:space="preserve"> </w:t>
      </w:r>
      <w:r w:rsidRPr="00BF2BFE">
        <w:t>per</w:t>
      </w:r>
      <w:r w:rsidRPr="00BF2BFE">
        <w:rPr>
          <w:spacing w:val="-5"/>
        </w:rPr>
        <w:t xml:space="preserve"> </w:t>
      </w:r>
      <w:r w:rsidRPr="00BF2BFE">
        <w:t>mobility</w:t>
      </w:r>
      <w:r w:rsidRPr="00BF2BFE">
        <w:rPr>
          <w:spacing w:val="-5"/>
        </w:rPr>
        <w:t xml:space="preserve"> </w:t>
      </w:r>
      <w:r w:rsidRPr="00BF2BFE">
        <w:t>events.</w:t>
      </w:r>
      <w:proofErr w:type="gramEnd"/>
      <w:r w:rsidRPr="00BF2BFE">
        <w:t xml:space="preserve"> As</w:t>
      </w:r>
      <w:r w:rsidRPr="00BF2BFE">
        <w:rPr>
          <w:spacing w:val="-5"/>
        </w:rPr>
        <w:t xml:space="preserve"> </w:t>
      </w:r>
      <w:r w:rsidRPr="00BF2BFE">
        <w:t>a</w:t>
      </w:r>
      <w:r w:rsidRPr="00BF2BFE">
        <w:rPr>
          <w:spacing w:val="-5"/>
        </w:rPr>
        <w:t xml:space="preserve"> </w:t>
      </w:r>
      <w:r w:rsidRPr="00BF2BFE">
        <w:t>result,</w:t>
      </w:r>
      <w:r w:rsidRPr="00BF2BFE">
        <w:rPr>
          <w:spacing w:val="-4"/>
        </w:rPr>
        <w:t xml:space="preserve"> </w:t>
      </w:r>
      <w:r w:rsidRPr="00BF2BFE">
        <w:t>MLSTM</w:t>
      </w:r>
      <w:r w:rsidRPr="00BF2BFE">
        <w:rPr>
          <w:spacing w:val="-5"/>
        </w:rPr>
        <w:t xml:space="preserve"> </w:t>
      </w:r>
      <w:r w:rsidRPr="00BF2BFE">
        <w:t>is slightly</w:t>
      </w:r>
      <w:r w:rsidRPr="00BF2BFE">
        <w:rPr>
          <w:spacing w:val="-4"/>
        </w:rPr>
        <w:t xml:space="preserve"> </w:t>
      </w:r>
      <w:r w:rsidRPr="00BF2BFE">
        <w:t>faster</w:t>
      </w:r>
      <w:r w:rsidRPr="00BF2BFE">
        <w:rPr>
          <w:spacing w:val="-4"/>
        </w:rPr>
        <w:t xml:space="preserve"> </w:t>
      </w:r>
      <w:r w:rsidRPr="00BF2BFE">
        <w:t>than</w:t>
      </w:r>
      <w:r w:rsidRPr="00BF2BFE">
        <w:rPr>
          <w:spacing w:val="-4"/>
        </w:rPr>
        <w:t xml:space="preserve"> </w:t>
      </w:r>
      <w:r w:rsidRPr="00BF2BFE">
        <w:t>MKF.</w:t>
      </w:r>
      <w:r w:rsidRPr="00BF2BFE">
        <w:rPr>
          <w:spacing w:val="-4"/>
        </w:rPr>
        <w:t xml:space="preserve"> </w:t>
      </w:r>
      <w:r w:rsidRPr="00BF2BFE">
        <w:t>We</w:t>
      </w:r>
      <w:r w:rsidRPr="00BF2BFE">
        <w:rPr>
          <w:spacing w:val="-4"/>
        </w:rPr>
        <w:t xml:space="preserve"> </w:t>
      </w:r>
      <w:r w:rsidRPr="00BF2BFE">
        <w:t>also</w:t>
      </w:r>
      <w:r w:rsidRPr="00BF2BFE">
        <w:rPr>
          <w:spacing w:val="-4"/>
        </w:rPr>
        <w:t xml:space="preserve"> </w:t>
      </w:r>
      <w:r w:rsidRPr="00BF2BFE">
        <w:t>find</w:t>
      </w:r>
      <w:r w:rsidRPr="00BF2BFE">
        <w:rPr>
          <w:spacing w:val="-4"/>
        </w:rPr>
        <w:t xml:space="preserve"> </w:t>
      </w:r>
      <w:r w:rsidRPr="00BF2BFE">
        <w:t>out</w:t>
      </w:r>
      <w:r w:rsidRPr="00BF2BFE">
        <w:rPr>
          <w:spacing w:val="-4"/>
        </w:rPr>
        <w:t xml:space="preserve"> </w:t>
      </w:r>
      <w:r w:rsidRPr="00BF2BFE">
        <w:t>that</w:t>
      </w:r>
      <w:r w:rsidRPr="00BF2BFE">
        <w:rPr>
          <w:spacing w:val="-4"/>
        </w:rPr>
        <w:t xml:space="preserve"> </w:t>
      </w:r>
      <w:r w:rsidRPr="00BF2BFE">
        <w:t>RO</w:t>
      </w:r>
      <w:r w:rsidRPr="00BF2BFE">
        <w:rPr>
          <w:spacing w:val="-4"/>
        </w:rPr>
        <w:t xml:space="preserve"> </w:t>
      </w:r>
      <w:r w:rsidRPr="00BF2BFE">
        <w:t>provides</w:t>
      </w:r>
      <w:r w:rsidRPr="00BF2BFE">
        <w:rPr>
          <w:spacing w:val="-4"/>
        </w:rPr>
        <w:t xml:space="preserve"> </w:t>
      </w:r>
      <w:r w:rsidRPr="00BF2BFE">
        <w:t>near-zero</w:t>
      </w:r>
      <w:r w:rsidRPr="00BF2BFE">
        <w:rPr>
          <w:spacing w:val="-4"/>
        </w:rPr>
        <w:t xml:space="preserve"> </w:t>
      </w:r>
      <w:r w:rsidRPr="00BF2BFE">
        <w:t>decision</w:t>
      </w:r>
      <w:r w:rsidRPr="00BF2BFE">
        <w:rPr>
          <w:spacing w:val="-4"/>
        </w:rPr>
        <w:t xml:space="preserve"> </w:t>
      </w:r>
      <w:r w:rsidRPr="00BF2BFE">
        <w:t>latency</w:t>
      </w:r>
      <w:r w:rsidRPr="00BF2BFE">
        <w:rPr>
          <w:spacing w:val="-4"/>
        </w:rPr>
        <w:t xml:space="preserve"> </w:t>
      </w:r>
      <w:r w:rsidRPr="00BF2BFE">
        <w:t>because</w:t>
      </w:r>
      <w:r w:rsidRPr="00BF2BFE">
        <w:rPr>
          <w:spacing w:val="-4"/>
        </w:rPr>
        <w:t xml:space="preserve"> </w:t>
      </w:r>
      <w:r w:rsidRPr="00BF2BFE">
        <w:t>it</w:t>
      </w:r>
      <w:r w:rsidRPr="00BF2BFE">
        <w:rPr>
          <w:spacing w:val="-4"/>
        </w:rPr>
        <w:t xml:space="preserve"> </w:t>
      </w:r>
      <w:r w:rsidRPr="00BF2BFE">
        <w:t>does</w:t>
      </w:r>
      <w:r w:rsidRPr="00BF2BFE">
        <w:rPr>
          <w:spacing w:val="-4"/>
        </w:rPr>
        <w:t xml:space="preserve"> </w:t>
      </w:r>
      <w:r w:rsidRPr="00BF2BFE">
        <w:t>not</w:t>
      </w:r>
      <w:r w:rsidRPr="00BF2BFE">
        <w:rPr>
          <w:spacing w:val="-4"/>
        </w:rPr>
        <w:t xml:space="preserve"> </w:t>
      </w:r>
      <w:r w:rsidRPr="00BF2BFE">
        <w:t>include</w:t>
      </w:r>
      <w:r w:rsidRPr="00BF2BFE">
        <w:rPr>
          <w:spacing w:val="-4"/>
        </w:rPr>
        <w:t xml:space="preserve"> </w:t>
      </w:r>
      <w:r w:rsidRPr="00BF2BFE">
        <w:t>either prediction or optimization.</w:t>
      </w:r>
    </w:p>
    <w:p w:rsidR="00604FBB" w:rsidRPr="00BF2BFE" w:rsidRDefault="00604FBB" w:rsidP="004B0C29">
      <w:pPr>
        <w:pStyle w:val="a4"/>
        <w:widowControl w:val="0"/>
        <w:suppressAutoHyphens w:val="0"/>
        <w:adjustRightInd w:val="0"/>
        <w:snapToGrid w:val="0"/>
        <w:ind w:firstLineChars="200" w:firstLine="400"/>
      </w:pPr>
      <w:r w:rsidRPr="00BF2BFE">
        <w:t>To</w:t>
      </w:r>
      <w:r w:rsidRPr="00BF2BFE">
        <w:rPr>
          <w:spacing w:val="-9"/>
        </w:rPr>
        <w:t xml:space="preserve"> </w:t>
      </w:r>
      <w:r w:rsidRPr="00BF2BFE">
        <w:t>achieve</w:t>
      </w:r>
      <w:r w:rsidRPr="00BF2BFE">
        <w:rPr>
          <w:spacing w:val="-9"/>
        </w:rPr>
        <w:t xml:space="preserve"> </w:t>
      </w:r>
      <w:r w:rsidRPr="00BF2BFE">
        <w:t>the</w:t>
      </w:r>
      <w:r w:rsidRPr="00BF2BFE">
        <w:rPr>
          <w:spacing w:val="-9"/>
        </w:rPr>
        <w:t xml:space="preserve"> </w:t>
      </w:r>
      <w:r w:rsidRPr="00BF2BFE">
        <w:t>results</w:t>
      </w:r>
      <w:r w:rsidRPr="00BF2BFE">
        <w:rPr>
          <w:spacing w:val="-9"/>
        </w:rPr>
        <w:t xml:space="preserve"> </w:t>
      </w:r>
      <w:r w:rsidRPr="00BF2BFE">
        <w:t>shown</w:t>
      </w:r>
      <w:r w:rsidRPr="00BF2BFE">
        <w:rPr>
          <w:spacing w:val="-9"/>
        </w:rPr>
        <w:t xml:space="preserve"> </w:t>
      </w:r>
      <w:r w:rsidRPr="00BF2BFE">
        <w:t>in</w:t>
      </w:r>
      <w:r w:rsidRPr="00BF2BFE">
        <w:rPr>
          <w:spacing w:val="-9"/>
        </w:rPr>
        <w:t xml:space="preserve"> </w:t>
      </w:r>
      <w:r w:rsidRPr="00BF2BFE">
        <w:t>Fig.</w:t>
      </w:r>
      <w:r w:rsidRPr="00BF2BFE">
        <w:rPr>
          <w:spacing w:val="-9"/>
        </w:rPr>
        <w:t xml:space="preserve"> </w:t>
      </w:r>
      <w:r w:rsidRPr="00BF2BFE">
        <w:t>6b,</w:t>
      </w:r>
      <w:r w:rsidRPr="00BF2BFE">
        <w:rPr>
          <w:spacing w:val="-8"/>
        </w:rPr>
        <w:t xml:space="preserve"> </w:t>
      </w:r>
      <w:r w:rsidRPr="00BF2BFE">
        <w:t>we</w:t>
      </w:r>
      <w:r w:rsidRPr="00BF2BFE">
        <w:rPr>
          <w:spacing w:val="-9"/>
        </w:rPr>
        <w:t xml:space="preserve"> </w:t>
      </w:r>
      <w:r w:rsidRPr="00BF2BFE">
        <w:t>need</w:t>
      </w:r>
      <w:r w:rsidRPr="00BF2BFE">
        <w:rPr>
          <w:spacing w:val="-9"/>
        </w:rPr>
        <w:t xml:space="preserve"> </w:t>
      </w:r>
      <w:r w:rsidRPr="00BF2BFE">
        <w:t>to</w:t>
      </w:r>
      <w:r w:rsidRPr="00BF2BFE">
        <w:rPr>
          <w:spacing w:val="-9"/>
        </w:rPr>
        <w:t xml:space="preserve"> </w:t>
      </w:r>
      <w:r w:rsidRPr="00BF2BFE">
        <w:t>construct</w:t>
      </w:r>
      <w:r w:rsidRPr="00BF2BFE">
        <w:rPr>
          <w:spacing w:val="-9"/>
        </w:rPr>
        <w:t xml:space="preserve"> </w:t>
      </w:r>
      <w:r w:rsidRPr="00BF2BFE">
        <w:t>a</w:t>
      </w:r>
      <w:r w:rsidRPr="00BF2BFE">
        <w:rPr>
          <w:spacing w:val="-9"/>
        </w:rPr>
        <w:t xml:space="preserve"> </w:t>
      </w:r>
      <w:r w:rsidRPr="00BF2BFE">
        <w:t>control</w:t>
      </w:r>
      <w:r w:rsidRPr="00BF2BFE">
        <w:rPr>
          <w:spacing w:val="-9"/>
        </w:rPr>
        <w:t xml:space="preserve"> </w:t>
      </w:r>
      <w:r w:rsidRPr="00BF2BFE">
        <w:t>plane</w:t>
      </w:r>
      <w:r w:rsidRPr="00BF2BFE">
        <w:rPr>
          <w:spacing w:val="-9"/>
        </w:rPr>
        <w:t xml:space="preserve"> </w:t>
      </w:r>
      <w:r w:rsidRPr="00BF2BFE">
        <w:t>messaging</w:t>
      </w:r>
      <w:r w:rsidRPr="00BF2BFE">
        <w:rPr>
          <w:spacing w:val="-9"/>
        </w:rPr>
        <w:t xml:space="preserve"> </w:t>
      </w:r>
      <w:r w:rsidRPr="00BF2BFE">
        <w:t>model</w:t>
      </w:r>
      <w:r w:rsidRPr="00BF2BFE">
        <w:rPr>
          <w:spacing w:val="-9"/>
        </w:rPr>
        <w:t xml:space="preserve"> </w:t>
      </w:r>
      <w:r w:rsidRPr="00BF2BFE">
        <w:t>with</w:t>
      </w:r>
      <w:r w:rsidRPr="00BF2BFE">
        <w:rPr>
          <w:spacing w:val="-9"/>
        </w:rPr>
        <w:t xml:space="preserve"> </w:t>
      </w:r>
      <w:r w:rsidRPr="00BF2BFE">
        <w:t>specific</w:t>
      </w:r>
      <w:r w:rsidRPr="00BF2BFE">
        <w:rPr>
          <w:spacing w:val="-9"/>
        </w:rPr>
        <w:t xml:space="preserve"> </w:t>
      </w:r>
      <w:r w:rsidRPr="00BF2BFE">
        <w:t>parameters</w:t>
      </w:r>
      <w:r w:rsidRPr="00BF2BFE">
        <w:rPr>
          <w:spacing w:val="-7"/>
        </w:rPr>
        <w:t xml:space="preserve"> </w:t>
      </w:r>
      <w:r w:rsidRPr="00BF2BFE">
        <w:t>in</w:t>
      </w:r>
      <w:r w:rsidRPr="00BF2BFE">
        <w:rPr>
          <w:spacing w:val="-7"/>
        </w:rPr>
        <w:t xml:space="preserve"> </w:t>
      </w:r>
      <w:r w:rsidRPr="00BF2BFE">
        <w:t>Table</w:t>
      </w:r>
      <w:r w:rsidRPr="00BF2BFE">
        <w:rPr>
          <w:spacing w:val="-7"/>
        </w:rPr>
        <w:t xml:space="preserve"> </w:t>
      </w:r>
      <w:r w:rsidRPr="00BF2BFE">
        <w:t>3</w:t>
      </w:r>
      <w:r w:rsidRPr="00BF2BFE">
        <w:rPr>
          <w:spacing w:val="-7"/>
        </w:rPr>
        <w:t xml:space="preserve"> </w:t>
      </w:r>
      <w:r w:rsidRPr="00BF2BFE">
        <w:t>for</w:t>
      </w:r>
      <w:r w:rsidRPr="00BF2BFE">
        <w:rPr>
          <w:spacing w:val="-7"/>
        </w:rPr>
        <w:t xml:space="preserve"> </w:t>
      </w:r>
      <w:r w:rsidRPr="00BF2BFE">
        <w:t>predicting</w:t>
      </w:r>
      <w:r w:rsidRPr="00BF2BFE">
        <w:rPr>
          <w:spacing w:val="-7"/>
        </w:rPr>
        <w:t xml:space="preserve"> </w:t>
      </w:r>
      <w:r w:rsidRPr="00BF2BFE">
        <w:t>and</w:t>
      </w:r>
      <w:r w:rsidRPr="00BF2BFE">
        <w:rPr>
          <w:spacing w:val="-7"/>
        </w:rPr>
        <w:t xml:space="preserve"> </w:t>
      </w:r>
      <w:r w:rsidRPr="00BF2BFE">
        <w:t>scoring. First,</w:t>
      </w:r>
      <w:r w:rsidRPr="00BF2BFE">
        <w:rPr>
          <w:spacing w:val="-6"/>
        </w:rPr>
        <w:t xml:space="preserve"> </w:t>
      </w:r>
      <w:r w:rsidRPr="00BF2BFE">
        <w:t>using</w:t>
      </w:r>
      <w:r w:rsidRPr="00BF2BFE">
        <w:rPr>
          <w:spacing w:val="-7"/>
        </w:rPr>
        <w:t xml:space="preserve"> </w:t>
      </w:r>
      <w:r w:rsidRPr="00BF2BFE">
        <w:t>a</w:t>
      </w:r>
      <w:r w:rsidRPr="00BF2BFE">
        <w:rPr>
          <w:spacing w:val="-7"/>
        </w:rPr>
        <w:t xml:space="preserve"> </w:t>
      </w:r>
      <w:r w:rsidRPr="00BF2BFE">
        <w:t>single</w:t>
      </w:r>
      <w:r w:rsidRPr="00BF2BFE">
        <w:rPr>
          <w:spacing w:val="-7"/>
        </w:rPr>
        <w:t xml:space="preserve"> </w:t>
      </w:r>
      <w:r w:rsidRPr="00BF2BFE">
        <w:t>position</w:t>
      </w:r>
      <w:r w:rsidRPr="00BF2BFE">
        <w:rPr>
          <w:spacing w:val="-7"/>
        </w:rPr>
        <w:t xml:space="preserve"> </w:t>
      </w:r>
      <w:r w:rsidRPr="00BF2BFE">
        <w:t>beacon</w:t>
      </w:r>
      <w:r w:rsidRPr="00BF2BFE">
        <w:rPr>
          <w:spacing w:val="-7"/>
        </w:rPr>
        <w:t xml:space="preserve"> </w:t>
      </w:r>
      <w:r w:rsidRPr="00BF2BFE">
        <w:t>per</w:t>
      </w:r>
      <w:r w:rsidRPr="00BF2BFE">
        <w:rPr>
          <w:spacing w:val="-7"/>
        </w:rPr>
        <w:t xml:space="preserve"> </w:t>
      </w:r>
      <w:r w:rsidRPr="00BF2BFE">
        <w:t>slot</w:t>
      </w:r>
      <w:r w:rsidRPr="00BF2BFE">
        <w:rPr>
          <w:spacing w:val="-7"/>
        </w:rPr>
        <w:t xml:space="preserve"> </w:t>
      </w:r>
      <w:r w:rsidRPr="00BF2BFE">
        <w:t>gives</w:t>
      </w:r>
      <w:r w:rsidRPr="00BF2BFE">
        <w:rPr>
          <w:spacing w:val="-7"/>
        </w:rPr>
        <w:t xml:space="preserve"> </w:t>
      </w:r>
      <w:r w:rsidRPr="00BF2BFE">
        <w:t>the</w:t>
      </w:r>
      <w:r w:rsidRPr="00BF2BFE">
        <w:rPr>
          <w:spacing w:val="-7"/>
        </w:rPr>
        <w:t xml:space="preserve"> </w:t>
      </w:r>
      <w:r w:rsidRPr="00BF2BFE">
        <w:t>KF</w:t>
      </w:r>
      <w:r w:rsidRPr="00BF2BFE">
        <w:rPr>
          <w:spacing w:val="-7"/>
        </w:rPr>
        <w:t xml:space="preserve"> </w:t>
      </w:r>
      <w:r w:rsidRPr="00BF2BFE">
        <w:t>enough</w:t>
      </w:r>
      <w:r w:rsidRPr="00BF2BFE">
        <w:rPr>
          <w:spacing w:val="-7"/>
        </w:rPr>
        <w:t xml:space="preserve"> </w:t>
      </w:r>
      <w:r w:rsidRPr="00BF2BFE">
        <w:t>fresh</w:t>
      </w:r>
      <w:r w:rsidRPr="00BF2BFE">
        <w:rPr>
          <w:spacing w:val="-7"/>
        </w:rPr>
        <w:t xml:space="preserve"> </w:t>
      </w:r>
      <w:r w:rsidRPr="00BF2BFE">
        <w:t>data</w:t>
      </w:r>
      <w:r w:rsidRPr="00BF2BFE">
        <w:rPr>
          <w:spacing w:val="-7"/>
        </w:rPr>
        <w:t xml:space="preserve"> </w:t>
      </w:r>
      <w:r w:rsidRPr="00BF2BFE">
        <w:t>to track</w:t>
      </w:r>
      <w:r w:rsidRPr="00BF2BFE">
        <w:rPr>
          <w:spacing w:val="-9"/>
        </w:rPr>
        <w:t xml:space="preserve"> </w:t>
      </w:r>
      <w:r w:rsidRPr="00BF2BFE">
        <w:t>user</w:t>
      </w:r>
      <w:r w:rsidRPr="00BF2BFE">
        <w:rPr>
          <w:spacing w:val="-9"/>
        </w:rPr>
        <w:t xml:space="preserve"> </w:t>
      </w:r>
      <w:r w:rsidRPr="00BF2BFE">
        <w:t>motion</w:t>
      </w:r>
      <w:r w:rsidRPr="00BF2BFE">
        <w:rPr>
          <w:spacing w:val="-9"/>
        </w:rPr>
        <w:t xml:space="preserve"> </w:t>
      </w:r>
      <w:r w:rsidRPr="00BF2BFE">
        <w:t>at</w:t>
      </w:r>
      <w:r w:rsidRPr="00BF2BFE">
        <w:rPr>
          <w:spacing w:val="-9"/>
        </w:rPr>
        <w:t xml:space="preserve"> </w:t>
      </w:r>
      <w:r w:rsidRPr="00BF2BFE">
        <w:t>slot</w:t>
      </w:r>
      <w:r w:rsidRPr="00BF2BFE">
        <w:rPr>
          <w:spacing w:val="-9"/>
        </w:rPr>
        <w:t xml:space="preserve"> </w:t>
      </w:r>
      <w:r w:rsidRPr="00BF2BFE">
        <w:t>granularity. More</w:t>
      </w:r>
      <w:r w:rsidRPr="00BF2BFE">
        <w:rPr>
          <w:spacing w:val="-9"/>
        </w:rPr>
        <w:t xml:space="preserve"> </w:t>
      </w:r>
      <w:r w:rsidRPr="00BF2BFE">
        <w:t>frequent</w:t>
      </w:r>
      <w:r w:rsidRPr="00BF2BFE">
        <w:rPr>
          <w:spacing w:val="-9"/>
        </w:rPr>
        <w:t xml:space="preserve"> </w:t>
      </w:r>
      <w:r w:rsidRPr="00BF2BFE">
        <w:t>reports</w:t>
      </w:r>
      <w:r w:rsidRPr="00BF2BFE">
        <w:rPr>
          <w:spacing w:val="-9"/>
        </w:rPr>
        <w:t xml:space="preserve"> </w:t>
      </w:r>
      <w:r w:rsidRPr="00BF2BFE">
        <w:t>(e.g.,</w:t>
      </w:r>
      <w:r w:rsidRPr="00BF2BFE">
        <w:rPr>
          <w:spacing w:val="-9"/>
        </w:rPr>
        <w:t xml:space="preserve"> </w:t>
      </w:r>
      <w:r w:rsidRPr="00BF2BFE">
        <w:t>multiple</w:t>
      </w:r>
      <w:r w:rsidRPr="00BF2BFE">
        <w:rPr>
          <w:spacing w:val="-9"/>
        </w:rPr>
        <w:t xml:space="preserve"> </w:t>
      </w:r>
      <w:r w:rsidRPr="00BF2BFE">
        <w:t>per</w:t>
      </w:r>
      <w:r w:rsidRPr="00BF2BFE">
        <w:rPr>
          <w:spacing w:val="-9"/>
        </w:rPr>
        <w:t xml:space="preserve"> </w:t>
      </w:r>
      <w:r w:rsidRPr="00BF2BFE">
        <w:t>slot)</w:t>
      </w:r>
      <w:r w:rsidRPr="00BF2BFE">
        <w:rPr>
          <w:spacing w:val="-9"/>
        </w:rPr>
        <w:t xml:space="preserve"> </w:t>
      </w:r>
      <w:r w:rsidRPr="00BF2BFE">
        <w:t>could</w:t>
      </w:r>
      <w:r w:rsidRPr="00BF2BFE">
        <w:rPr>
          <w:spacing w:val="-9"/>
        </w:rPr>
        <w:t xml:space="preserve"> </w:t>
      </w:r>
      <w:r w:rsidRPr="00BF2BFE">
        <w:t>improve</w:t>
      </w:r>
      <w:r w:rsidRPr="00BF2BFE">
        <w:rPr>
          <w:spacing w:val="-9"/>
        </w:rPr>
        <w:t xml:space="preserve"> </w:t>
      </w:r>
      <w:r w:rsidRPr="00BF2BFE">
        <w:t>prediction</w:t>
      </w:r>
      <w:r w:rsidRPr="00BF2BFE">
        <w:rPr>
          <w:spacing w:val="-9"/>
        </w:rPr>
        <w:t xml:space="preserve"> </w:t>
      </w:r>
      <w:r w:rsidRPr="00BF2BFE">
        <w:t>at</w:t>
      </w:r>
      <w:r w:rsidRPr="00BF2BFE">
        <w:rPr>
          <w:spacing w:val="-9"/>
        </w:rPr>
        <w:t xml:space="preserve"> </w:t>
      </w:r>
      <w:r w:rsidRPr="00BF2BFE">
        <w:t>the</w:t>
      </w:r>
      <w:r w:rsidRPr="00BF2BFE">
        <w:rPr>
          <w:spacing w:val="-9"/>
        </w:rPr>
        <w:t xml:space="preserve"> </w:t>
      </w:r>
      <w:r w:rsidRPr="00BF2BFE">
        <w:t>cost</w:t>
      </w:r>
      <w:r w:rsidRPr="00BF2BFE">
        <w:rPr>
          <w:spacing w:val="-9"/>
        </w:rPr>
        <w:t xml:space="preserve"> </w:t>
      </w:r>
      <w:r w:rsidRPr="00BF2BFE">
        <w:t>of extra</w:t>
      </w:r>
      <w:r w:rsidRPr="00BF2BFE">
        <w:rPr>
          <w:spacing w:val="-6"/>
        </w:rPr>
        <w:t xml:space="preserve"> </w:t>
      </w:r>
      <w:r w:rsidRPr="00BF2BFE">
        <w:t>signaling. Second,</w:t>
      </w:r>
      <w:r w:rsidRPr="00BF2BFE">
        <w:rPr>
          <w:spacing w:val="-6"/>
        </w:rPr>
        <w:t xml:space="preserve"> </w:t>
      </w:r>
      <w:r w:rsidRPr="00BF2BFE">
        <w:t>since</w:t>
      </w:r>
      <w:r w:rsidRPr="00BF2BFE">
        <w:rPr>
          <w:spacing w:val="-6"/>
        </w:rPr>
        <w:t xml:space="preserve"> </w:t>
      </w:r>
      <w:r w:rsidRPr="00BF2BFE">
        <w:t>social</w:t>
      </w:r>
      <w:r w:rsidRPr="00BF2BFE">
        <w:rPr>
          <w:spacing w:val="-6"/>
        </w:rPr>
        <w:t xml:space="preserve"> </w:t>
      </w:r>
      <w:r w:rsidRPr="00BF2BFE">
        <w:t>ties</w:t>
      </w:r>
      <w:r w:rsidRPr="00BF2BFE">
        <w:rPr>
          <w:spacing w:val="-6"/>
        </w:rPr>
        <w:t xml:space="preserve"> </w:t>
      </w:r>
      <w:r w:rsidRPr="00BF2BFE">
        <w:t>change</w:t>
      </w:r>
      <w:r w:rsidRPr="00BF2BFE">
        <w:rPr>
          <w:spacing w:val="-7"/>
        </w:rPr>
        <w:t xml:space="preserve"> </w:t>
      </w:r>
      <w:r w:rsidRPr="00BF2BFE">
        <w:t>slowly</w:t>
      </w:r>
      <w:r w:rsidRPr="00BF2BFE">
        <w:rPr>
          <w:spacing w:val="-6"/>
        </w:rPr>
        <w:t xml:space="preserve"> </w:t>
      </w:r>
      <w:r w:rsidRPr="00BF2BFE">
        <w:t>based</w:t>
      </w:r>
      <w:r w:rsidRPr="00BF2BFE">
        <w:rPr>
          <w:spacing w:val="-6"/>
        </w:rPr>
        <w:t xml:space="preserve"> </w:t>
      </w:r>
      <w:r w:rsidRPr="00BF2BFE">
        <w:t>on</w:t>
      </w:r>
      <w:r w:rsidRPr="00BF2BFE">
        <w:rPr>
          <w:spacing w:val="-6"/>
        </w:rPr>
        <w:t xml:space="preserve"> </w:t>
      </w:r>
      <w:r w:rsidRPr="00BF2BFE">
        <w:t>user</w:t>
      </w:r>
      <w:r w:rsidRPr="00BF2BFE">
        <w:rPr>
          <w:spacing w:val="-6"/>
        </w:rPr>
        <w:t xml:space="preserve"> </w:t>
      </w:r>
      <w:r w:rsidRPr="00BF2BFE">
        <w:t>interactions,</w:t>
      </w:r>
      <w:r w:rsidRPr="00BF2BFE">
        <w:rPr>
          <w:spacing w:val="-6"/>
        </w:rPr>
        <w:t xml:space="preserve"> </w:t>
      </w:r>
      <w:r w:rsidRPr="00BF2BFE">
        <w:t>updating</w:t>
      </w:r>
      <w:r w:rsidRPr="00BF2BFE">
        <w:rPr>
          <w:spacing w:val="-6"/>
        </w:rPr>
        <w:t xml:space="preserve"> </w:t>
      </w:r>
      <w:r w:rsidRPr="00BF2BFE">
        <w:t>one</w:t>
      </w:r>
      <w:r w:rsidRPr="00BF2BFE">
        <w:rPr>
          <w:spacing w:val="-6"/>
        </w:rPr>
        <w:t xml:space="preserve"> </w:t>
      </w:r>
      <w:r w:rsidRPr="00BF2BFE">
        <w:t>vector</w:t>
      </w:r>
      <w:r w:rsidRPr="00BF2BFE">
        <w:rPr>
          <w:spacing w:val="-6"/>
        </w:rPr>
        <w:t xml:space="preserve"> </w:t>
      </w:r>
      <w:r w:rsidRPr="00BF2BFE">
        <w:t>per</w:t>
      </w:r>
      <w:r w:rsidRPr="00BF2BFE">
        <w:rPr>
          <w:spacing w:val="-7"/>
        </w:rPr>
        <w:t xml:space="preserve"> </w:t>
      </w:r>
      <w:r w:rsidRPr="00BF2BFE">
        <w:t>slot</w:t>
      </w:r>
      <w:r w:rsidRPr="00BF2BFE">
        <w:rPr>
          <w:spacing w:val="-6"/>
        </w:rPr>
        <w:t xml:space="preserve"> </w:t>
      </w:r>
      <w:r w:rsidRPr="00BF2BFE">
        <w:t>is</w:t>
      </w:r>
      <w:r w:rsidRPr="00BF2BFE">
        <w:rPr>
          <w:spacing w:val="-6"/>
        </w:rPr>
        <w:t xml:space="preserve"> </w:t>
      </w:r>
      <w:r w:rsidRPr="00BF2BFE">
        <w:t>enough to</w:t>
      </w:r>
      <w:r w:rsidRPr="00BF2BFE">
        <w:rPr>
          <w:spacing w:val="-10"/>
        </w:rPr>
        <w:t xml:space="preserve"> </w:t>
      </w:r>
      <w:r w:rsidRPr="00BF2BFE">
        <w:t>keep</w:t>
      </w:r>
      <w:r w:rsidRPr="00BF2BFE">
        <w:rPr>
          <w:spacing w:val="-10"/>
        </w:rPr>
        <w:t xml:space="preserve"> </w:t>
      </w:r>
      <w:r w:rsidRPr="00BF2BFE">
        <w:t>the</w:t>
      </w:r>
      <w:r w:rsidRPr="00BF2BFE">
        <w:rPr>
          <w:spacing w:val="-10"/>
        </w:rPr>
        <w:t xml:space="preserve"> </w:t>
      </w:r>
      <w:r w:rsidRPr="00BF2BFE">
        <w:t>Rényi</w:t>
      </w:r>
      <w:r w:rsidRPr="00BF2BFE">
        <w:rPr>
          <w:spacing w:val="-10"/>
        </w:rPr>
        <w:t xml:space="preserve"> </w:t>
      </w:r>
      <w:r w:rsidRPr="00BF2BFE">
        <w:t>entropy</w:t>
      </w:r>
      <w:r w:rsidRPr="00BF2BFE">
        <w:rPr>
          <w:spacing w:val="-10"/>
        </w:rPr>
        <w:t xml:space="preserve"> </w:t>
      </w:r>
      <w:r w:rsidRPr="00BF2BFE">
        <w:t>scores</w:t>
      </w:r>
      <w:r w:rsidRPr="00BF2BFE">
        <w:rPr>
          <w:spacing w:val="-10"/>
        </w:rPr>
        <w:t xml:space="preserve"> </w:t>
      </w:r>
      <w:r w:rsidRPr="00BF2BFE">
        <w:t>up-to-date. Third,</w:t>
      </w:r>
      <w:r w:rsidRPr="00BF2BFE">
        <w:rPr>
          <w:spacing w:val="-9"/>
        </w:rPr>
        <w:t xml:space="preserve"> </w:t>
      </w:r>
      <w:r w:rsidRPr="00BF2BFE">
        <w:t>scheduling</w:t>
      </w:r>
      <w:r w:rsidRPr="00BF2BFE">
        <w:rPr>
          <w:spacing w:val="-10"/>
        </w:rPr>
        <w:t xml:space="preserve"> </w:t>
      </w:r>
      <w:r w:rsidRPr="00BF2BFE">
        <w:t>exactly</w:t>
      </w:r>
      <w:r w:rsidRPr="00BF2BFE">
        <w:rPr>
          <w:spacing w:val="-10"/>
        </w:rPr>
        <w:t xml:space="preserve"> </w:t>
      </w:r>
      <w:r w:rsidRPr="00BF2BFE">
        <w:t>small</w:t>
      </w:r>
      <w:r w:rsidRPr="00BF2BFE">
        <w:rPr>
          <w:spacing w:val="-10"/>
        </w:rPr>
        <w:t xml:space="preserve"> </w:t>
      </w:r>
      <w:r w:rsidRPr="00BF2BFE">
        <w:t>responsibility</w:t>
      </w:r>
      <w:r w:rsidRPr="00BF2BFE">
        <w:rPr>
          <w:spacing w:val="-10"/>
        </w:rPr>
        <w:t xml:space="preserve"> </w:t>
      </w:r>
      <w:r w:rsidRPr="00BF2BFE">
        <w:t>broadcasts</w:t>
      </w:r>
      <w:r w:rsidRPr="00BF2BFE">
        <w:rPr>
          <w:spacing w:val="-10"/>
        </w:rPr>
        <w:t xml:space="preserve"> </w:t>
      </w:r>
      <w:r w:rsidRPr="00BF2BFE">
        <w:rPr>
          <w:rFonts w:ascii="Bookman Old Style" w:hAnsi="Bookman Old Style"/>
          <w:i/>
        </w:rPr>
        <w:t>M</w:t>
      </w:r>
      <w:r w:rsidRPr="00BF2BFE">
        <w:rPr>
          <w:rFonts w:ascii="Bookman Old Style" w:hAnsi="Bookman Old Style"/>
          <w:i/>
          <w:spacing w:val="-1"/>
        </w:rPr>
        <w:t xml:space="preserve"> </w:t>
      </w:r>
      <w:r w:rsidRPr="00BF2BFE">
        <w:t>per</w:t>
      </w:r>
      <w:r w:rsidRPr="00BF2BFE">
        <w:rPr>
          <w:spacing w:val="-10"/>
        </w:rPr>
        <w:t xml:space="preserve"> </w:t>
      </w:r>
      <w:r w:rsidRPr="00BF2BFE">
        <w:t>slot</w:t>
      </w:r>
      <w:r w:rsidRPr="00BF2BFE">
        <w:rPr>
          <w:spacing w:val="-10"/>
        </w:rPr>
        <w:t xml:space="preserve"> </w:t>
      </w:r>
      <w:r w:rsidRPr="00BF2BFE">
        <w:t>ensures that cluster assignments can be refreshed once every slot without flooding the network.</w:t>
      </w:r>
      <w:r w:rsidRPr="00BF2BFE">
        <w:rPr>
          <w:spacing w:val="28"/>
        </w:rPr>
        <w:t xml:space="preserve"> </w:t>
      </w:r>
      <w:r w:rsidRPr="00BF2BFE">
        <w:t>Doing so ensures the clustering typically</w:t>
      </w:r>
      <w:r w:rsidRPr="00BF2BFE">
        <w:rPr>
          <w:spacing w:val="-8"/>
        </w:rPr>
        <w:t xml:space="preserve"> </w:t>
      </w:r>
      <w:r w:rsidRPr="00BF2BFE">
        <w:t>converges</w:t>
      </w:r>
      <w:r w:rsidRPr="00BF2BFE">
        <w:rPr>
          <w:spacing w:val="-8"/>
        </w:rPr>
        <w:t xml:space="preserve"> </w:t>
      </w:r>
      <w:r w:rsidRPr="00BF2BFE">
        <w:t>in</w:t>
      </w:r>
      <w:r w:rsidRPr="00BF2BFE">
        <w:rPr>
          <w:spacing w:val="-8"/>
        </w:rPr>
        <w:t xml:space="preserve"> </w:t>
      </w:r>
      <w:r w:rsidRPr="00BF2BFE">
        <w:t>a</w:t>
      </w:r>
      <w:r w:rsidRPr="00BF2BFE">
        <w:rPr>
          <w:spacing w:val="-8"/>
        </w:rPr>
        <w:t xml:space="preserve"> </w:t>
      </w:r>
      <w:r w:rsidRPr="00BF2BFE">
        <w:t>handful</w:t>
      </w:r>
      <w:r w:rsidRPr="00BF2BFE">
        <w:rPr>
          <w:spacing w:val="-8"/>
        </w:rPr>
        <w:t xml:space="preserve"> </w:t>
      </w:r>
      <w:r w:rsidRPr="00BF2BFE">
        <w:t>of</w:t>
      </w:r>
      <w:r w:rsidRPr="00BF2BFE">
        <w:rPr>
          <w:spacing w:val="-8"/>
        </w:rPr>
        <w:t xml:space="preserve"> </w:t>
      </w:r>
      <w:r w:rsidRPr="00BF2BFE">
        <w:t>iterations. In</w:t>
      </w:r>
      <w:r w:rsidRPr="00BF2BFE">
        <w:rPr>
          <w:spacing w:val="-8"/>
        </w:rPr>
        <w:t xml:space="preserve"> </w:t>
      </w:r>
      <w:r w:rsidRPr="00BF2BFE">
        <w:t>contrast,</w:t>
      </w:r>
      <w:r w:rsidRPr="00BF2BFE">
        <w:rPr>
          <w:spacing w:val="-8"/>
        </w:rPr>
        <w:t xml:space="preserve"> </w:t>
      </w:r>
      <w:r w:rsidRPr="00BF2BFE">
        <w:t>sending</w:t>
      </w:r>
      <w:r w:rsidRPr="00BF2BFE">
        <w:rPr>
          <w:spacing w:val="-8"/>
        </w:rPr>
        <w:t xml:space="preserve"> </w:t>
      </w:r>
      <w:r w:rsidRPr="00BF2BFE">
        <w:t>more</w:t>
      </w:r>
      <w:r w:rsidRPr="00BF2BFE">
        <w:rPr>
          <w:spacing w:val="-8"/>
        </w:rPr>
        <w:t xml:space="preserve"> </w:t>
      </w:r>
      <w:r w:rsidRPr="00BF2BFE">
        <w:t>messages</w:t>
      </w:r>
      <w:r w:rsidRPr="00BF2BFE">
        <w:rPr>
          <w:spacing w:val="-8"/>
        </w:rPr>
        <w:t xml:space="preserve"> </w:t>
      </w:r>
      <w:r w:rsidRPr="00BF2BFE">
        <w:t>per</w:t>
      </w:r>
      <w:r w:rsidRPr="00BF2BFE">
        <w:rPr>
          <w:spacing w:val="-8"/>
        </w:rPr>
        <w:t xml:space="preserve"> </w:t>
      </w:r>
      <w:r w:rsidRPr="00BF2BFE">
        <w:t>slot</w:t>
      </w:r>
      <w:r w:rsidRPr="00BF2BFE">
        <w:rPr>
          <w:spacing w:val="-8"/>
        </w:rPr>
        <w:t xml:space="preserve"> </w:t>
      </w:r>
      <w:r w:rsidRPr="00BF2BFE">
        <w:t>would</w:t>
      </w:r>
      <w:r w:rsidRPr="00BF2BFE">
        <w:rPr>
          <w:spacing w:val="-8"/>
        </w:rPr>
        <w:t xml:space="preserve"> </w:t>
      </w:r>
      <w:r w:rsidRPr="00BF2BFE">
        <w:t>duplicate</w:t>
      </w:r>
      <w:r w:rsidRPr="00BF2BFE">
        <w:rPr>
          <w:spacing w:val="-8"/>
        </w:rPr>
        <w:t xml:space="preserve"> </w:t>
      </w:r>
      <w:r w:rsidRPr="00BF2BFE">
        <w:t>work</w:t>
      </w:r>
      <w:r w:rsidRPr="00BF2BFE">
        <w:rPr>
          <w:spacing w:val="-8"/>
        </w:rPr>
        <w:t xml:space="preserve"> </w:t>
      </w:r>
      <w:r w:rsidRPr="00BF2BFE">
        <w:t>and</w:t>
      </w:r>
      <w:r w:rsidRPr="00BF2BFE">
        <w:rPr>
          <w:spacing w:val="-8"/>
        </w:rPr>
        <w:t xml:space="preserve"> </w:t>
      </w:r>
      <w:r w:rsidRPr="00BF2BFE">
        <w:t>offer negligible clustering improvement.</w:t>
      </w:r>
    </w:p>
    <w:p w:rsidR="00AC4E44" w:rsidRPr="00BF2BFE" w:rsidRDefault="00604FBB" w:rsidP="004B0C29">
      <w:pPr>
        <w:pStyle w:val="a4"/>
        <w:widowControl w:val="0"/>
        <w:suppressAutoHyphens w:val="0"/>
        <w:adjustRightInd w:val="0"/>
        <w:snapToGrid w:val="0"/>
        <w:ind w:firstLineChars="200" w:firstLine="400"/>
        <w:rPr>
          <w:spacing w:val="-2"/>
        </w:rPr>
      </w:pPr>
      <w:r w:rsidRPr="00BF2BFE">
        <w:t xml:space="preserve">As expected, MSQ generates the most significant number of messages, particularly, 45-121 with respect </w:t>
      </w:r>
      <w:proofErr w:type="gramStart"/>
      <w:r w:rsidRPr="00BF2BFE">
        <w:t xml:space="preserve">to </w:t>
      </w:r>
      <w:proofErr w:type="gramEnd"/>
      <w:r w:rsidRPr="00BF2BFE">
        <w:rPr>
          <w:position w:val="-6"/>
        </w:rPr>
        <w:object w:dxaOrig="1340" w:dyaOrig="260">
          <v:shape id="_x0000_i1332" type="#_x0000_t75" style="width:66.85pt;height:13.1pt" o:ole="">
            <v:imagedata r:id="rId616" o:title=""/>
          </v:shape>
          <o:OLEObject Type="Embed" ProgID="Equation.DSMT4" ShapeID="_x0000_i1332" DrawAspect="Content" ObjectID="_1841551515" r:id="rId617"/>
        </w:object>
      </w:r>
      <w:r w:rsidRPr="00BF2BFE">
        <w:t xml:space="preserve">. In detail, the MSQ message consists of beacons, social updates, and extra small AP clustering broadcasts, per server per slot. Such load remains a few hundred bytes per slot (e.g., 20 Bytes of message or ≈ 2 KBs), which is negligible compared to typical MEC control channel budgets, avoiding network congestion or device battery drain. MLSTM sends more messages per slot than MKF since its messages are larger and must be synchronized periodically among related ESs. More precisely, even the updates of MSLTM are less </w:t>
      </w:r>
      <w:proofErr w:type="gramStart"/>
      <w:r w:rsidRPr="00BF2BFE">
        <w:t>frequent,</w:t>
      </w:r>
      <w:proofErr w:type="gramEnd"/>
      <w:r w:rsidRPr="00BF2BFE">
        <w:t xml:space="preserve"> each carries more data, resulting in higher total messages per</w:t>
      </w:r>
      <w:r w:rsidRPr="00BF2BFE">
        <w:rPr>
          <w:spacing w:val="-7"/>
        </w:rPr>
        <w:t xml:space="preserve"> </w:t>
      </w:r>
      <w:r w:rsidRPr="00BF2BFE">
        <w:t>slot</w:t>
      </w:r>
      <w:r w:rsidRPr="00BF2BFE">
        <w:rPr>
          <w:spacing w:val="-7"/>
        </w:rPr>
        <w:t xml:space="preserve"> </w:t>
      </w:r>
      <w:r w:rsidRPr="00BF2BFE">
        <w:t>than</w:t>
      </w:r>
      <w:r w:rsidRPr="00BF2BFE">
        <w:rPr>
          <w:spacing w:val="-7"/>
        </w:rPr>
        <w:t xml:space="preserve"> </w:t>
      </w:r>
      <w:r w:rsidRPr="00BF2BFE">
        <w:t>MKF</w:t>
      </w:r>
      <w:r w:rsidRPr="00BF2BFE">
        <w:rPr>
          <w:spacing w:val="-7"/>
        </w:rPr>
        <w:t xml:space="preserve"> </w:t>
      </w:r>
      <w:r w:rsidRPr="00BF2BFE">
        <w:t>when</w:t>
      </w:r>
      <w:r w:rsidRPr="00BF2BFE">
        <w:rPr>
          <w:spacing w:val="-7"/>
        </w:rPr>
        <w:t xml:space="preserve"> </w:t>
      </w:r>
      <w:r w:rsidRPr="00BF2BFE">
        <w:t>averaged</w:t>
      </w:r>
      <w:r w:rsidRPr="00BF2BFE">
        <w:rPr>
          <w:spacing w:val="-7"/>
        </w:rPr>
        <w:t xml:space="preserve"> </w:t>
      </w:r>
      <w:r w:rsidRPr="00BF2BFE">
        <w:t>over</w:t>
      </w:r>
      <w:r w:rsidRPr="00BF2BFE">
        <w:rPr>
          <w:spacing w:val="-7"/>
        </w:rPr>
        <w:t xml:space="preserve"> </w:t>
      </w:r>
      <w:r w:rsidRPr="00BF2BFE">
        <w:rPr>
          <w:spacing w:val="-2"/>
        </w:rPr>
        <w:t>time.</w:t>
      </w:r>
    </w:p>
    <w:p w:rsidR="00774D47" w:rsidRPr="00BF2BFE" w:rsidRDefault="00774D47" w:rsidP="004B0C29">
      <w:pPr>
        <w:pStyle w:val="a4"/>
        <w:widowControl w:val="0"/>
        <w:suppressAutoHyphens w:val="0"/>
        <w:adjustRightInd w:val="0"/>
        <w:snapToGrid w:val="0"/>
        <w:ind w:firstLineChars="200" w:firstLine="396"/>
        <w:rPr>
          <w:spacing w:val="-2"/>
        </w:rPr>
      </w:pPr>
    </w:p>
    <w:p w:rsidR="005368FD" w:rsidRPr="00BF2BFE" w:rsidRDefault="00BF4F87" w:rsidP="004B0C29">
      <w:pPr>
        <w:pStyle w:val="a4"/>
        <w:widowControl w:val="0"/>
        <w:suppressAutoHyphens w:val="0"/>
        <w:adjustRightInd w:val="0"/>
        <w:snapToGrid w:val="0"/>
        <w:ind w:firstLine="0"/>
        <w:jc w:val="center"/>
      </w:pPr>
      <w:r w:rsidRPr="00BF2BFE">
        <w:rPr>
          <w:noProof/>
          <w:spacing w:val="-2"/>
        </w:rPr>
        <w:drawing>
          <wp:inline distT="0" distB="0" distL="0" distR="0" wp14:anchorId="11A02EB2" wp14:editId="492C1FE1">
            <wp:extent cx="5450840" cy="4168140"/>
            <wp:effectExtent l="0" t="0" r="0" b="0"/>
            <wp:docPr id="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5450840" cy="4168140"/>
                    </a:xfrm>
                    <a:prstGeom prst="rect">
                      <a:avLst/>
                    </a:prstGeom>
                    <a:noFill/>
                    <a:ln>
                      <a:noFill/>
                    </a:ln>
                  </pic:spPr>
                </pic:pic>
              </a:graphicData>
            </a:graphic>
          </wp:inline>
        </w:drawing>
      </w:r>
    </w:p>
    <w:p w:rsidR="005368FD" w:rsidRPr="00BF2BFE" w:rsidRDefault="00005751" w:rsidP="004B0C29">
      <w:pPr>
        <w:pStyle w:val="a4"/>
        <w:widowControl w:val="0"/>
        <w:suppressAutoHyphens w:val="0"/>
        <w:adjustRightInd w:val="0"/>
        <w:snapToGrid w:val="0"/>
        <w:spacing w:before="120" w:after="240"/>
        <w:ind w:firstLine="0"/>
        <w:jc w:val="left"/>
        <w:rPr>
          <w:sz w:val="16"/>
          <w:szCs w:val="16"/>
        </w:rPr>
      </w:pPr>
      <w:proofErr w:type="gramStart"/>
      <w:r w:rsidRPr="00BF2BFE">
        <w:rPr>
          <w:sz w:val="16"/>
          <w:szCs w:val="16"/>
        </w:rPr>
        <w:t>Fig</w:t>
      </w:r>
      <w:r w:rsidR="00604FBB" w:rsidRPr="00BF2BFE">
        <w:rPr>
          <w:rFonts w:hint="eastAsia"/>
          <w:sz w:val="16"/>
          <w:szCs w:val="16"/>
        </w:rPr>
        <w:t>.</w:t>
      </w:r>
      <w:r w:rsidR="00961863" w:rsidRPr="00BF2BFE">
        <w:rPr>
          <w:rFonts w:hint="eastAsia"/>
          <w:sz w:val="16"/>
          <w:szCs w:val="16"/>
        </w:rPr>
        <w:t xml:space="preserve"> </w:t>
      </w:r>
      <w:r w:rsidRPr="00BF2BFE">
        <w:rPr>
          <w:sz w:val="16"/>
          <w:szCs w:val="16"/>
        </w:rPr>
        <w:t>6.</w:t>
      </w:r>
      <w:proofErr w:type="gramEnd"/>
      <w:r w:rsidRPr="00BF2BFE">
        <w:rPr>
          <w:sz w:val="16"/>
          <w:szCs w:val="16"/>
        </w:rPr>
        <w:t xml:space="preserve"> </w:t>
      </w:r>
      <w:proofErr w:type="gramStart"/>
      <w:r w:rsidRPr="00BF2BFE">
        <w:rPr>
          <w:sz w:val="16"/>
          <w:szCs w:val="16"/>
        </w:rPr>
        <w:t>Overhead analysis of strategies and runtime breakdown of MSQ</w:t>
      </w:r>
      <w:r w:rsidR="00961863" w:rsidRPr="00BF2BFE">
        <w:rPr>
          <w:rFonts w:hint="eastAsia"/>
          <w:sz w:val="16"/>
          <w:szCs w:val="16"/>
        </w:rPr>
        <w:t>.</w:t>
      </w:r>
      <w:proofErr w:type="gramEnd"/>
    </w:p>
    <w:p w:rsidR="00517E02" w:rsidRPr="00BF2BFE" w:rsidRDefault="00517E02" w:rsidP="004B0C29">
      <w:pPr>
        <w:widowControl w:val="0"/>
        <w:suppressAutoHyphens w:val="0"/>
        <w:autoSpaceDE w:val="0"/>
        <w:autoSpaceDN w:val="0"/>
        <w:adjustRightInd w:val="0"/>
        <w:snapToGrid w:val="0"/>
        <w:spacing w:before="240" w:after="120"/>
        <w:jc w:val="both"/>
        <w:rPr>
          <w:rFonts w:eastAsiaTheme="minorEastAsia"/>
          <w:sz w:val="16"/>
          <w:szCs w:val="22"/>
        </w:rPr>
      </w:pPr>
      <w:proofErr w:type="gramStart"/>
      <w:r w:rsidRPr="00BF2BFE">
        <w:rPr>
          <w:rFonts w:eastAsia="Times New Roman"/>
          <w:sz w:val="16"/>
          <w:szCs w:val="22"/>
          <w:lang w:eastAsia="en-US"/>
        </w:rPr>
        <w:t>Table</w:t>
      </w:r>
      <w:r w:rsidRPr="00BF2BFE">
        <w:rPr>
          <w:rFonts w:eastAsia="Times New Roman"/>
          <w:spacing w:val="1"/>
          <w:sz w:val="16"/>
          <w:szCs w:val="22"/>
          <w:lang w:eastAsia="en-US"/>
        </w:rPr>
        <w:t xml:space="preserve"> </w:t>
      </w:r>
      <w:r w:rsidRPr="00BF2BFE">
        <w:rPr>
          <w:rFonts w:eastAsia="Times New Roman"/>
          <w:sz w:val="16"/>
          <w:szCs w:val="22"/>
          <w:lang w:eastAsia="en-US"/>
        </w:rPr>
        <w:t>3.</w:t>
      </w:r>
      <w:proofErr w:type="gramEnd"/>
      <w:r w:rsidRPr="00BF2BFE">
        <w:rPr>
          <w:rFonts w:eastAsia="Times New Roman"/>
          <w:spacing w:val="12"/>
          <w:sz w:val="16"/>
          <w:szCs w:val="22"/>
          <w:lang w:eastAsia="en-US"/>
        </w:rPr>
        <w:t xml:space="preserve"> </w:t>
      </w:r>
      <w:r w:rsidRPr="00BF2BFE">
        <w:rPr>
          <w:rFonts w:eastAsia="Times New Roman"/>
          <w:sz w:val="16"/>
          <w:szCs w:val="22"/>
          <w:lang w:eastAsia="en-US"/>
        </w:rPr>
        <w:t>Control</w:t>
      </w:r>
      <w:r w:rsidRPr="00BF2BFE">
        <w:rPr>
          <w:rFonts w:eastAsia="Times New Roman"/>
          <w:spacing w:val="2"/>
          <w:sz w:val="16"/>
          <w:szCs w:val="22"/>
          <w:lang w:eastAsia="en-US"/>
        </w:rPr>
        <w:t xml:space="preserve"> </w:t>
      </w:r>
      <w:r w:rsidRPr="00BF2BFE">
        <w:rPr>
          <w:rFonts w:eastAsia="Times New Roman"/>
          <w:sz w:val="16"/>
          <w:szCs w:val="22"/>
          <w:lang w:eastAsia="en-US"/>
        </w:rPr>
        <w:t>plane</w:t>
      </w:r>
      <w:r w:rsidRPr="00BF2BFE">
        <w:rPr>
          <w:rFonts w:eastAsia="Times New Roman"/>
          <w:spacing w:val="2"/>
          <w:sz w:val="16"/>
          <w:szCs w:val="22"/>
          <w:lang w:eastAsia="en-US"/>
        </w:rPr>
        <w:t xml:space="preserve"> </w:t>
      </w:r>
      <w:r w:rsidRPr="00BF2BFE">
        <w:rPr>
          <w:rFonts w:eastAsia="Times New Roman"/>
          <w:sz w:val="16"/>
          <w:szCs w:val="22"/>
          <w:lang w:eastAsia="en-US"/>
        </w:rPr>
        <w:t>messaging</w:t>
      </w:r>
      <w:r w:rsidRPr="00BF2BFE">
        <w:rPr>
          <w:rFonts w:eastAsia="Times New Roman"/>
          <w:spacing w:val="1"/>
          <w:sz w:val="16"/>
          <w:szCs w:val="22"/>
          <w:lang w:eastAsia="en-US"/>
        </w:rPr>
        <w:t xml:space="preserve"> </w:t>
      </w:r>
      <w:r w:rsidRPr="00BF2BFE">
        <w:rPr>
          <w:rFonts w:eastAsia="Times New Roman"/>
          <w:sz w:val="16"/>
          <w:szCs w:val="22"/>
          <w:lang w:eastAsia="en-US"/>
        </w:rPr>
        <w:t>model</w:t>
      </w:r>
      <w:r w:rsidRPr="00BF2BFE">
        <w:rPr>
          <w:rFonts w:eastAsia="Times New Roman"/>
          <w:spacing w:val="2"/>
          <w:sz w:val="16"/>
          <w:szCs w:val="22"/>
          <w:lang w:eastAsia="en-US"/>
        </w:rPr>
        <w:t xml:space="preserve"> </w:t>
      </w:r>
      <w:r w:rsidRPr="00BF2BFE">
        <w:rPr>
          <w:rFonts w:eastAsia="Times New Roman"/>
          <w:sz w:val="16"/>
          <w:szCs w:val="22"/>
          <w:lang w:eastAsia="en-US"/>
        </w:rPr>
        <w:t>per</w:t>
      </w:r>
      <w:r w:rsidRPr="00BF2BFE">
        <w:rPr>
          <w:rFonts w:eastAsia="Times New Roman"/>
          <w:spacing w:val="1"/>
          <w:sz w:val="16"/>
          <w:szCs w:val="22"/>
          <w:lang w:eastAsia="en-US"/>
        </w:rPr>
        <w:t xml:space="preserve"> </w:t>
      </w:r>
      <w:r w:rsidRPr="00BF2BFE">
        <w:rPr>
          <w:rFonts w:eastAsia="Times New Roman"/>
          <w:sz w:val="16"/>
          <w:szCs w:val="22"/>
          <w:lang w:eastAsia="en-US"/>
        </w:rPr>
        <w:t>slot</w:t>
      </w:r>
      <w:r w:rsidRPr="00BF2BFE">
        <w:rPr>
          <w:rFonts w:eastAsia="Times New Roman"/>
          <w:spacing w:val="2"/>
          <w:sz w:val="16"/>
          <w:szCs w:val="22"/>
          <w:lang w:eastAsia="en-US"/>
        </w:rPr>
        <w:t xml:space="preserve"> </w:t>
      </w:r>
      <w:r w:rsidRPr="00BF2BFE">
        <w:rPr>
          <w:rFonts w:eastAsia="Times New Roman"/>
          <w:sz w:val="16"/>
          <w:szCs w:val="22"/>
          <w:lang w:eastAsia="en-US"/>
        </w:rPr>
        <w:t>of</w:t>
      </w:r>
      <w:r w:rsidRPr="00BF2BFE">
        <w:rPr>
          <w:rFonts w:eastAsia="Times New Roman"/>
          <w:spacing w:val="1"/>
          <w:sz w:val="16"/>
          <w:szCs w:val="22"/>
          <w:lang w:eastAsia="en-US"/>
        </w:rPr>
        <w:t xml:space="preserve"> </w:t>
      </w:r>
      <w:r w:rsidRPr="00BF2BFE">
        <w:rPr>
          <w:rFonts w:eastAsia="Times New Roman"/>
          <w:sz w:val="16"/>
          <w:szCs w:val="22"/>
          <w:lang w:eastAsia="en-US"/>
        </w:rPr>
        <w:t>time</w:t>
      </w:r>
      <w:r w:rsidRPr="00BF2BFE">
        <w:rPr>
          <w:rFonts w:eastAsia="Times New Roman"/>
          <w:spacing w:val="2"/>
          <w:sz w:val="16"/>
          <w:szCs w:val="22"/>
          <w:lang w:eastAsia="en-US"/>
        </w:rPr>
        <w:t xml:space="preserve"> </w:t>
      </w:r>
      <w:r w:rsidRPr="00BF2BFE">
        <w:rPr>
          <w:rFonts w:eastAsia="Times New Roman"/>
          <w:sz w:val="16"/>
          <w:szCs w:val="22"/>
          <w:lang w:eastAsia="en-US"/>
        </w:rPr>
        <w:t>(∆</w:t>
      </w:r>
      <w:r w:rsidR="00E756B2" w:rsidRPr="00BF2BFE">
        <w:rPr>
          <w:rFonts w:eastAsia="Times New Roman"/>
          <w:i/>
          <w:sz w:val="16"/>
          <w:szCs w:val="22"/>
          <w:lang w:eastAsia="en-US"/>
        </w:rPr>
        <w:t>t</w:t>
      </w:r>
      <w:r w:rsidRPr="00BF2BFE">
        <w:rPr>
          <w:rFonts w:eastAsia="Times New Roman"/>
          <w:i/>
          <w:spacing w:val="5"/>
          <w:sz w:val="16"/>
          <w:szCs w:val="22"/>
          <w:lang w:eastAsia="en-US"/>
        </w:rPr>
        <w:t xml:space="preserve"> </w:t>
      </w:r>
      <w:r w:rsidRPr="00BF2BFE">
        <w:rPr>
          <w:rFonts w:eastAsia="Times New Roman"/>
          <w:sz w:val="16"/>
          <w:szCs w:val="22"/>
          <w:lang w:eastAsia="en-US"/>
        </w:rPr>
        <w:t>=</w:t>
      </w:r>
      <w:r w:rsidRPr="00BF2BFE">
        <w:rPr>
          <w:rFonts w:eastAsia="Times New Roman"/>
          <w:spacing w:val="10"/>
          <w:sz w:val="16"/>
          <w:szCs w:val="22"/>
          <w:lang w:eastAsia="en-US"/>
        </w:rPr>
        <w:t xml:space="preserve"> </w:t>
      </w:r>
      <w:r w:rsidRPr="00BF2BFE">
        <w:rPr>
          <w:rFonts w:eastAsia="Times New Roman"/>
          <w:sz w:val="16"/>
          <w:szCs w:val="22"/>
          <w:lang w:eastAsia="en-US"/>
        </w:rPr>
        <w:t>1</w:t>
      </w:r>
      <w:r w:rsidRPr="00BF2BFE">
        <w:rPr>
          <w:rFonts w:eastAsia="Times New Roman"/>
          <w:spacing w:val="2"/>
          <w:sz w:val="16"/>
          <w:szCs w:val="22"/>
          <w:lang w:eastAsia="en-US"/>
        </w:rPr>
        <w:t xml:space="preserve"> </w:t>
      </w:r>
      <w:r w:rsidRPr="00BF2BFE">
        <w:rPr>
          <w:rFonts w:eastAsia="Times New Roman"/>
          <w:spacing w:val="-2"/>
          <w:sz w:val="16"/>
          <w:szCs w:val="22"/>
          <w:lang w:eastAsia="en-US"/>
        </w:rPr>
        <w:t>second)</w:t>
      </w:r>
      <w:r w:rsidR="00961863" w:rsidRPr="00BF2BFE">
        <w:rPr>
          <w:rFonts w:eastAsiaTheme="minorEastAsia" w:hint="eastAsia"/>
          <w:spacing w:val="-2"/>
          <w:sz w:val="16"/>
          <w:szCs w:val="22"/>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417"/>
        <w:gridCol w:w="4820"/>
      </w:tblGrid>
      <w:tr w:rsidR="00BF2BFE" w:rsidRPr="00BF2BFE" w:rsidTr="00604FBB">
        <w:trPr>
          <w:trHeight w:val="255"/>
        </w:trPr>
        <w:tc>
          <w:tcPr>
            <w:tcW w:w="1843" w:type="dxa"/>
            <w:vAlign w:val="center"/>
          </w:tcPr>
          <w:p w:rsidR="00B118EC" w:rsidRPr="00BF2BFE" w:rsidRDefault="00B118EC" w:rsidP="004B0C29">
            <w:pPr>
              <w:pStyle w:val="a4"/>
              <w:widowControl w:val="0"/>
              <w:suppressAutoHyphens w:val="0"/>
              <w:adjustRightInd w:val="0"/>
              <w:snapToGrid w:val="0"/>
              <w:ind w:firstLine="0"/>
              <w:jc w:val="center"/>
              <w:rPr>
                <w:b/>
                <w:sz w:val="16"/>
                <w:szCs w:val="16"/>
              </w:rPr>
            </w:pPr>
            <w:r w:rsidRPr="00BF2BFE">
              <w:rPr>
                <w:b/>
                <w:sz w:val="16"/>
                <w:szCs w:val="16"/>
              </w:rPr>
              <w:t>Parameter</w:t>
            </w:r>
          </w:p>
        </w:tc>
        <w:tc>
          <w:tcPr>
            <w:tcW w:w="1417" w:type="dxa"/>
            <w:vAlign w:val="center"/>
          </w:tcPr>
          <w:p w:rsidR="00B118EC" w:rsidRPr="00BF2BFE" w:rsidRDefault="00B118EC" w:rsidP="004B0C29">
            <w:pPr>
              <w:pStyle w:val="a4"/>
              <w:widowControl w:val="0"/>
              <w:suppressAutoHyphens w:val="0"/>
              <w:adjustRightInd w:val="0"/>
              <w:snapToGrid w:val="0"/>
              <w:ind w:firstLine="0"/>
              <w:jc w:val="center"/>
              <w:rPr>
                <w:b/>
                <w:sz w:val="16"/>
                <w:szCs w:val="16"/>
              </w:rPr>
            </w:pPr>
            <w:r w:rsidRPr="00BF2BFE">
              <w:rPr>
                <w:b/>
                <w:sz w:val="16"/>
                <w:szCs w:val="16"/>
              </w:rPr>
              <w:t>Value</w:t>
            </w:r>
          </w:p>
        </w:tc>
        <w:tc>
          <w:tcPr>
            <w:tcW w:w="4820" w:type="dxa"/>
            <w:vAlign w:val="center"/>
          </w:tcPr>
          <w:p w:rsidR="00B118EC" w:rsidRPr="00BF2BFE" w:rsidRDefault="00B118EC" w:rsidP="004B0C29">
            <w:pPr>
              <w:pStyle w:val="a4"/>
              <w:widowControl w:val="0"/>
              <w:suppressAutoHyphens w:val="0"/>
              <w:adjustRightInd w:val="0"/>
              <w:snapToGrid w:val="0"/>
              <w:ind w:firstLine="0"/>
              <w:jc w:val="center"/>
              <w:rPr>
                <w:b/>
                <w:sz w:val="16"/>
                <w:szCs w:val="16"/>
              </w:rPr>
            </w:pPr>
            <w:r w:rsidRPr="00BF2BFE">
              <w:rPr>
                <w:b/>
                <w:sz w:val="16"/>
                <w:szCs w:val="16"/>
              </w:rPr>
              <w:t>Description</w:t>
            </w:r>
          </w:p>
        </w:tc>
      </w:tr>
      <w:tr w:rsidR="00BF2BFE" w:rsidRPr="00BF2BFE" w:rsidTr="00604FBB">
        <w:trPr>
          <w:trHeight w:val="255"/>
        </w:trPr>
        <w:tc>
          <w:tcPr>
            <w:tcW w:w="1843" w:type="dxa"/>
            <w:vAlign w:val="center"/>
          </w:tcPr>
          <w:p w:rsidR="00B118EC" w:rsidRPr="00BF2BFE" w:rsidRDefault="00B118EC" w:rsidP="004B0C29">
            <w:pPr>
              <w:pStyle w:val="a4"/>
              <w:widowControl w:val="0"/>
              <w:suppressAutoHyphens w:val="0"/>
              <w:adjustRightInd w:val="0"/>
              <w:snapToGrid w:val="0"/>
              <w:ind w:firstLine="0"/>
              <w:jc w:val="center"/>
              <w:rPr>
                <w:sz w:val="16"/>
                <w:szCs w:val="16"/>
              </w:rPr>
            </w:pPr>
            <w:r w:rsidRPr="00BF2BFE">
              <w:rPr>
                <w:sz w:val="16"/>
                <w:szCs w:val="16"/>
              </w:rPr>
              <w:t>MU location report rate</w:t>
            </w:r>
          </w:p>
        </w:tc>
        <w:tc>
          <w:tcPr>
            <w:tcW w:w="1417" w:type="dxa"/>
            <w:vAlign w:val="center"/>
          </w:tcPr>
          <w:p w:rsidR="00B118EC" w:rsidRPr="00BF2BFE" w:rsidRDefault="00B118EC" w:rsidP="004B0C29">
            <w:pPr>
              <w:pStyle w:val="a4"/>
              <w:widowControl w:val="0"/>
              <w:suppressAutoHyphens w:val="0"/>
              <w:adjustRightInd w:val="0"/>
              <w:snapToGrid w:val="0"/>
              <w:ind w:firstLine="0"/>
              <w:jc w:val="center"/>
              <w:rPr>
                <w:sz w:val="16"/>
                <w:szCs w:val="16"/>
              </w:rPr>
            </w:pPr>
            <w:r w:rsidRPr="00BF2BFE">
              <w:rPr>
                <w:sz w:val="16"/>
                <w:szCs w:val="16"/>
              </w:rPr>
              <w:t>1 report/slot</w:t>
            </w:r>
          </w:p>
        </w:tc>
        <w:tc>
          <w:tcPr>
            <w:tcW w:w="4820" w:type="dxa"/>
            <w:vAlign w:val="center"/>
          </w:tcPr>
          <w:p w:rsidR="00B118EC" w:rsidRPr="00BF2BFE" w:rsidRDefault="00B118EC" w:rsidP="004B0C29">
            <w:pPr>
              <w:pStyle w:val="a4"/>
              <w:widowControl w:val="0"/>
              <w:suppressAutoHyphens w:val="0"/>
              <w:adjustRightInd w:val="0"/>
              <w:snapToGrid w:val="0"/>
              <w:ind w:firstLine="0"/>
              <w:jc w:val="center"/>
              <w:rPr>
                <w:sz w:val="16"/>
                <w:szCs w:val="16"/>
              </w:rPr>
            </w:pPr>
            <w:r w:rsidRPr="00BF2BFE">
              <w:rPr>
                <w:sz w:val="16"/>
                <w:szCs w:val="16"/>
              </w:rPr>
              <w:t>Each MU sends its current position for Kalman update.</w:t>
            </w:r>
          </w:p>
        </w:tc>
      </w:tr>
      <w:tr w:rsidR="00BF2BFE" w:rsidRPr="00BF2BFE" w:rsidTr="00604FBB">
        <w:trPr>
          <w:trHeight w:val="255"/>
        </w:trPr>
        <w:tc>
          <w:tcPr>
            <w:tcW w:w="1843" w:type="dxa"/>
            <w:vAlign w:val="center"/>
          </w:tcPr>
          <w:p w:rsidR="00B118EC" w:rsidRPr="00BF2BFE" w:rsidRDefault="00B118EC" w:rsidP="004B0C29">
            <w:pPr>
              <w:pStyle w:val="a4"/>
              <w:widowControl w:val="0"/>
              <w:suppressAutoHyphens w:val="0"/>
              <w:adjustRightInd w:val="0"/>
              <w:snapToGrid w:val="0"/>
              <w:ind w:firstLine="0"/>
              <w:jc w:val="center"/>
              <w:rPr>
                <w:sz w:val="16"/>
                <w:szCs w:val="16"/>
              </w:rPr>
            </w:pPr>
            <w:r w:rsidRPr="00BF2BFE">
              <w:rPr>
                <w:sz w:val="16"/>
                <w:szCs w:val="16"/>
              </w:rPr>
              <w:t>Social-score update rate</w:t>
            </w:r>
          </w:p>
        </w:tc>
        <w:tc>
          <w:tcPr>
            <w:tcW w:w="1417" w:type="dxa"/>
            <w:vAlign w:val="center"/>
          </w:tcPr>
          <w:p w:rsidR="00B118EC" w:rsidRPr="00BF2BFE" w:rsidRDefault="00B118EC" w:rsidP="004B0C29">
            <w:pPr>
              <w:pStyle w:val="a4"/>
              <w:widowControl w:val="0"/>
              <w:suppressAutoHyphens w:val="0"/>
              <w:adjustRightInd w:val="0"/>
              <w:snapToGrid w:val="0"/>
              <w:ind w:firstLine="0"/>
              <w:jc w:val="center"/>
              <w:rPr>
                <w:sz w:val="16"/>
                <w:szCs w:val="16"/>
              </w:rPr>
            </w:pPr>
            <w:r w:rsidRPr="00BF2BFE">
              <w:rPr>
                <w:sz w:val="16"/>
                <w:szCs w:val="16"/>
              </w:rPr>
              <w:t>1 update/slot</w:t>
            </w:r>
          </w:p>
        </w:tc>
        <w:tc>
          <w:tcPr>
            <w:tcW w:w="4820" w:type="dxa"/>
            <w:vAlign w:val="center"/>
          </w:tcPr>
          <w:p w:rsidR="00B118EC" w:rsidRPr="00BF2BFE" w:rsidRDefault="00B118EC" w:rsidP="004B0C29">
            <w:pPr>
              <w:pStyle w:val="a4"/>
              <w:widowControl w:val="0"/>
              <w:suppressAutoHyphens w:val="0"/>
              <w:adjustRightInd w:val="0"/>
              <w:snapToGrid w:val="0"/>
              <w:ind w:firstLine="0"/>
              <w:jc w:val="center"/>
              <w:rPr>
                <w:sz w:val="16"/>
                <w:szCs w:val="16"/>
              </w:rPr>
            </w:pPr>
            <w:r w:rsidRPr="00BF2BFE">
              <w:rPr>
                <w:sz w:val="16"/>
                <w:szCs w:val="16"/>
              </w:rPr>
              <w:t>Each</w:t>
            </w:r>
            <w:r w:rsidRPr="00BF2BFE">
              <w:rPr>
                <w:spacing w:val="-8"/>
                <w:sz w:val="16"/>
                <w:szCs w:val="16"/>
              </w:rPr>
              <w:t xml:space="preserve"> </w:t>
            </w:r>
            <w:r w:rsidRPr="00BF2BFE">
              <w:rPr>
                <w:sz w:val="16"/>
                <w:szCs w:val="16"/>
              </w:rPr>
              <w:t>MU</w:t>
            </w:r>
            <w:r w:rsidRPr="00BF2BFE">
              <w:rPr>
                <w:spacing w:val="-8"/>
                <w:sz w:val="16"/>
                <w:szCs w:val="16"/>
              </w:rPr>
              <w:t xml:space="preserve"> </w:t>
            </w:r>
            <w:r w:rsidRPr="00BF2BFE">
              <w:rPr>
                <w:sz w:val="16"/>
                <w:szCs w:val="16"/>
              </w:rPr>
              <w:t>(or</w:t>
            </w:r>
            <w:r w:rsidRPr="00BF2BFE">
              <w:rPr>
                <w:spacing w:val="-8"/>
                <w:sz w:val="16"/>
                <w:szCs w:val="16"/>
              </w:rPr>
              <w:t xml:space="preserve"> </w:t>
            </w:r>
            <w:proofErr w:type="gramStart"/>
            <w:r w:rsidRPr="00BF2BFE">
              <w:rPr>
                <w:sz w:val="16"/>
                <w:szCs w:val="16"/>
              </w:rPr>
              <w:t>its</w:t>
            </w:r>
            <w:proofErr w:type="gramEnd"/>
            <w:r w:rsidRPr="00BF2BFE">
              <w:rPr>
                <w:spacing w:val="-8"/>
                <w:sz w:val="16"/>
                <w:szCs w:val="16"/>
              </w:rPr>
              <w:t xml:space="preserve"> </w:t>
            </w:r>
            <w:r w:rsidRPr="00BF2BFE">
              <w:rPr>
                <w:sz w:val="16"/>
                <w:szCs w:val="16"/>
              </w:rPr>
              <w:t>serving</w:t>
            </w:r>
            <w:r w:rsidRPr="00BF2BFE">
              <w:rPr>
                <w:spacing w:val="-8"/>
                <w:sz w:val="16"/>
                <w:szCs w:val="16"/>
              </w:rPr>
              <w:t xml:space="preserve"> </w:t>
            </w:r>
            <w:r w:rsidRPr="00BF2BFE">
              <w:rPr>
                <w:sz w:val="16"/>
                <w:szCs w:val="16"/>
              </w:rPr>
              <w:t>ES)</w:t>
            </w:r>
            <w:r w:rsidRPr="00BF2BFE">
              <w:rPr>
                <w:spacing w:val="-8"/>
                <w:sz w:val="16"/>
                <w:szCs w:val="16"/>
              </w:rPr>
              <w:t xml:space="preserve"> </w:t>
            </w:r>
            <w:r w:rsidRPr="00BF2BFE">
              <w:rPr>
                <w:sz w:val="16"/>
                <w:szCs w:val="16"/>
              </w:rPr>
              <w:t>sends</w:t>
            </w:r>
            <w:r w:rsidRPr="00BF2BFE">
              <w:rPr>
                <w:spacing w:val="-8"/>
                <w:sz w:val="16"/>
                <w:szCs w:val="16"/>
              </w:rPr>
              <w:t xml:space="preserve"> </w:t>
            </w:r>
            <w:r w:rsidRPr="00BF2BFE">
              <w:rPr>
                <w:sz w:val="16"/>
                <w:szCs w:val="16"/>
              </w:rPr>
              <w:t>social-strength</w:t>
            </w:r>
            <w:r w:rsidRPr="00BF2BFE">
              <w:rPr>
                <w:spacing w:val="-8"/>
                <w:sz w:val="16"/>
                <w:szCs w:val="16"/>
              </w:rPr>
              <w:t xml:space="preserve"> </w:t>
            </w:r>
            <w:r w:rsidRPr="00BF2BFE">
              <w:rPr>
                <w:sz w:val="16"/>
                <w:szCs w:val="16"/>
              </w:rPr>
              <w:t>vector.</w:t>
            </w:r>
          </w:p>
        </w:tc>
      </w:tr>
      <w:tr w:rsidR="00BF2BFE" w:rsidRPr="00BF2BFE" w:rsidTr="00604FBB">
        <w:trPr>
          <w:trHeight w:val="255"/>
        </w:trPr>
        <w:tc>
          <w:tcPr>
            <w:tcW w:w="1843" w:type="dxa"/>
            <w:vAlign w:val="center"/>
          </w:tcPr>
          <w:p w:rsidR="00B118EC" w:rsidRPr="00BF2BFE" w:rsidRDefault="00B118EC" w:rsidP="004B0C29">
            <w:pPr>
              <w:pStyle w:val="a4"/>
              <w:widowControl w:val="0"/>
              <w:suppressAutoHyphens w:val="0"/>
              <w:adjustRightInd w:val="0"/>
              <w:snapToGrid w:val="0"/>
              <w:ind w:firstLine="0"/>
              <w:jc w:val="center"/>
              <w:rPr>
                <w:sz w:val="16"/>
                <w:szCs w:val="16"/>
              </w:rPr>
            </w:pPr>
            <w:r w:rsidRPr="00BF2BFE">
              <w:rPr>
                <w:sz w:val="16"/>
                <w:szCs w:val="16"/>
              </w:rPr>
              <w:t>Social-score update rate</w:t>
            </w:r>
          </w:p>
        </w:tc>
        <w:tc>
          <w:tcPr>
            <w:tcW w:w="1417" w:type="dxa"/>
            <w:vAlign w:val="center"/>
          </w:tcPr>
          <w:p w:rsidR="00B118EC" w:rsidRPr="00BF2BFE" w:rsidRDefault="00B118EC" w:rsidP="004B0C29">
            <w:pPr>
              <w:pStyle w:val="a4"/>
              <w:widowControl w:val="0"/>
              <w:suppressAutoHyphens w:val="0"/>
              <w:adjustRightInd w:val="0"/>
              <w:snapToGrid w:val="0"/>
              <w:ind w:firstLine="0"/>
              <w:jc w:val="center"/>
              <w:rPr>
                <w:sz w:val="16"/>
                <w:szCs w:val="16"/>
              </w:rPr>
            </w:pPr>
            <w:r w:rsidRPr="00BF2BFE">
              <w:rPr>
                <w:i/>
                <w:sz w:val="16"/>
                <w:szCs w:val="16"/>
              </w:rPr>
              <w:t>M</w:t>
            </w:r>
            <w:r w:rsidRPr="00BF2BFE">
              <w:rPr>
                <w:i/>
                <w:spacing w:val="31"/>
                <w:sz w:val="16"/>
                <w:szCs w:val="16"/>
              </w:rPr>
              <w:t xml:space="preserve"> </w:t>
            </w:r>
            <w:r w:rsidRPr="00BF2BFE">
              <w:rPr>
                <w:spacing w:val="-2"/>
                <w:sz w:val="16"/>
                <w:szCs w:val="16"/>
              </w:rPr>
              <w:t>broadcasts/slot</w:t>
            </w:r>
          </w:p>
        </w:tc>
        <w:tc>
          <w:tcPr>
            <w:tcW w:w="4820" w:type="dxa"/>
            <w:vAlign w:val="center"/>
          </w:tcPr>
          <w:p w:rsidR="00B118EC" w:rsidRPr="00BF2BFE" w:rsidRDefault="00B118EC" w:rsidP="004B0C29">
            <w:pPr>
              <w:pStyle w:val="a4"/>
              <w:widowControl w:val="0"/>
              <w:suppressAutoHyphens w:val="0"/>
              <w:adjustRightInd w:val="0"/>
              <w:snapToGrid w:val="0"/>
              <w:ind w:firstLine="0"/>
              <w:jc w:val="center"/>
              <w:rPr>
                <w:sz w:val="16"/>
                <w:szCs w:val="16"/>
              </w:rPr>
            </w:pPr>
            <w:r w:rsidRPr="00BF2BFE">
              <w:rPr>
                <w:sz w:val="16"/>
                <w:szCs w:val="16"/>
              </w:rPr>
              <w:t>Each</w:t>
            </w:r>
            <w:r w:rsidRPr="00BF2BFE">
              <w:rPr>
                <w:spacing w:val="-4"/>
                <w:sz w:val="16"/>
                <w:szCs w:val="16"/>
              </w:rPr>
              <w:t xml:space="preserve"> </w:t>
            </w:r>
            <w:r w:rsidRPr="00BF2BFE">
              <w:rPr>
                <w:sz w:val="16"/>
                <w:szCs w:val="16"/>
              </w:rPr>
              <w:t>of</w:t>
            </w:r>
            <w:r w:rsidRPr="00BF2BFE">
              <w:rPr>
                <w:spacing w:val="-3"/>
                <w:sz w:val="16"/>
                <w:szCs w:val="16"/>
              </w:rPr>
              <w:t xml:space="preserve"> </w:t>
            </w:r>
            <w:r w:rsidRPr="00BF2BFE">
              <w:rPr>
                <w:sz w:val="16"/>
                <w:szCs w:val="16"/>
              </w:rPr>
              <w:t>the</w:t>
            </w:r>
            <w:r w:rsidRPr="00BF2BFE">
              <w:rPr>
                <w:spacing w:val="-4"/>
                <w:sz w:val="16"/>
                <w:szCs w:val="16"/>
              </w:rPr>
              <w:t xml:space="preserve"> </w:t>
            </w:r>
            <w:r w:rsidRPr="00BF2BFE">
              <w:rPr>
                <w:i/>
                <w:sz w:val="16"/>
                <w:szCs w:val="16"/>
              </w:rPr>
              <w:t>M</w:t>
            </w:r>
            <w:r w:rsidRPr="00BF2BFE">
              <w:rPr>
                <w:i/>
                <w:spacing w:val="8"/>
                <w:sz w:val="16"/>
                <w:szCs w:val="16"/>
              </w:rPr>
              <w:t xml:space="preserve"> </w:t>
            </w:r>
            <w:r w:rsidRPr="00BF2BFE">
              <w:rPr>
                <w:sz w:val="16"/>
                <w:szCs w:val="16"/>
              </w:rPr>
              <w:t>ESs</w:t>
            </w:r>
            <w:r w:rsidRPr="00BF2BFE">
              <w:rPr>
                <w:spacing w:val="-4"/>
                <w:sz w:val="16"/>
                <w:szCs w:val="16"/>
              </w:rPr>
              <w:t xml:space="preserve"> </w:t>
            </w:r>
            <w:r w:rsidRPr="00BF2BFE">
              <w:rPr>
                <w:sz w:val="16"/>
                <w:szCs w:val="16"/>
              </w:rPr>
              <w:t>broadcasts</w:t>
            </w:r>
            <w:r w:rsidRPr="00BF2BFE">
              <w:rPr>
                <w:spacing w:val="-3"/>
                <w:sz w:val="16"/>
                <w:szCs w:val="16"/>
              </w:rPr>
              <w:t xml:space="preserve"> </w:t>
            </w:r>
            <w:r w:rsidRPr="00BF2BFE">
              <w:rPr>
                <w:sz w:val="16"/>
                <w:szCs w:val="16"/>
              </w:rPr>
              <w:t>its</w:t>
            </w:r>
            <w:r w:rsidRPr="00BF2BFE">
              <w:rPr>
                <w:spacing w:val="-4"/>
                <w:sz w:val="16"/>
                <w:szCs w:val="16"/>
              </w:rPr>
              <w:t xml:space="preserve"> </w:t>
            </w:r>
            <w:r w:rsidRPr="00BF2BFE">
              <w:rPr>
                <w:sz w:val="16"/>
                <w:szCs w:val="16"/>
              </w:rPr>
              <w:t>responsibility</w:t>
            </w:r>
            <w:r w:rsidRPr="00BF2BFE">
              <w:rPr>
                <w:spacing w:val="-3"/>
                <w:sz w:val="16"/>
                <w:szCs w:val="16"/>
              </w:rPr>
              <w:t xml:space="preserve"> </w:t>
            </w:r>
            <w:r w:rsidRPr="00BF2BFE">
              <w:rPr>
                <w:sz w:val="16"/>
                <w:szCs w:val="16"/>
              </w:rPr>
              <w:t>values</w:t>
            </w:r>
            <w:r w:rsidRPr="00BF2BFE">
              <w:rPr>
                <w:spacing w:val="-4"/>
                <w:sz w:val="16"/>
                <w:szCs w:val="16"/>
              </w:rPr>
              <w:t xml:space="preserve"> </w:t>
            </w:r>
            <w:r w:rsidRPr="00BF2BFE">
              <w:rPr>
                <w:sz w:val="16"/>
                <w:szCs w:val="16"/>
              </w:rPr>
              <w:t>once</w:t>
            </w:r>
            <w:r w:rsidRPr="00BF2BFE">
              <w:rPr>
                <w:spacing w:val="-3"/>
                <w:sz w:val="16"/>
                <w:szCs w:val="16"/>
              </w:rPr>
              <w:t xml:space="preserve"> </w:t>
            </w:r>
            <w:r w:rsidRPr="00BF2BFE">
              <w:rPr>
                <w:sz w:val="16"/>
                <w:szCs w:val="16"/>
              </w:rPr>
              <w:t>per</w:t>
            </w:r>
            <w:r w:rsidRPr="00BF2BFE">
              <w:rPr>
                <w:spacing w:val="-4"/>
                <w:sz w:val="16"/>
                <w:szCs w:val="16"/>
              </w:rPr>
              <w:t xml:space="preserve"> </w:t>
            </w:r>
            <w:r w:rsidRPr="00BF2BFE">
              <w:rPr>
                <w:spacing w:val="-2"/>
                <w:sz w:val="16"/>
                <w:szCs w:val="16"/>
              </w:rPr>
              <w:t>slot</w:t>
            </w:r>
          </w:p>
        </w:tc>
      </w:tr>
    </w:tbl>
    <w:p w:rsidR="00517E02" w:rsidRPr="00BF2BFE" w:rsidRDefault="00517E02" w:rsidP="004B0C29">
      <w:pPr>
        <w:pStyle w:val="a4"/>
        <w:widowControl w:val="0"/>
        <w:suppressAutoHyphens w:val="0"/>
        <w:adjustRightInd w:val="0"/>
        <w:snapToGrid w:val="0"/>
        <w:ind w:firstLine="0"/>
      </w:pPr>
    </w:p>
    <w:p w:rsidR="006114C8" w:rsidRPr="00BF2BFE" w:rsidRDefault="00EC22F8" w:rsidP="004B0C29">
      <w:pPr>
        <w:pStyle w:val="a4"/>
        <w:widowControl w:val="0"/>
        <w:suppressAutoHyphens w:val="0"/>
        <w:adjustRightInd w:val="0"/>
        <w:snapToGrid w:val="0"/>
        <w:ind w:firstLineChars="200" w:firstLine="400"/>
      </w:pPr>
      <w:r w:rsidRPr="00BF2BFE">
        <w:t>Breaking down the runtime of each procedure or component in MSQ can let us identify the bottleneck and the optimization</w:t>
      </w:r>
      <w:r w:rsidRPr="00BF2BFE">
        <w:rPr>
          <w:spacing w:val="-13"/>
        </w:rPr>
        <w:t xml:space="preserve"> </w:t>
      </w:r>
      <w:r w:rsidRPr="00BF2BFE">
        <w:t>chance</w:t>
      </w:r>
      <w:r w:rsidRPr="00BF2BFE">
        <w:rPr>
          <w:spacing w:val="-12"/>
        </w:rPr>
        <w:t xml:space="preserve"> </w:t>
      </w:r>
      <w:r w:rsidRPr="00BF2BFE">
        <w:t>(as</w:t>
      </w:r>
      <w:r w:rsidRPr="00BF2BFE">
        <w:rPr>
          <w:spacing w:val="-13"/>
        </w:rPr>
        <w:t xml:space="preserve"> </w:t>
      </w:r>
      <w:r w:rsidRPr="00BF2BFE">
        <w:t>seen</w:t>
      </w:r>
      <w:r w:rsidRPr="00BF2BFE">
        <w:rPr>
          <w:spacing w:val="-12"/>
        </w:rPr>
        <w:t xml:space="preserve"> </w:t>
      </w:r>
      <w:r w:rsidRPr="00BF2BFE">
        <w:t>in</w:t>
      </w:r>
      <w:r w:rsidRPr="00BF2BFE">
        <w:rPr>
          <w:spacing w:val="-13"/>
        </w:rPr>
        <w:t xml:space="preserve"> </w:t>
      </w:r>
      <w:r w:rsidRPr="00BF2BFE">
        <w:t>Fig.</w:t>
      </w:r>
      <w:r w:rsidRPr="00BF2BFE">
        <w:rPr>
          <w:spacing w:val="-12"/>
        </w:rPr>
        <w:t xml:space="preserve"> </w:t>
      </w:r>
      <w:r w:rsidRPr="00BF2BFE">
        <w:t>6c).</w:t>
      </w:r>
      <w:r w:rsidRPr="00BF2BFE">
        <w:rPr>
          <w:spacing w:val="4"/>
        </w:rPr>
        <w:t xml:space="preserve"> </w:t>
      </w:r>
      <w:r w:rsidRPr="00BF2BFE">
        <w:t>The</w:t>
      </w:r>
      <w:r w:rsidRPr="00BF2BFE">
        <w:rPr>
          <w:spacing w:val="-13"/>
        </w:rPr>
        <w:t xml:space="preserve"> </w:t>
      </w:r>
      <w:r w:rsidRPr="00BF2BFE">
        <w:t>results</w:t>
      </w:r>
      <w:r w:rsidRPr="00BF2BFE">
        <w:rPr>
          <w:spacing w:val="-12"/>
        </w:rPr>
        <w:t xml:space="preserve"> </w:t>
      </w:r>
      <w:r w:rsidRPr="00BF2BFE">
        <w:t>show</w:t>
      </w:r>
      <w:r w:rsidRPr="00BF2BFE">
        <w:rPr>
          <w:spacing w:val="-13"/>
        </w:rPr>
        <w:t xml:space="preserve"> </w:t>
      </w:r>
      <w:r w:rsidRPr="00BF2BFE">
        <w:t>that</w:t>
      </w:r>
      <w:r w:rsidRPr="00BF2BFE">
        <w:rPr>
          <w:spacing w:val="-12"/>
        </w:rPr>
        <w:t xml:space="preserve"> </w:t>
      </w:r>
      <w:r w:rsidRPr="00BF2BFE">
        <w:t>MF</w:t>
      </w:r>
      <w:r w:rsidRPr="00BF2BFE">
        <w:rPr>
          <w:spacing w:val="-13"/>
        </w:rPr>
        <w:t xml:space="preserve"> </w:t>
      </w:r>
      <w:r w:rsidRPr="00BF2BFE">
        <w:t>constitutes</w:t>
      </w:r>
      <w:r w:rsidRPr="00BF2BFE">
        <w:rPr>
          <w:spacing w:val="-12"/>
        </w:rPr>
        <w:t xml:space="preserve"> </w:t>
      </w:r>
      <w:r w:rsidRPr="00BF2BFE">
        <w:t>the</w:t>
      </w:r>
      <w:r w:rsidRPr="00BF2BFE">
        <w:rPr>
          <w:spacing w:val="-13"/>
        </w:rPr>
        <w:t xml:space="preserve"> </w:t>
      </w:r>
      <w:r w:rsidRPr="00BF2BFE">
        <w:t>dominant</w:t>
      </w:r>
      <w:r w:rsidRPr="00BF2BFE">
        <w:rPr>
          <w:spacing w:val="-12"/>
        </w:rPr>
        <w:t xml:space="preserve"> </w:t>
      </w:r>
      <w:r w:rsidRPr="00BF2BFE">
        <w:t>computation</w:t>
      </w:r>
      <w:r w:rsidRPr="00BF2BFE">
        <w:rPr>
          <w:spacing w:val="-13"/>
        </w:rPr>
        <w:t xml:space="preserve"> </w:t>
      </w:r>
      <w:r w:rsidRPr="00BF2BFE">
        <w:t>time</w:t>
      </w:r>
      <w:r w:rsidRPr="00BF2BFE">
        <w:rPr>
          <w:spacing w:val="-12"/>
        </w:rPr>
        <w:t xml:space="preserve"> </w:t>
      </w:r>
      <w:r w:rsidRPr="00BF2BFE">
        <w:t>(</w:t>
      </w:r>
      <w:r w:rsidRPr="00BF2BFE">
        <w:rPr>
          <w:rFonts w:ascii="Lucida Sans Unicode" w:hAnsi="Lucida Sans Unicode"/>
        </w:rPr>
        <w:t>≈</w:t>
      </w:r>
      <w:r w:rsidRPr="00BF2BFE">
        <w:t>45</w:t>
      </w:r>
      <w:r w:rsidRPr="00BF2BFE">
        <w:rPr>
          <w:rFonts w:ascii="Lucida Sans Unicode" w:hAnsi="Lucida Sans Unicode"/>
        </w:rPr>
        <w:t>-</w:t>
      </w:r>
      <w:r w:rsidRPr="00BF2BFE">
        <w:t>55%) because</w:t>
      </w:r>
      <w:r w:rsidRPr="00BF2BFE">
        <w:rPr>
          <w:spacing w:val="-7"/>
        </w:rPr>
        <w:t xml:space="preserve"> </w:t>
      </w:r>
      <w:r w:rsidRPr="00BF2BFE">
        <w:t>it</w:t>
      </w:r>
      <w:r w:rsidRPr="00BF2BFE">
        <w:rPr>
          <w:spacing w:val="-8"/>
        </w:rPr>
        <w:t xml:space="preserve"> </w:t>
      </w:r>
      <w:r w:rsidRPr="00BF2BFE">
        <w:t>continuously</w:t>
      </w:r>
      <w:r w:rsidRPr="00BF2BFE">
        <w:rPr>
          <w:spacing w:val="-7"/>
        </w:rPr>
        <w:t xml:space="preserve"> </w:t>
      </w:r>
      <w:r w:rsidRPr="00BF2BFE">
        <w:t>updates</w:t>
      </w:r>
      <w:r w:rsidRPr="00BF2BFE">
        <w:rPr>
          <w:spacing w:val="-8"/>
        </w:rPr>
        <w:t xml:space="preserve"> </w:t>
      </w:r>
      <w:r w:rsidRPr="00BF2BFE">
        <w:t>the</w:t>
      </w:r>
      <w:r w:rsidRPr="00BF2BFE">
        <w:rPr>
          <w:spacing w:val="-7"/>
        </w:rPr>
        <w:t xml:space="preserve"> </w:t>
      </w:r>
      <w:r w:rsidRPr="00BF2BFE">
        <w:t>mobility</w:t>
      </w:r>
      <w:r w:rsidRPr="00BF2BFE">
        <w:rPr>
          <w:spacing w:val="-8"/>
        </w:rPr>
        <w:t xml:space="preserve"> </w:t>
      </w:r>
      <w:r w:rsidRPr="00BF2BFE">
        <w:t>state</w:t>
      </w:r>
      <w:r w:rsidRPr="00BF2BFE">
        <w:rPr>
          <w:spacing w:val="-7"/>
        </w:rPr>
        <w:t xml:space="preserve"> </w:t>
      </w:r>
      <w:r w:rsidRPr="00BF2BFE">
        <w:t>of</w:t>
      </w:r>
      <w:r w:rsidRPr="00BF2BFE">
        <w:rPr>
          <w:spacing w:val="-8"/>
        </w:rPr>
        <w:t xml:space="preserve"> </w:t>
      </w:r>
      <w:r w:rsidRPr="00BF2BFE">
        <w:t>each</w:t>
      </w:r>
      <w:r w:rsidRPr="00BF2BFE">
        <w:rPr>
          <w:spacing w:val="-7"/>
        </w:rPr>
        <w:t xml:space="preserve"> </w:t>
      </w:r>
      <w:r w:rsidRPr="00BF2BFE">
        <w:t>MU</w:t>
      </w:r>
      <w:r w:rsidRPr="00BF2BFE">
        <w:rPr>
          <w:spacing w:val="-8"/>
        </w:rPr>
        <w:t xml:space="preserve"> </w:t>
      </w:r>
      <w:r w:rsidRPr="00BF2BFE">
        <w:t>within</w:t>
      </w:r>
      <w:r w:rsidRPr="00BF2BFE">
        <w:rPr>
          <w:spacing w:val="-7"/>
        </w:rPr>
        <w:t xml:space="preserve"> </w:t>
      </w:r>
      <w:r w:rsidRPr="00BF2BFE">
        <w:t>every</w:t>
      </w:r>
      <w:r w:rsidRPr="00BF2BFE">
        <w:rPr>
          <w:spacing w:val="-8"/>
        </w:rPr>
        <w:t xml:space="preserve"> </w:t>
      </w:r>
      <w:r w:rsidRPr="00BF2BFE">
        <w:t>decision</w:t>
      </w:r>
      <w:r w:rsidRPr="00BF2BFE">
        <w:rPr>
          <w:spacing w:val="-7"/>
        </w:rPr>
        <w:t xml:space="preserve"> </w:t>
      </w:r>
      <w:r w:rsidRPr="00BF2BFE">
        <w:t>window. More</w:t>
      </w:r>
      <w:r w:rsidRPr="00BF2BFE">
        <w:rPr>
          <w:spacing w:val="-7"/>
        </w:rPr>
        <w:t xml:space="preserve"> </w:t>
      </w:r>
      <w:r w:rsidRPr="00BF2BFE">
        <w:t>precisely,</w:t>
      </w:r>
      <w:r w:rsidRPr="00BF2BFE">
        <w:rPr>
          <w:spacing w:val="-7"/>
        </w:rPr>
        <w:t xml:space="preserve"> </w:t>
      </w:r>
      <w:r w:rsidRPr="00BF2BFE">
        <w:t>one</w:t>
      </w:r>
      <w:r w:rsidRPr="00BF2BFE">
        <w:rPr>
          <w:spacing w:val="-7"/>
        </w:rPr>
        <w:t xml:space="preserve"> </w:t>
      </w:r>
      <w:r w:rsidRPr="00BF2BFE">
        <w:t>matrix vector</w:t>
      </w:r>
      <w:r w:rsidRPr="00BF2BFE">
        <w:rPr>
          <w:spacing w:val="-5"/>
        </w:rPr>
        <w:t xml:space="preserve"> </w:t>
      </w:r>
      <w:r w:rsidRPr="00BF2BFE">
        <w:t>multiply</w:t>
      </w:r>
      <w:r w:rsidRPr="00BF2BFE">
        <w:rPr>
          <w:spacing w:val="-4"/>
        </w:rPr>
        <w:t xml:space="preserve"> </w:t>
      </w:r>
      <w:r w:rsidRPr="00BF2BFE">
        <w:t>is</w:t>
      </w:r>
      <w:r w:rsidRPr="00BF2BFE">
        <w:rPr>
          <w:spacing w:val="-3"/>
        </w:rPr>
        <w:t xml:space="preserve"> </w:t>
      </w:r>
      <w:r w:rsidRPr="00BF2BFE">
        <w:t>done</w:t>
      </w:r>
      <w:r w:rsidRPr="00BF2BFE">
        <w:rPr>
          <w:spacing w:val="-3"/>
        </w:rPr>
        <w:t xml:space="preserve"> </w:t>
      </w:r>
      <w:r w:rsidRPr="00BF2BFE">
        <w:t>per</w:t>
      </w:r>
      <w:r w:rsidRPr="00BF2BFE">
        <w:rPr>
          <w:spacing w:val="-3"/>
        </w:rPr>
        <w:t xml:space="preserve"> </w:t>
      </w:r>
      <w:r w:rsidRPr="00BF2BFE">
        <w:t>user,</w:t>
      </w:r>
      <w:r w:rsidRPr="00BF2BFE">
        <w:rPr>
          <w:spacing w:val="-2"/>
        </w:rPr>
        <w:t xml:space="preserve"> </w:t>
      </w:r>
      <w:r w:rsidRPr="00BF2BFE">
        <w:t>with</w:t>
      </w:r>
      <w:r w:rsidRPr="00BF2BFE">
        <w:rPr>
          <w:spacing w:val="-3"/>
        </w:rPr>
        <w:t xml:space="preserve"> </w:t>
      </w:r>
      <w:r w:rsidRPr="00BF2BFE">
        <w:t>each</w:t>
      </w:r>
      <w:r w:rsidRPr="00BF2BFE">
        <w:rPr>
          <w:spacing w:val="-4"/>
        </w:rPr>
        <w:t xml:space="preserve"> </w:t>
      </w:r>
      <w:r w:rsidRPr="00BF2BFE">
        <w:t>slot</w:t>
      </w:r>
      <w:r w:rsidRPr="00BF2BFE">
        <w:rPr>
          <w:spacing w:val="-3"/>
        </w:rPr>
        <w:t xml:space="preserve"> </w:t>
      </w:r>
      <w:r w:rsidRPr="00BF2BFE">
        <w:t>having</w:t>
      </w:r>
      <w:r w:rsidRPr="00BF2BFE">
        <w:rPr>
          <w:spacing w:val="-3"/>
        </w:rPr>
        <w:t xml:space="preserve"> </w:t>
      </w:r>
      <w:r w:rsidRPr="00BF2BFE">
        <w:rPr>
          <w:rFonts w:ascii="Bookman Old Style" w:hAnsi="Bookman Old Style"/>
          <w:i/>
          <w:position w:val="-10"/>
        </w:rPr>
        <w:object w:dxaOrig="580" w:dyaOrig="300">
          <v:shape id="_x0000_i1333" type="#_x0000_t75" style="width:29pt;height:14.95pt" o:ole="">
            <v:imagedata r:id="rId619" o:title=""/>
          </v:shape>
          <o:OLEObject Type="Embed" ProgID="Equation.DSMT4" ShapeID="_x0000_i1333" DrawAspect="Content" ObjectID="_1841551516" r:id="rId620"/>
        </w:object>
      </w:r>
      <w:r w:rsidRPr="00BF2BFE">
        <w:t>cost</w:t>
      </w:r>
      <w:r w:rsidRPr="00BF2BFE">
        <w:rPr>
          <w:spacing w:val="-3"/>
        </w:rPr>
        <w:t xml:space="preserve"> </w:t>
      </w:r>
      <w:r w:rsidRPr="00BF2BFE">
        <w:t>with</w:t>
      </w:r>
      <w:r w:rsidRPr="00BF2BFE">
        <w:rPr>
          <w:spacing w:val="-3"/>
        </w:rPr>
        <w:t xml:space="preserve"> </w:t>
      </w:r>
      <w:r w:rsidRPr="00BF2BFE">
        <w:t>a</w:t>
      </w:r>
      <w:r w:rsidRPr="00BF2BFE">
        <w:rPr>
          <w:spacing w:val="-4"/>
        </w:rPr>
        <w:t xml:space="preserve"> </w:t>
      </w:r>
      <w:r w:rsidRPr="00BF2BFE">
        <w:t>relatively</w:t>
      </w:r>
      <w:r w:rsidRPr="00BF2BFE">
        <w:rPr>
          <w:spacing w:val="-3"/>
        </w:rPr>
        <w:t xml:space="preserve"> </w:t>
      </w:r>
      <w:r w:rsidRPr="00BF2BFE">
        <w:t>significant</w:t>
      </w:r>
      <w:r w:rsidRPr="00BF2BFE">
        <w:rPr>
          <w:spacing w:val="-3"/>
        </w:rPr>
        <w:t xml:space="preserve"> </w:t>
      </w:r>
      <w:r w:rsidRPr="00BF2BFE">
        <w:t>constant</w:t>
      </w:r>
      <w:r w:rsidRPr="00BF2BFE">
        <w:rPr>
          <w:spacing w:val="-3"/>
        </w:rPr>
        <w:t xml:space="preserve"> </w:t>
      </w:r>
      <w:r w:rsidRPr="00BF2BFE">
        <w:t>factor.</w:t>
      </w:r>
      <w:r w:rsidRPr="00BF2BFE">
        <w:rPr>
          <w:spacing w:val="11"/>
        </w:rPr>
        <w:t xml:space="preserve"> </w:t>
      </w:r>
      <w:r w:rsidRPr="00BF2BFE">
        <w:t>The</w:t>
      </w:r>
      <w:r w:rsidRPr="00BF2BFE">
        <w:rPr>
          <w:spacing w:val="-3"/>
        </w:rPr>
        <w:t xml:space="preserve"> </w:t>
      </w:r>
      <w:r w:rsidRPr="00BF2BFE">
        <w:rPr>
          <w:spacing w:val="-2"/>
        </w:rPr>
        <w:t>social</w:t>
      </w:r>
      <w:r w:rsidRPr="00BF2BFE">
        <w:t xml:space="preserve"> strength</w:t>
      </w:r>
      <w:r w:rsidRPr="00BF2BFE">
        <w:rPr>
          <w:spacing w:val="-11"/>
        </w:rPr>
        <w:t xml:space="preserve"> </w:t>
      </w:r>
      <w:r w:rsidRPr="00BF2BFE">
        <w:t>scoring</w:t>
      </w:r>
      <w:r w:rsidRPr="00BF2BFE">
        <w:rPr>
          <w:spacing w:val="-11"/>
        </w:rPr>
        <w:t xml:space="preserve"> </w:t>
      </w:r>
      <w:r w:rsidRPr="00BF2BFE">
        <w:t>module</w:t>
      </w:r>
      <w:r w:rsidRPr="00BF2BFE">
        <w:rPr>
          <w:spacing w:val="-11"/>
        </w:rPr>
        <w:t xml:space="preserve"> </w:t>
      </w:r>
      <w:r w:rsidRPr="00BF2BFE">
        <w:t>contributes</w:t>
      </w:r>
      <w:r w:rsidRPr="00BF2BFE">
        <w:rPr>
          <w:spacing w:val="-11"/>
        </w:rPr>
        <w:t xml:space="preserve"> </w:t>
      </w:r>
      <w:r w:rsidRPr="00BF2BFE">
        <w:t>roughly</w:t>
      </w:r>
      <w:r w:rsidRPr="00BF2BFE">
        <w:rPr>
          <w:spacing w:val="-11"/>
        </w:rPr>
        <w:t xml:space="preserve"> </w:t>
      </w:r>
      <w:r w:rsidRPr="00BF2BFE">
        <w:t>25</w:t>
      </w:r>
      <w:r w:rsidRPr="00BF2BFE">
        <w:rPr>
          <w:rFonts w:ascii="Lucida Sans Unicode" w:hAnsi="Lucida Sans Unicode"/>
        </w:rPr>
        <w:t>-</w:t>
      </w:r>
      <w:r w:rsidRPr="00BF2BFE">
        <w:t>30%</w:t>
      </w:r>
      <w:r w:rsidRPr="00BF2BFE">
        <w:rPr>
          <w:spacing w:val="-11"/>
        </w:rPr>
        <w:t xml:space="preserve"> </w:t>
      </w:r>
      <w:r w:rsidRPr="00BF2BFE">
        <w:t>to</w:t>
      </w:r>
      <w:r w:rsidRPr="00BF2BFE">
        <w:rPr>
          <w:spacing w:val="-11"/>
        </w:rPr>
        <w:t xml:space="preserve"> </w:t>
      </w:r>
      <w:r w:rsidRPr="00BF2BFE">
        <w:t>compute</w:t>
      </w:r>
      <w:r w:rsidRPr="00BF2BFE">
        <w:rPr>
          <w:spacing w:val="-11"/>
        </w:rPr>
        <w:t xml:space="preserve"> </w:t>
      </w:r>
      <w:r w:rsidRPr="00BF2BFE">
        <w:t>entropic</w:t>
      </w:r>
      <w:r w:rsidRPr="00BF2BFE">
        <w:rPr>
          <w:spacing w:val="-11"/>
        </w:rPr>
        <w:t xml:space="preserve"> </w:t>
      </w:r>
      <w:r w:rsidRPr="00BF2BFE">
        <w:t>sums</w:t>
      </w:r>
      <w:r w:rsidRPr="00BF2BFE">
        <w:rPr>
          <w:spacing w:val="-11"/>
        </w:rPr>
        <w:t xml:space="preserve"> </w:t>
      </w:r>
      <w:r w:rsidRPr="00BF2BFE">
        <w:t>per</w:t>
      </w:r>
      <w:r w:rsidRPr="00BF2BFE">
        <w:rPr>
          <w:spacing w:val="-11"/>
        </w:rPr>
        <w:t xml:space="preserve"> </w:t>
      </w:r>
      <w:r w:rsidRPr="00BF2BFE">
        <w:t>user,</w:t>
      </w:r>
      <w:r w:rsidRPr="00BF2BFE">
        <w:rPr>
          <w:spacing w:val="-10"/>
        </w:rPr>
        <w:t xml:space="preserve"> </w:t>
      </w:r>
      <w:r w:rsidRPr="00BF2BFE">
        <w:t>in</w:t>
      </w:r>
      <w:r w:rsidRPr="00BF2BFE">
        <w:rPr>
          <w:spacing w:val="-11"/>
        </w:rPr>
        <w:t xml:space="preserve"> </w:t>
      </w:r>
      <w:r w:rsidRPr="00BF2BFE">
        <w:t>which</w:t>
      </w:r>
      <w:r w:rsidRPr="00BF2BFE">
        <w:rPr>
          <w:spacing w:val="-11"/>
        </w:rPr>
        <w:t xml:space="preserve"> </w:t>
      </w:r>
      <w:r w:rsidRPr="00BF2BFE">
        <w:t>each</w:t>
      </w:r>
      <w:r w:rsidRPr="00BF2BFE">
        <w:rPr>
          <w:spacing w:val="-11"/>
        </w:rPr>
        <w:t xml:space="preserve"> </w:t>
      </w:r>
      <w:r w:rsidRPr="00BF2BFE">
        <w:t>operation</w:t>
      </w:r>
      <w:r w:rsidRPr="00BF2BFE">
        <w:rPr>
          <w:spacing w:val="-11"/>
        </w:rPr>
        <w:t xml:space="preserve"> </w:t>
      </w:r>
      <w:r w:rsidRPr="00BF2BFE">
        <w:t>is</w:t>
      </w:r>
      <w:r w:rsidRPr="00BF2BFE">
        <w:rPr>
          <w:spacing w:val="-11"/>
        </w:rPr>
        <w:t xml:space="preserve"> </w:t>
      </w:r>
      <w:r w:rsidRPr="00BF2BFE">
        <w:t>just</w:t>
      </w:r>
      <w:r w:rsidRPr="00BF2BFE">
        <w:rPr>
          <w:spacing w:val="-11"/>
        </w:rPr>
        <w:t xml:space="preserve"> </w:t>
      </w:r>
      <w:r w:rsidRPr="00BF2BFE">
        <w:t>a handful</w:t>
      </w:r>
      <w:r w:rsidRPr="00BF2BFE">
        <w:rPr>
          <w:spacing w:val="-7"/>
        </w:rPr>
        <w:t xml:space="preserve"> </w:t>
      </w:r>
      <w:r w:rsidRPr="00BF2BFE">
        <w:t>of</w:t>
      </w:r>
      <w:r w:rsidRPr="00BF2BFE">
        <w:rPr>
          <w:spacing w:val="-7"/>
        </w:rPr>
        <w:t xml:space="preserve"> </w:t>
      </w:r>
      <w:r w:rsidRPr="00BF2BFE">
        <w:t>arithmetic</w:t>
      </w:r>
      <w:r w:rsidRPr="00BF2BFE">
        <w:rPr>
          <w:spacing w:val="-7"/>
        </w:rPr>
        <w:t xml:space="preserve"> </w:t>
      </w:r>
      <w:r w:rsidRPr="00BF2BFE">
        <w:t>steps. Indeed,</w:t>
      </w:r>
      <w:r w:rsidRPr="00BF2BFE">
        <w:rPr>
          <w:spacing w:val="-7"/>
        </w:rPr>
        <w:t xml:space="preserve"> </w:t>
      </w:r>
      <w:r w:rsidRPr="00BF2BFE">
        <w:t>such</w:t>
      </w:r>
      <w:r w:rsidRPr="00BF2BFE">
        <w:rPr>
          <w:spacing w:val="-7"/>
        </w:rPr>
        <w:t xml:space="preserve"> </w:t>
      </w:r>
      <w:r w:rsidRPr="00BF2BFE">
        <w:t>per-user</w:t>
      </w:r>
      <w:r w:rsidRPr="00BF2BFE">
        <w:rPr>
          <w:spacing w:val="-7"/>
        </w:rPr>
        <w:t xml:space="preserve"> </w:t>
      </w:r>
      <w:r w:rsidRPr="00BF2BFE">
        <w:t>cost</w:t>
      </w:r>
      <w:r w:rsidRPr="00BF2BFE">
        <w:rPr>
          <w:spacing w:val="-7"/>
        </w:rPr>
        <w:t xml:space="preserve"> </w:t>
      </w:r>
      <w:r w:rsidRPr="00BF2BFE">
        <w:t>is</w:t>
      </w:r>
      <w:r w:rsidRPr="00BF2BFE">
        <w:rPr>
          <w:spacing w:val="-7"/>
        </w:rPr>
        <w:t xml:space="preserve"> </w:t>
      </w:r>
      <w:r w:rsidRPr="00BF2BFE">
        <w:t>smaller</w:t>
      </w:r>
      <w:r w:rsidRPr="00BF2BFE">
        <w:rPr>
          <w:spacing w:val="-7"/>
        </w:rPr>
        <w:t xml:space="preserve"> </w:t>
      </w:r>
      <w:r w:rsidRPr="00BF2BFE">
        <w:t>than</w:t>
      </w:r>
      <w:r w:rsidRPr="00BF2BFE">
        <w:rPr>
          <w:spacing w:val="-7"/>
        </w:rPr>
        <w:t xml:space="preserve"> </w:t>
      </w:r>
      <w:r w:rsidRPr="00BF2BFE">
        <w:t>that</w:t>
      </w:r>
      <w:r w:rsidRPr="00BF2BFE">
        <w:rPr>
          <w:spacing w:val="-7"/>
        </w:rPr>
        <w:t xml:space="preserve"> </w:t>
      </w:r>
      <w:r w:rsidRPr="00BF2BFE">
        <w:t>of</w:t>
      </w:r>
      <w:r w:rsidRPr="00BF2BFE">
        <w:rPr>
          <w:spacing w:val="-7"/>
        </w:rPr>
        <w:t xml:space="preserve"> </w:t>
      </w:r>
      <w:r w:rsidRPr="00BF2BFE">
        <w:t>KF.</w:t>
      </w:r>
      <w:r w:rsidRPr="00BF2BFE">
        <w:rPr>
          <w:spacing w:val="-7"/>
        </w:rPr>
        <w:t xml:space="preserve"> </w:t>
      </w:r>
      <w:r w:rsidRPr="00BF2BFE">
        <w:t>Finally,</w:t>
      </w:r>
      <w:r w:rsidRPr="00BF2BFE">
        <w:rPr>
          <w:spacing w:val="-7"/>
        </w:rPr>
        <w:t xml:space="preserve"> </w:t>
      </w:r>
      <w:r w:rsidRPr="00BF2BFE">
        <w:t>AP</w:t>
      </w:r>
      <w:r w:rsidRPr="00BF2BFE">
        <w:rPr>
          <w:spacing w:val="-7"/>
        </w:rPr>
        <w:t xml:space="preserve"> </w:t>
      </w:r>
      <w:r w:rsidRPr="00BF2BFE">
        <w:t>clustering</w:t>
      </w:r>
      <w:r w:rsidRPr="00BF2BFE">
        <w:rPr>
          <w:spacing w:val="-7"/>
        </w:rPr>
        <w:t xml:space="preserve"> </w:t>
      </w:r>
      <w:r w:rsidRPr="00BF2BFE">
        <w:t>contributes</w:t>
      </w:r>
      <w:r w:rsidRPr="00BF2BFE">
        <w:rPr>
          <w:spacing w:val="-7"/>
        </w:rPr>
        <w:t xml:space="preserve"> </w:t>
      </w:r>
      <w:r w:rsidRPr="00BF2BFE">
        <w:t>about 15</w:t>
      </w:r>
      <w:r w:rsidRPr="00BF2BFE">
        <w:rPr>
          <w:spacing w:val="-13"/>
        </w:rPr>
        <w:t>-</w:t>
      </w:r>
      <w:r w:rsidRPr="00BF2BFE">
        <w:t>20%</w:t>
      </w:r>
      <w:r w:rsidRPr="00BF2BFE">
        <w:rPr>
          <w:spacing w:val="-3"/>
        </w:rPr>
        <w:t xml:space="preserve"> </w:t>
      </w:r>
      <w:r w:rsidRPr="00BF2BFE">
        <w:t xml:space="preserve">with its modest </w:t>
      </w:r>
      <w:r w:rsidR="00604FBB" w:rsidRPr="00BF2BFE">
        <w:rPr>
          <w:rFonts w:ascii="Bookman Old Style" w:hAnsi="Bookman Old Style"/>
          <w:i/>
          <w:position w:val="-10"/>
        </w:rPr>
        <w:object w:dxaOrig="639" w:dyaOrig="380">
          <v:shape id="_x0000_i1334" type="#_x0000_t75" style="width:31.8pt;height:19.15pt" o:ole="">
            <v:imagedata r:id="rId621" o:title=""/>
          </v:shape>
          <o:OLEObject Type="Embed" ProgID="Equation.DSMT4" ShapeID="_x0000_i1334" DrawAspect="Content" ObjectID="_1841551517" r:id="rId622"/>
        </w:object>
      </w:r>
      <w:r w:rsidRPr="00BF2BFE">
        <w:t xml:space="preserve"> complexity.</w:t>
      </w:r>
      <w:r w:rsidRPr="00BF2BFE">
        <w:rPr>
          <w:spacing w:val="36"/>
        </w:rPr>
        <w:t xml:space="preserve"> </w:t>
      </w:r>
      <w:r w:rsidRPr="00BF2BFE">
        <w:t xml:space="preserve">Note that its fraction of computation could become comparable or even exceed social strength scoring and </w:t>
      </w:r>
      <w:r w:rsidR="00BD3A2B" w:rsidRPr="00BF2BFE">
        <w:t>KF</w:t>
      </w:r>
      <w:r w:rsidRPr="00BF2BFE">
        <w:t xml:space="preserve"> if </w:t>
      </w:r>
      <w:r w:rsidRPr="00BF2BFE">
        <w:rPr>
          <w:position w:val="-4"/>
        </w:rPr>
        <w:object w:dxaOrig="300" w:dyaOrig="240">
          <v:shape id="_x0000_i1335" type="#_x0000_t75" style="width:14.95pt;height:12.15pt" o:ole="">
            <v:imagedata r:id="rId623" o:title=""/>
          </v:shape>
          <o:OLEObject Type="Embed" ProgID="Equation.DSMT4" ShapeID="_x0000_i1335" DrawAspect="Content" ObjectID="_1841551518" r:id="rId624"/>
        </w:object>
      </w:r>
      <w:r w:rsidRPr="00BF2BFE">
        <w:rPr>
          <w:rFonts w:ascii="Bookman Old Style" w:hAnsi="Bookman Old Style"/>
          <w:i/>
        </w:rPr>
        <w:t xml:space="preserve"> </w:t>
      </w:r>
      <w:r w:rsidRPr="00BF2BFE">
        <w:t xml:space="preserve">gets larger (e.g., </w:t>
      </w:r>
      <w:r w:rsidRPr="00BF2BFE">
        <w:rPr>
          <w:position w:val="-4"/>
        </w:rPr>
        <w:object w:dxaOrig="300" w:dyaOrig="240">
          <v:shape id="_x0000_i1336" type="#_x0000_t75" style="width:14.95pt;height:12.15pt" o:ole="">
            <v:imagedata r:id="rId625" o:title=""/>
          </v:shape>
          <o:OLEObject Type="Embed" ProgID="Equation.DSMT4" ShapeID="_x0000_i1336" DrawAspect="Content" ObjectID="_1841551519" r:id="rId626"/>
        </w:object>
      </w:r>
      <w:r w:rsidRPr="00BF2BFE">
        <w:rPr>
          <w:rFonts w:ascii="Bookman Old Style" w:hAnsi="Bookman Old Style"/>
          <w:i/>
        </w:rPr>
        <w:t xml:space="preserve"> </w:t>
      </w:r>
      <w:r w:rsidRPr="00BF2BFE">
        <w:t>grows beyond 15).</w:t>
      </w:r>
      <w:r w:rsidRPr="00BF2BFE">
        <w:rPr>
          <w:spacing w:val="29"/>
        </w:rPr>
        <w:t xml:space="preserve"> </w:t>
      </w:r>
      <w:r w:rsidRPr="00BF2BFE">
        <w:t>These fractions reflect the frequency and granularity of updates per ES cluster.</w:t>
      </w:r>
      <w:r w:rsidRPr="00BF2BFE">
        <w:rPr>
          <w:spacing w:val="40"/>
        </w:rPr>
        <w:t xml:space="preserve"> </w:t>
      </w:r>
      <w:r w:rsidRPr="00BF2BFE">
        <w:t>Even with the highest number of M</w:t>
      </w:r>
      <w:r w:rsidR="00404A67" w:rsidRPr="00BF2BFE">
        <w:t>U</w:t>
      </w:r>
      <w:r w:rsidRPr="00BF2BFE">
        <w:t xml:space="preserve">s </w:t>
      </w:r>
      <w:r w:rsidR="0037669B" w:rsidRPr="00BF2BFE">
        <w:rPr>
          <w:position w:val="-6"/>
        </w:rPr>
        <w:object w:dxaOrig="800" w:dyaOrig="260">
          <v:shape id="_x0000_i1337" type="#_x0000_t75" style="width:40.2pt;height:13.1pt" o:ole="">
            <v:imagedata r:id="rId627" o:title=""/>
          </v:shape>
          <o:OLEObject Type="Embed" ProgID="Equation.DSMT4" ShapeID="_x0000_i1337" DrawAspect="Content" ObjectID="_1841551520" r:id="rId628"/>
        </w:object>
      </w:r>
      <w:r w:rsidRPr="00BF2BFE">
        <w:t>, the sum of fractions</w:t>
      </w:r>
      <w:r w:rsidRPr="00BF2BFE">
        <w:rPr>
          <w:spacing w:val="-12"/>
        </w:rPr>
        <w:t xml:space="preserve"> </w:t>
      </w:r>
      <w:r w:rsidRPr="00BF2BFE">
        <w:t>stays</w:t>
      </w:r>
      <w:r w:rsidRPr="00BF2BFE">
        <w:rPr>
          <w:spacing w:val="-11"/>
        </w:rPr>
        <w:t xml:space="preserve"> </w:t>
      </w:r>
      <w:r w:rsidRPr="00BF2BFE">
        <w:t>below</w:t>
      </w:r>
      <w:r w:rsidRPr="00BF2BFE">
        <w:rPr>
          <w:spacing w:val="-12"/>
        </w:rPr>
        <w:t xml:space="preserve"> </w:t>
      </w:r>
      <w:r w:rsidRPr="00BF2BFE">
        <w:t>one</w:t>
      </w:r>
      <w:r w:rsidRPr="00BF2BFE">
        <w:rPr>
          <w:spacing w:val="-11"/>
        </w:rPr>
        <w:t xml:space="preserve"> </w:t>
      </w:r>
      <w:proofErr w:type="spellStart"/>
      <w:r w:rsidRPr="00BF2BFE">
        <w:t>ms</w:t>
      </w:r>
      <w:proofErr w:type="spellEnd"/>
      <w:r w:rsidRPr="00BF2BFE">
        <w:t>,</w:t>
      </w:r>
      <w:r w:rsidRPr="00BF2BFE">
        <w:rPr>
          <w:spacing w:val="-11"/>
        </w:rPr>
        <w:t xml:space="preserve"> </w:t>
      </w:r>
      <w:r w:rsidRPr="00BF2BFE">
        <w:t>confirming</w:t>
      </w:r>
      <w:r w:rsidRPr="00BF2BFE">
        <w:rPr>
          <w:spacing w:val="-11"/>
        </w:rPr>
        <w:t xml:space="preserve"> </w:t>
      </w:r>
      <w:r w:rsidRPr="00BF2BFE">
        <w:t>that</w:t>
      </w:r>
      <w:r w:rsidRPr="00BF2BFE">
        <w:rPr>
          <w:spacing w:val="-12"/>
        </w:rPr>
        <w:t xml:space="preserve"> </w:t>
      </w:r>
      <w:r w:rsidRPr="00BF2BFE">
        <w:t>MSQ</w:t>
      </w:r>
      <w:r w:rsidRPr="00BF2BFE">
        <w:rPr>
          <w:spacing w:val="-11"/>
        </w:rPr>
        <w:t xml:space="preserve"> </w:t>
      </w:r>
      <w:r w:rsidRPr="00BF2BFE">
        <w:t>incurs</w:t>
      </w:r>
      <w:r w:rsidRPr="00BF2BFE">
        <w:rPr>
          <w:spacing w:val="-12"/>
        </w:rPr>
        <w:t xml:space="preserve"> </w:t>
      </w:r>
      <w:r w:rsidRPr="00BF2BFE">
        <w:t>minimal</w:t>
      </w:r>
      <w:r w:rsidRPr="00BF2BFE">
        <w:rPr>
          <w:spacing w:val="-11"/>
        </w:rPr>
        <w:t xml:space="preserve"> </w:t>
      </w:r>
      <w:r w:rsidRPr="00BF2BFE">
        <w:t>runtime</w:t>
      </w:r>
      <w:r w:rsidRPr="00BF2BFE">
        <w:rPr>
          <w:spacing w:val="-12"/>
        </w:rPr>
        <w:t xml:space="preserve"> </w:t>
      </w:r>
      <w:r w:rsidRPr="00BF2BFE">
        <w:t>overhead</w:t>
      </w:r>
      <w:r w:rsidRPr="00BF2BFE">
        <w:rPr>
          <w:spacing w:val="-11"/>
        </w:rPr>
        <w:t xml:space="preserve"> </w:t>
      </w:r>
      <w:r w:rsidRPr="00BF2BFE">
        <w:t>while</w:t>
      </w:r>
      <w:r w:rsidRPr="00BF2BFE">
        <w:rPr>
          <w:spacing w:val="-12"/>
        </w:rPr>
        <w:t xml:space="preserve"> </w:t>
      </w:r>
      <w:r w:rsidRPr="00BF2BFE">
        <w:t>preserving</w:t>
      </w:r>
      <w:r w:rsidRPr="00BF2BFE">
        <w:rPr>
          <w:spacing w:val="-12"/>
        </w:rPr>
        <w:t xml:space="preserve"> </w:t>
      </w:r>
      <w:r w:rsidRPr="00BF2BFE">
        <w:t>the</w:t>
      </w:r>
      <w:r w:rsidRPr="00BF2BFE">
        <w:rPr>
          <w:spacing w:val="-11"/>
        </w:rPr>
        <w:t xml:space="preserve"> </w:t>
      </w:r>
      <w:r w:rsidRPr="00BF2BFE">
        <w:t>responsiveness for re</w:t>
      </w:r>
      <w:r w:rsidR="00FA3974" w:rsidRPr="00BF2BFE">
        <w:t xml:space="preserve">al-time edge decision making </w:t>
      </w:r>
      <w:r w:rsidR="00FA3974" w:rsidRPr="00BF2BFE">
        <w:fldChar w:fldCharType="begin"/>
      </w:r>
      <w:r w:rsidR="00FA3974" w:rsidRPr="00BF2BFE">
        <w:instrText xml:space="preserve"> ADDIN ZOTERO_ITEM CSL_CITATION {"citationID":"WhFkppbR","properties":{"formattedCitation":"[35]","plainCitation":"[35]","noteIndex":0},"citationItems":[{"id":323,"uris":["http://zotero.org/users/local/mQ9uicnw/items/QBHP9ZYE"],"itemData":{"id":323,"type":"article-journal","container-title":"Computer Networks","DOI":"https://doi.org/10.1016/j.comnet.2022.109454","ISSN":"1389-1286","page":"109454","title":"A MEC architecture for a better quality of service in an Autonomous Vehicular Network","volume":"219","author":[{"family":"Sindjoung","given":"Miguel Landry Foko"},{"family":"Velempini","given":"Mthulisi"},{"family":"Bomgni","given":"Alain Bertrand"}],"issued":{"date-parts":[["2022"]]}}}],"schema":"https://github.com/citation-style-language/schema/raw/master/csl-citation.json"} </w:instrText>
      </w:r>
      <w:r w:rsidR="00FA3974" w:rsidRPr="00BF2BFE">
        <w:fldChar w:fldCharType="separate"/>
      </w:r>
      <w:r w:rsidR="00FA3974" w:rsidRPr="00BF2BFE">
        <w:t>[35]</w:t>
      </w:r>
      <w:r w:rsidR="00FA3974" w:rsidRPr="00BF2BFE">
        <w:fldChar w:fldCharType="end"/>
      </w:r>
      <w:r w:rsidRPr="00BF2BFE">
        <w:t>.</w:t>
      </w:r>
    </w:p>
    <w:p w:rsidR="00042029" w:rsidRPr="00BF2BFE" w:rsidRDefault="00644D96" w:rsidP="004B0C29">
      <w:pPr>
        <w:pStyle w:val="a4"/>
        <w:widowControl w:val="0"/>
        <w:suppressAutoHyphens w:val="0"/>
        <w:adjustRightInd w:val="0"/>
        <w:snapToGrid w:val="0"/>
        <w:ind w:firstLineChars="200" w:firstLine="400"/>
      </w:pPr>
      <w:r w:rsidRPr="00BF2BFE">
        <w:t>Breaking down the runtime of each procedure or component in MSQ can let us identi</w:t>
      </w:r>
      <w:r w:rsidR="001636AB" w:rsidRPr="00BF2BFE">
        <w:t>fy the bottleneck and the opti</w:t>
      </w:r>
      <w:r w:rsidRPr="00BF2BFE">
        <w:t>mization</w:t>
      </w:r>
      <w:r w:rsidRPr="00BF2BFE">
        <w:rPr>
          <w:spacing w:val="-13"/>
        </w:rPr>
        <w:t xml:space="preserve"> </w:t>
      </w:r>
      <w:r w:rsidRPr="00BF2BFE">
        <w:t>chance</w:t>
      </w:r>
      <w:r w:rsidRPr="00BF2BFE">
        <w:rPr>
          <w:spacing w:val="-12"/>
        </w:rPr>
        <w:t xml:space="preserve"> </w:t>
      </w:r>
      <w:r w:rsidRPr="00BF2BFE">
        <w:t>(as</w:t>
      </w:r>
      <w:r w:rsidRPr="00BF2BFE">
        <w:rPr>
          <w:spacing w:val="-13"/>
        </w:rPr>
        <w:t xml:space="preserve"> </w:t>
      </w:r>
      <w:r w:rsidRPr="00BF2BFE">
        <w:t>seen</w:t>
      </w:r>
      <w:r w:rsidRPr="00BF2BFE">
        <w:rPr>
          <w:spacing w:val="-12"/>
        </w:rPr>
        <w:t xml:space="preserve"> </w:t>
      </w:r>
      <w:r w:rsidRPr="00BF2BFE">
        <w:t>in</w:t>
      </w:r>
      <w:r w:rsidRPr="00BF2BFE">
        <w:rPr>
          <w:spacing w:val="-13"/>
        </w:rPr>
        <w:t xml:space="preserve"> </w:t>
      </w:r>
      <w:r w:rsidR="00CD3CE1" w:rsidRPr="00BF2BFE">
        <w:t>Fig.</w:t>
      </w:r>
      <w:r w:rsidRPr="00BF2BFE">
        <w:rPr>
          <w:spacing w:val="-12"/>
        </w:rPr>
        <w:t xml:space="preserve"> </w:t>
      </w:r>
      <w:r w:rsidRPr="00BF2BFE">
        <w:t>6c).</w:t>
      </w:r>
      <w:r w:rsidRPr="00BF2BFE">
        <w:rPr>
          <w:spacing w:val="4"/>
        </w:rPr>
        <w:t xml:space="preserve"> </w:t>
      </w:r>
      <w:r w:rsidRPr="00BF2BFE">
        <w:t>The</w:t>
      </w:r>
      <w:r w:rsidRPr="00BF2BFE">
        <w:rPr>
          <w:spacing w:val="-13"/>
        </w:rPr>
        <w:t xml:space="preserve"> </w:t>
      </w:r>
      <w:r w:rsidRPr="00BF2BFE">
        <w:t>results</w:t>
      </w:r>
      <w:r w:rsidRPr="00BF2BFE">
        <w:rPr>
          <w:spacing w:val="-12"/>
        </w:rPr>
        <w:t xml:space="preserve"> </w:t>
      </w:r>
      <w:r w:rsidRPr="00BF2BFE">
        <w:t>show</w:t>
      </w:r>
      <w:r w:rsidRPr="00BF2BFE">
        <w:rPr>
          <w:spacing w:val="-13"/>
        </w:rPr>
        <w:t xml:space="preserve"> </w:t>
      </w:r>
      <w:r w:rsidRPr="00BF2BFE">
        <w:t>that</w:t>
      </w:r>
      <w:r w:rsidRPr="00BF2BFE">
        <w:rPr>
          <w:spacing w:val="-12"/>
        </w:rPr>
        <w:t xml:space="preserve"> </w:t>
      </w:r>
      <w:r w:rsidRPr="00BF2BFE">
        <w:t>MF</w:t>
      </w:r>
      <w:r w:rsidRPr="00BF2BFE">
        <w:rPr>
          <w:spacing w:val="-13"/>
        </w:rPr>
        <w:t xml:space="preserve"> </w:t>
      </w:r>
      <w:r w:rsidRPr="00BF2BFE">
        <w:t>constitutes</w:t>
      </w:r>
      <w:r w:rsidRPr="00BF2BFE">
        <w:rPr>
          <w:spacing w:val="-12"/>
        </w:rPr>
        <w:t xml:space="preserve"> </w:t>
      </w:r>
      <w:r w:rsidRPr="00BF2BFE">
        <w:t>the</w:t>
      </w:r>
      <w:r w:rsidRPr="00BF2BFE">
        <w:rPr>
          <w:spacing w:val="-13"/>
        </w:rPr>
        <w:t xml:space="preserve"> </w:t>
      </w:r>
      <w:r w:rsidRPr="00BF2BFE">
        <w:t>dominant</w:t>
      </w:r>
      <w:r w:rsidRPr="00BF2BFE">
        <w:rPr>
          <w:spacing w:val="-12"/>
        </w:rPr>
        <w:t xml:space="preserve"> </w:t>
      </w:r>
      <w:r w:rsidRPr="00BF2BFE">
        <w:t>computation</w:t>
      </w:r>
      <w:r w:rsidRPr="00BF2BFE">
        <w:rPr>
          <w:spacing w:val="-13"/>
        </w:rPr>
        <w:t xml:space="preserve"> </w:t>
      </w:r>
      <w:r w:rsidRPr="00BF2BFE">
        <w:t>time</w:t>
      </w:r>
      <w:r w:rsidRPr="00BF2BFE">
        <w:rPr>
          <w:spacing w:val="-12"/>
        </w:rPr>
        <w:t xml:space="preserve"> </w:t>
      </w:r>
      <w:r w:rsidRPr="00BF2BFE">
        <w:t>(</w:t>
      </w:r>
      <w:r w:rsidRPr="00BF2BFE">
        <w:rPr>
          <w:rFonts w:ascii="Lucida Sans Unicode" w:hAnsi="Lucida Sans Unicode"/>
        </w:rPr>
        <w:t>≈</w:t>
      </w:r>
      <w:r w:rsidRPr="00BF2BFE">
        <w:t>45</w:t>
      </w:r>
      <w:r w:rsidR="001636AB" w:rsidRPr="00BF2BFE">
        <w:rPr>
          <w:rFonts w:ascii="Lucida Sans Unicode" w:hAnsi="Lucida Sans Unicode"/>
        </w:rPr>
        <w:t>-</w:t>
      </w:r>
      <w:r w:rsidRPr="00BF2BFE">
        <w:t xml:space="preserve">55%) </w:t>
      </w:r>
      <w:r w:rsidRPr="00BF2BFE">
        <w:lastRenderedPageBreak/>
        <w:t>because</w:t>
      </w:r>
      <w:r w:rsidRPr="00BF2BFE">
        <w:rPr>
          <w:spacing w:val="-7"/>
        </w:rPr>
        <w:t xml:space="preserve"> </w:t>
      </w:r>
      <w:r w:rsidRPr="00BF2BFE">
        <w:t>it</w:t>
      </w:r>
      <w:r w:rsidRPr="00BF2BFE">
        <w:rPr>
          <w:spacing w:val="-8"/>
        </w:rPr>
        <w:t xml:space="preserve"> </w:t>
      </w:r>
      <w:r w:rsidRPr="00BF2BFE">
        <w:t>continuously</w:t>
      </w:r>
      <w:r w:rsidRPr="00BF2BFE">
        <w:rPr>
          <w:spacing w:val="-7"/>
        </w:rPr>
        <w:t xml:space="preserve"> </w:t>
      </w:r>
      <w:r w:rsidRPr="00BF2BFE">
        <w:t>updates</w:t>
      </w:r>
      <w:r w:rsidRPr="00BF2BFE">
        <w:rPr>
          <w:spacing w:val="-8"/>
        </w:rPr>
        <w:t xml:space="preserve"> </w:t>
      </w:r>
      <w:r w:rsidRPr="00BF2BFE">
        <w:t>the</w:t>
      </w:r>
      <w:r w:rsidRPr="00BF2BFE">
        <w:rPr>
          <w:spacing w:val="-7"/>
        </w:rPr>
        <w:t xml:space="preserve"> </w:t>
      </w:r>
      <w:r w:rsidRPr="00BF2BFE">
        <w:t>mobility</w:t>
      </w:r>
      <w:r w:rsidRPr="00BF2BFE">
        <w:rPr>
          <w:spacing w:val="-8"/>
        </w:rPr>
        <w:t xml:space="preserve"> </w:t>
      </w:r>
      <w:r w:rsidRPr="00BF2BFE">
        <w:t>state</w:t>
      </w:r>
      <w:r w:rsidRPr="00BF2BFE">
        <w:rPr>
          <w:spacing w:val="-7"/>
        </w:rPr>
        <w:t xml:space="preserve"> </w:t>
      </w:r>
      <w:r w:rsidRPr="00BF2BFE">
        <w:t>of</w:t>
      </w:r>
      <w:r w:rsidRPr="00BF2BFE">
        <w:rPr>
          <w:spacing w:val="-8"/>
        </w:rPr>
        <w:t xml:space="preserve"> </w:t>
      </w:r>
      <w:r w:rsidRPr="00BF2BFE">
        <w:t>each</w:t>
      </w:r>
      <w:r w:rsidRPr="00BF2BFE">
        <w:rPr>
          <w:spacing w:val="-7"/>
        </w:rPr>
        <w:t xml:space="preserve"> </w:t>
      </w:r>
      <w:r w:rsidRPr="00BF2BFE">
        <w:t>MU</w:t>
      </w:r>
      <w:r w:rsidRPr="00BF2BFE">
        <w:rPr>
          <w:spacing w:val="-8"/>
        </w:rPr>
        <w:t xml:space="preserve"> </w:t>
      </w:r>
      <w:r w:rsidRPr="00BF2BFE">
        <w:t>within</w:t>
      </w:r>
      <w:r w:rsidRPr="00BF2BFE">
        <w:rPr>
          <w:spacing w:val="-7"/>
        </w:rPr>
        <w:t xml:space="preserve"> </w:t>
      </w:r>
      <w:r w:rsidRPr="00BF2BFE">
        <w:t>every</w:t>
      </w:r>
      <w:r w:rsidRPr="00BF2BFE">
        <w:rPr>
          <w:spacing w:val="-8"/>
        </w:rPr>
        <w:t xml:space="preserve"> </w:t>
      </w:r>
      <w:r w:rsidRPr="00BF2BFE">
        <w:t>decision</w:t>
      </w:r>
      <w:r w:rsidRPr="00BF2BFE">
        <w:rPr>
          <w:spacing w:val="-7"/>
        </w:rPr>
        <w:t xml:space="preserve"> </w:t>
      </w:r>
      <w:r w:rsidRPr="00BF2BFE">
        <w:t>window. More</w:t>
      </w:r>
      <w:r w:rsidRPr="00BF2BFE">
        <w:rPr>
          <w:spacing w:val="-7"/>
        </w:rPr>
        <w:t xml:space="preserve"> </w:t>
      </w:r>
      <w:r w:rsidRPr="00BF2BFE">
        <w:t>precisely,</w:t>
      </w:r>
      <w:r w:rsidRPr="00BF2BFE">
        <w:rPr>
          <w:spacing w:val="-7"/>
        </w:rPr>
        <w:t xml:space="preserve"> </w:t>
      </w:r>
      <w:r w:rsidRPr="00BF2BFE">
        <w:t>one</w:t>
      </w:r>
      <w:r w:rsidRPr="00BF2BFE">
        <w:rPr>
          <w:spacing w:val="-7"/>
        </w:rPr>
        <w:t xml:space="preserve"> </w:t>
      </w:r>
      <w:r w:rsidRPr="00BF2BFE">
        <w:t>matrix vector</w:t>
      </w:r>
      <w:r w:rsidRPr="00BF2BFE">
        <w:rPr>
          <w:spacing w:val="-5"/>
        </w:rPr>
        <w:t xml:space="preserve"> </w:t>
      </w:r>
      <w:r w:rsidRPr="00BF2BFE">
        <w:t>multiply</w:t>
      </w:r>
      <w:r w:rsidRPr="00BF2BFE">
        <w:rPr>
          <w:spacing w:val="-4"/>
        </w:rPr>
        <w:t xml:space="preserve"> </w:t>
      </w:r>
      <w:r w:rsidRPr="00BF2BFE">
        <w:t>is</w:t>
      </w:r>
      <w:r w:rsidRPr="00BF2BFE">
        <w:rPr>
          <w:spacing w:val="-3"/>
        </w:rPr>
        <w:t xml:space="preserve"> </w:t>
      </w:r>
      <w:r w:rsidRPr="00BF2BFE">
        <w:t>done</w:t>
      </w:r>
      <w:r w:rsidRPr="00BF2BFE">
        <w:rPr>
          <w:spacing w:val="-3"/>
        </w:rPr>
        <w:t xml:space="preserve"> </w:t>
      </w:r>
      <w:r w:rsidRPr="00BF2BFE">
        <w:t>per</w:t>
      </w:r>
      <w:r w:rsidRPr="00BF2BFE">
        <w:rPr>
          <w:spacing w:val="-3"/>
        </w:rPr>
        <w:t xml:space="preserve"> </w:t>
      </w:r>
      <w:r w:rsidRPr="00BF2BFE">
        <w:t>user,</w:t>
      </w:r>
      <w:r w:rsidRPr="00BF2BFE">
        <w:rPr>
          <w:spacing w:val="-2"/>
        </w:rPr>
        <w:t xml:space="preserve"> </w:t>
      </w:r>
      <w:r w:rsidRPr="00BF2BFE">
        <w:t>with</w:t>
      </w:r>
      <w:r w:rsidRPr="00BF2BFE">
        <w:rPr>
          <w:spacing w:val="-3"/>
        </w:rPr>
        <w:t xml:space="preserve"> </w:t>
      </w:r>
      <w:r w:rsidRPr="00BF2BFE">
        <w:t>each</w:t>
      </w:r>
      <w:r w:rsidRPr="00BF2BFE">
        <w:rPr>
          <w:spacing w:val="-4"/>
        </w:rPr>
        <w:t xml:space="preserve"> </w:t>
      </w:r>
      <w:r w:rsidRPr="00BF2BFE">
        <w:t>slot</w:t>
      </w:r>
      <w:r w:rsidRPr="00BF2BFE">
        <w:rPr>
          <w:spacing w:val="-3"/>
        </w:rPr>
        <w:t xml:space="preserve"> </w:t>
      </w:r>
      <w:r w:rsidRPr="00BF2BFE">
        <w:t>having</w:t>
      </w:r>
      <w:r w:rsidRPr="00BF2BFE">
        <w:rPr>
          <w:spacing w:val="-3"/>
        </w:rPr>
        <w:t xml:space="preserve"> </w:t>
      </w:r>
      <w:r w:rsidR="004D28D3" w:rsidRPr="00BF2BFE">
        <w:rPr>
          <w:rFonts w:ascii="Bookman Old Style" w:hAnsi="Bookman Old Style"/>
          <w:i/>
          <w:position w:val="-10"/>
        </w:rPr>
        <w:object w:dxaOrig="580" w:dyaOrig="300">
          <v:shape id="_x0000_i1338" type="#_x0000_t75" style="width:29pt;height:14.95pt" o:ole="">
            <v:imagedata r:id="rId629" o:title=""/>
          </v:shape>
          <o:OLEObject Type="Embed" ProgID="Equation.DSMT4" ShapeID="_x0000_i1338" DrawAspect="Content" ObjectID="_1841551521" r:id="rId630"/>
        </w:object>
      </w:r>
      <w:r w:rsidRPr="00BF2BFE">
        <w:t>cost</w:t>
      </w:r>
      <w:r w:rsidRPr="00BF2BFE">
        <w:rPr>
          <w:spacing w:val="-3"/>
        </w:rPr>
        <w:t xml:space="preserve"> </w:t>
      </w:r>
      <w:r w:rsidRPr="00BF2BFE">
        <w:t>with</w:t>
      </w:r>
      <w:r w:rsidRPr="00BF2BFE">
        <w:rPr>
          <w:spacing w:val="-3"/>
        </w:rPr>
        <w:t xml:space="preserve"> </w:t>
      </w:r>
      <w:r w:rsidRPr="00BF2BFE">
        <w:t>a</w:t>
      </w:r>
      <w:r w:rsidRPr="00BF2BFE">
        <w:rPr>
          <w:spacing w:val="-4"/>
        </w:rPr>
        <w:t xml:space="preserve"> </w:t>
      </w:r>
      <w:r w:rsidRPr="00BF2BFE">
        <w:t>relatively</w:t>
      </w:r>
      <w:r w:rsidRPr="00BF2BFE">
        <w:rPr>
          <w:spacing w:val="-3"/>
        </w:rPr>
        <w:t xml:space="preserve"> </w:t>
      </w:r>
      <w:r w:rsidRPr="00BF2BFE">
        <w:t>significant</w:t>
      </w:r>
      <w:r w:rsidRPr="00BF2BFE">
        <w:rPr>
          <w:spacing w:val="-3"/>
        </w:rPr>
        <w:t xml:space="preserve"> </w:t>
      </w:r>
      <w:r w:rsidRPr="00BF2BFE">
        <w:t>constant</w:t>
      </w:r>
      <w:r w:rsidRPr="00BF2BFE">
        <w:rPr>
          <w:spacing w:val="-3"/>
        </w:rPr>
        <w:t xml:space="preserve"> </w:t>
      </w:r>
      <w:r w:rsidRPr="00BF2BFE">
        <w:t>factor.</w:t>
      </w:r>
      <w:r w:rsidRPr="00BF2BFE">
        <w:rPr>
          <w:spacing w:val="11"/>
        </w:rPr>
        <w:t xml:space="preserve"> </w:t>
      </w:r>
      <w:r w:rsidRPr="00BF2BFE">
        <w:t>The</w:t>
      </w:r>
      <w:r w:rsidRPr="00BF2BFE">
        <w:rPr>
          <w:spacing w:val="-3"/>
        </w:rPr>
        <w:t xml:space="preserve"> </w:t>
      </w:r>
      <w:r w:rsidRPr="00BF2BFE">
        <w:rPr>
          <w:spacing w:val="-2"/>
        </w:rPr>
        <w:t>social</w:t>
      </w:r>
      <w:r w:rsidR="00F213A3" w:rsidRPr="00BF2BFE">
        <w:t xml:space="preserve"> </w:t>
      </w:r>
      <w:r w:rsidRPr="00BF2BFE">
        <w:t>strength</w:t>
      </w:r>
      <w:r w:rsidRPr="00BF2BFE">
        <w:rPr>
          <w:spacing w:val="-11"/>
        </w:rPr>
        <w:t xml:space="preserve"> </w:t>
      </w:r>
      <w:r w:rsidRPr="00BF2BFE">
        <w:t>scoring</w:t>
      </w:r>
      <w:r w:rsidRPr="00BF2BFE">
        <w:rPr>
          <w:spacing w:val="-11"/>
        </w:rPr>
        <w:t xml:space="preserve"> </w:t>
      </w:r>
      <w:r w:rsidRPr="00BF2BFE">
        <w:t>module</w:t>
      </w:r>
      <w:r w:rsidRPr="00BF2BFE">
        <w:rPr>
          <w:spacing w:val="-11"/>
        </w:rPr>
        <w:t xml:space="preserve"> </w:t>
      </w:r>
      <w:r w:rsidRPr="00BF2BFE">
        <w:t>contributes</w:t>
      </w:r>
      <w:r w:rsidRPr="00BF2BFE">
        <w:rPr>
          <w:spacing w:val="-11"/>
        </w:rPr>
        <w:t xml:space="preserve"> </w:t>
      </w:r>
      <w:r w:rsidRPr="00BF2BFE">
        <w:t>roughly</w:t>
      </w:r>
      <w:r w:rsidRPr="00BF2BFE">
        <w:rPr>
          <w:spacing w:val="-11"/>
        </w:rPr>
        <w:t xml:space="preserve"> </w:t>
      </w:r>
      <w:r w:rsidRPr="00BF2BFE">
        <w:t>25</w:t>
      </w:r>
      <w:r w:rsidR="004D28D3" w:rsidRPr="00BF2BFE">
        <w:rPr>
          <w:rFonts w:ascii="Lucida Sans Unicode" w:hAnsi="Lucida Sans Unicode"/>
        </w:rPr>
        <w:t>-</w:t>
      </w:r>
      <w:r w:rsidRPr="00BF2BFE">
        <w:t>30%</w:t>
      </w:r>
      <w:r w:rsidRPr="00BF2BFE">
        <w:rPr>
          <w:spacing w:val="-11"/>
        </w:rPr>
        <w:t xml:space="preserve"> </w:t>
      </w:r>
      <w:r w:rsidRPr="00BF2BFE">
        <w:t>to</w:t>
      </w:r>
      <w:r w:rsidRPr="00BF2BFE">
        <w:rPr>
          <w:spacing w:val="-11"/>
        </w:rPr>
        <w:t xml:space="preserve"> </w:t>
      </w:r>
      <w:r w:rsidRPr="00BF2BFE">
        <w:t>compute</w:t>
      </w:r>
      <w:r w:rsidRPr="00BF2BFE">
        <w:rPr>
          <w:spacing w:val="-11"/>
        </w:rPr>
        <w:t xml:space="preserve"> </w:t>
      </w:r>
      <w:r w:rsidRPr="00BF2BFE">
        <w:t>entropic</w:t>
      </w:r>
      <w:r w:rsidRPr="00BF2BFE">
        <w:rPr>
          <w:spacing w:val="-11"/>
        </w:rPr>
        <w:t xml:space="preserve"> </w:t>
      </w:r>
      <w:r w:rsidRPr="00BF2BFE">
        <w:t>sums</w:t>
      </w:r>
      <w:r w:rsidRPr="00BF2BFE">
        <w:rPr>
          <w:spacing w:val="-11"/>
        </w:rPr>
        <w:t xml:space="preserve"> </w:t>
      </w:r>
      <w:r w:rsidRPr="00BF2BFE">
        <w:t>per</w:t>
      </w:r>
      <w:r w:rsidRPr="00BF2BFE">
        <w:rPr>
          <w:spacing w:val="-11"/>
        </w:rPr>
        <w:t xml:space="preserve"> </w:t>
      </w:r>
      <w:r w:rsidRPr="00BF2BFE">
        <w:t>user,</w:t>
      </w:r>
      <w:r w:rsidRPr="00BF2BFE">
        <w:rPr>
          <w:spacing w:val="-10"/>
        </w:rPr>
        <w:t xml:space="preserve"> </w:t>
      </w:r>
      <w:r w:rsidRPr="00BF2BFE">
        <w:t>in</w:t>
      </w:r>
      <w:r w:rsidRPr="00BF2BFE">
        <w:rPr>
          <w:spacing w:val="-11"/>
        </w:rPr>
        <w:t xml:space="preserve"> </w:t>
      </w:r>
      <w:r w:rsidRPr="00BF2BFE">
        <w:t>which</w:t>
      </w:r>
      <w:r w:rsidRPr="00BF2BFE">
        <w:rPr>
          <w:spacing w:val="-11"/>
        </w:rPr>
        <w:t xml:space="preserve"> </w:t>
      </w:r>
      <w:r w:rsidRPr="00BF2BFE">
        <w:t>each</w:t>
      </w:r>
      <w:r w:rsidRPr="00BF2BFE">
        <w:rPr>
          <w:spacing w:val="-11"/>
        </w:rPr>
        <w:t xml:space="preserve"> </w:t>
      </w:r>
      <w:r w:rsidRPr="00BF2BFE">
        <w:t>operation</w:t>
      </w:r>
      <w:r w:rsidRPr="00BF2BFE">
        <w:rPr>
          <w:spacing w:val="-11"/>
        </w:rPr>
        <w:t xml:space="preserve"> </w:t>
      </w:r>
      <w:r w:rsidRPr="00BF2BFE">
        <w:t>is</w:t>
      </w:r>
      <w:r w:rsidRPr="00BF2BFE">
        <w:rPr>
          <w:spacing w:val="-11"/>
        </w:rPr>
        <w:t xml:space="preserve"> </w:t>
      </w:r>
      <w:r w:rsidRPr="00BF2BFE">
        <w:t>just</w:t>
      </w:r>
      <w:r w:rsidRPr="00BF2BFE">
        <w:rPr>
          <w:spacing w:val="-11"/>
        </w:rPr>
        <w:t xml:space="preserve"> </w:t>
      </w:r>
      <w:r w:rsidRPr="00BF2BFE">
        <w:t>a handful</w:t>
      </w:r>
      <w:r w:rsidRPr="00BF2BFE">
        <w:rPr>
          <w:spacing w:val="-7"/>
        </w:rPr>
        <w:t xml:space="preserve"> </w:t>
      </w:r>
      <w:r w:rsidRPr="00BF2BFE">
        <w:t>of</w:t>
      </w:r>
      <w:r w:rsidRPr="00BF2BFE">
        <w:rPr>
          <w:spacing w:val="-7"/>
        </w:rPr>
        <w:t xml:space="preserve"> </w:t>
      </w:r>
      <w:r w:rsidRPr="00BF2BFE">
        <w:t>arithmetic</w:t>
      </w:r>
      <w:r w:rsidRPr="00BF2BFE">
        <w:rPr>
          <w:spacing w:val="-7"/>
        </w:rPr>
        <w:t xml:space="preserve"> </w:t>
      </w:r>
      <w:r w:rsidRPr="00BF2BFE">
        <w:t>steps. Indeed,</w:t>
      </w:r>
      <w:r w:rsidRPr="00BF2BFE">
        <w:rPr>
          <w:spacing w:val="-7"/>
        </w:rPr>
        <w:t xml:space="preserve"> </w:t>
      </w:r>
      <w:r w:rsidRPr="00BF2BFE">
        <w:t>such</w:t>
      </w:r>
      <w:r w:rsidRPr="00BF2BFE">
        <w:rPr>
          <w:spacing w:val="-7"/>
        </w:rPr>
        <w:t xml:space="preserve"> </w:t>
      </w:r>
      <w:r w:rsidRPr="00BF2BFE">
        <w:t>per-user</w:t>
      </w:r>
      <w:r w:rsidRPr="00BF2BFE">
        <w:rPr>
          <w:spacing w:val="-7"/>
        </w:rPr>
        <w:t xml:space="preserve"> </w:t>
      </w:r>
      <w:r w:rsidRPr="00BF2BFE">
        <w:t>cost</w:t>
      </w:r>
      <w:r w:rsidRPr="00BF2BFE">
        <w:rPr>
          <w:spacing w:val="-7"/>
        </w:rPr>
        <w:t xml:space="preserve"> </w:t>
      </w:r>
      <w:r w:rsidRPr="00BF2BFE">
        <w:t>is</w:t>
      </w:r>
      <w:r w:rsidRPr="00BF2BFE">
        <w:rPr>
          <w:spacing w:val="-7"/>
        </w:rPr>
        <w:t xml:space="preserve"> </w:t>
      </w:r>
      <w:r w:rsidRPr="00BF2BFE">
        <w:t>smaller</w:t>
      </w:r>
      <w:r w:rsidRPr="00BF2BFE">
        <w:rPr>
          <w:spacing w:val="-7"/>
        </w:rPr>
        <w:t xml:space="preserve"> </w:t>
      </w:r>
      <w:r w:rsidRPr="00BF2BFE">
        <w:t>than</w:t>
      </w:r>
      <w:r w:rsidRPr="00BF2BFE">
        <w:rPr>
          <w:spacing w:val="-7"/>
        </w:rPr>
        <w:t xml:space="preserve"> </w:t>
      </w:r>
      <w:r w:rsidRPr="00BF2BFE">
        <w:t>that</w:t>
      </w:r>
      <w:r w:rsidRPr="00BF2BFE">
        <w:rPr>
          <w:spacing w:val="-7"/>
        </w:rPr>
        <w:t xml:space="preserve"> </w:t>
      </w:r>
      <w:r w:rsidRPr="00BF2BFE">
        <w:t>of</w:t>
      </w:r>
      <w:r w:rsidRPr="00BF2BFE">
        <w:rPr>
          <w:spacing w:val="-7"/>
        </w:rPr>
        <w:t xml:space="preserve"> </w:t>
      </w:r>
      <w:r w:rsidRPr="00BF2BFE">
        <w:t>KF.</w:t>
      </w:r>
      <w:r w:rsidR="00151779" w:rsidRPr="00BF2BFE">
        <w:rPr>
          <w:spacing w:val="-7"/>
        </w:rPr>
        <w:t xml:space="preserve"> </w:t>
      </w:r>
      <w:r w:rsidRPr="00BF2BFE">
        <w:t>Fin</w:t>
      </w:r>
      <w:r w:rsidR="006B5634" w:rsidRPr="00BF2BFE">
        <w:t>all</w:t>
      </w:r>
      <w:r w:rsidRPr="00BF2BFE">
        <w:t>y,</w:t>
      </w:r>
      <w:r w:rsidRPr="00BF2BFE">
        <w:rPr>
          <w:spacing w:val="-7"/>
        </w:rPr>
        <w:t xml:space="preserve"> </w:t>
      </w:r>
      <w:r w:rsidRPr="00BF2BFE">
        <w:t>AP</w:t>
      </w:r>
      <w:r w:rsidRPr="00BF2BFE">
        <w:rPr>
          <w:spacing w:val="-7"/>
        </w:rPr>
        <w:t xml:space="preserve"> </w:t>
      </w:r>
      <w:r w:rsidRPr="00BF2BFE">
        <w:t>clustering</w:t>
      </w:r>
      <w:r w:rsidRPr="00BF2BFE">
        <w:rPr>
          <w:spacing w:val="-7"/>
        </w:rPr>
        <w:t xml:space="preserve"> </w:t>
      </w:r>
      <w:r w:rsidRPr="00BF2BFE">
        <w:t>contributes</w:t>
      </w:r>
      <w:r w:rsidRPr="00BF2BFE">
        <w:rPr>
          <w:spacing w:val="-7"/>
        </w:rPr>
        <w:t xml:space="preserve"> </w:t>
      </w:r>
      <w:r w:rsidRPr="00BF2BFE">
        <w:t>about 15</w:t>
      </w:r>
      <w:r w:rsidR="003247FC" w:rsidRPr="00BF2BFE">
        <w:rPr>
          <w:spacing w:val="-13"/>
        </w:rPr>
        <w:t>-</w:t>
      </w:r>
      <w:r w:rsidRPr="00BF2BFE">
        <w:t>20%</w:t>
      </w:r>
      <w:r w:rsidRPr="00BF2BFE">
        <w:rPr>
          <w:spacing w:val="-3"/>
        </w:rPr>
        <w:t xml:space="preserve"> </w:t>
      </w:r>
      <w:r w:rsidRPr="00BF2BFE">
        <w:t xml:space="preserve">with its modest </w:t>
      </w:r>
      <w:r w:rsidR="00275D7A" w:rsidRPr="00BF2BFE">
        <w:rPr>
          <w:rFonts w:ascii="Bookman Old Style" w:hAnsi="Bookman Old Style"/>
          <w:i/>
          <w:position w:val="-8"/>
        </w:rPr>
        <w:object w:dxaOrig="660" w:dyaOrig="400">
          <v:shape id="_x0000_i1339" type="#_x0000_t75" style="width:33.2pt;height:20.1pt" o:ole="">
            <v:imagedata r:id="rId631" o:title=""/>
          </v:shape>
          <o:OLEObject Type="Embed" ProgID="Equation.DSMT4" ShapeID="_x0000_i1339" DrawAspect="Content" ObjectID="_1841551522" r:id="rId632"/>
        </w:object>
      </w:r>
      <w:r w:rsidRPr="00BF2BFE">
        <w:t xml:space="preserve"> complexity.</w:t>
      </w:r>
      <w:r w:rsidRPr="00BF2BFE">
        <w:rPr>
          <w:spacing w:val="36"/>
        </w:rPr>
        <w:t xml:space="preserve"> </w:t>
      </w:r>
      <w:r w:rsidRPr="00BF2BFE">
        <w:t xml:space="preserve">Note that its fraction of computation could become comparable or even exceed social strength </w:t>
      </w:r>
      <w:r w:rsidR="00265583" w:rsidRPr="00BF2BFE">
        <w:t xml:space="preserve">scoring and </w:t>
      </w:r>
      <w:r w:rsidR="00BD3A2B" w:rsidRPr="00BF2BFE">
        <w:t>KF</w:t>
      </w:r>
      <w:r w:rsidR="00265583" w:rsidRPr="00BF2BFE">
        <w:t xml:space="preserve"> if </w:t>
      </w:r>
      <w:r w:rsidR="002B409A" w:rsidRPr="00BF2BFE">
        <w:rPr>
          <w:position w:val="-4"/>
        </w:rPr>
        <w:object w:dxaOrig="300" w:dyaOrig="240">
          <v:shape id="_x0000_i1340" type="#_x0000_t75" style="width:14.95pt;height:12.15pt" o:ole="">
            <v:imagedata r:id="rId633" o:title=""/>
          </v:shape>
          <o:OLEObject Type="Embed" ProgID="Equation.DSMT4" ShapeID="_x0000_i1340" DrawAspect="Content" ObjectID="_1841551523" r:id="rId634"/>
        </w:object>
      </w:r>
      <w:r w:rsidRPr="00BF2BFE">
        <w:rPr>
          <w:rFonts w:ascii="Bookman Old Style" w:hAnsi="Bookman Old Style"/>
          <w:i/>
        </w:rPr>
        <w:t xml:space="preserve"> </w:t>
      </w:r>
      <w:r w:rsidRPr="00BF2BFE">
        <w:t xml:space="preserve">gets larger (e.g., </w:t>
      </w:r>
      <w:r w:rsidR="002B409A" w:rsidRPr="00BF2BFE">
        <w:rPr>
          <w:position w:val="-4"/>
        </w:rPr>
        <w:object w:dxaOrig="300" w:dyaOrig="240">
          <v:shape id="_x0000_i1341" type="#_x0000_t75" style="width:14.95pt;height:12.15pt" o:ole="">
            <v:imagedata r:id="rId635" o:title=""/>
          </v:shape>
          <o:OLEObject Type="Embed" ProgID="Equation.DSMT4" ShapeID="_x0000_i1341" DrawAspect="Content" ObjectID="_1841551524" r:id="rId636"/>
        </w:object>
      </w:r>
      <w:r w:rsidRPr="00BF2BFE">
        <w:rPr>
          <w:rFonts w:ascii="Bookman Old Style" w:hAnsi="Bookman Old Style"/>
          <w:i/>
        </w:rPr>
        <w:t xml:space="preserve"> </w:t>
      </w:r>
      <w:r w:rsidRPr="00BF2BFE">
        <w:t>grows beyond 15).</w:t>
      </w:r>
      <w:r w:rsidRPr="00BF2BFE">
        <w:rPr>
          <w:spacing w:val="29"/>
        </w:rPr>
        <w:t xml:space="preserve"> </w:t>
      </w:r>
      <w:r w:rsidRPr="00BF2BFE">
        <w:t>These fractions reflect the frequency and granularity of updates per ES cluster.</w:t>
      </w:r>
      <w:r w:rsidRPr="00BF2BFE">
        <w:rPr>
          <w:spacing w:val="40"/>
        </w:rPr>
        <w:t xml:space="preserve"> </w:t>
      </w:r>
      <w:r w:rsidRPr="00BF2BFE">
        <w:t>Even with the highest number of M</w:t>
      </w:r>
      <w:r w:rsidR="003F4070" w:rsidRPr="00BF2BFE">
        <w:t>U</w:t>
      </w:r>
      <w:r w:rsidRPr="00BF2BFE">
        <w:t>s</w:t>
      </w:r>
      <w:r w:rsidR="00265583" w:rsidRPr="00BF2BFE">
        <w:t xml:space="preserve"> </w:t>
      </w:r>
      <w:r w:rsidR="002B409A" w:rsidRPr="00BF2BFE">
        <w:rPr>
          <w:position w:val="-6"/>
        </w:rPr>
        <w:object w:dxaOrig="800" w:dyaOrig="260">
          <v:shape id="_x0000_i1342" type="#_x0000_t75" style="width:40.2pt;height:13.1pt" o:ole="">
            <v:imagedata r:id="rId637" o:title=""/>
          </v:shape>
          <o:OLEObject Type="Embed" ProgID="Equation.DSMT4" ShapeID="_x0000_i1342" DrawAspect="Content" ObjectID="_1841551525" r:id="rId638"/>
        </w:object>
      </w:r>
      <w:r w:rsidRPr="00BF2BFE">
        <w:t>, the sum of fractions</w:t>
      </w:r>
      <w:r w:rsidRPr="00BF2BFE">
        <w:rPr>
          <w:spacing w:val="-12"/>
        </w:rPr>
        <w:t xml:space="preserve"> </w:t>
      </w:r>
      <w:r w:rsidRPr="00BF2BFE">
        <w:t>stays</w:t>
      </w:r>
      <w:r w:rsidRPr="00BF2BFE">
        <w:rPr>
          <w:spacing w:val="-11"/>
        </w:rPr>
        <w:t xml:space="preserve"> </w:t>
      </w:r>
      <w:r w:rsidRPr="00BF2BFE">
        <w:t>below</w:t>
      </w:r>
      <w:r w:rsidRPr="00BF2BFE">
        <w:rPr>
          <w:spacing w:val="-12"/>
        </w:rPr>
        <w:t xml:space="preserve"> </w:t>
      </w:r>
      <w:r w:rsidRPr="00BF2BFE">
        <w:t>one</w:t>
      </w:r>
      <w:r w:rsidRPr="00BF2BFE">
        <w:rPr>
          <w:spacing w:val="-11"/>
        </w:rPr>
        <w:t xml:space="preserve"> </w:t>
      </w:r>
      <w:proofErr w:type="spellStart"/>
      <w:r w:rsidRPr="00BF2BFE">
        <w:rPr>
          <w:i/>
        </w:rPr>
        <w:t>ms</w:t>
      </w:r>
      <w:proofErr w:type="spellEnd"/>
      <w:r w:rsidRPr="00BF2BFE">
        <w:t>,</w:t>
      </w:r>
      <w:r w:rsidRPr="00BF2BFE">
        <w:rPr>
          <w:spacing w:val="-11"/>
        </w:rPr>
        <w:t xml:space="preserve"> </w:t>
      </w:r>
      <w:r w:rsidRPr="00BF2BFE">
        <w:t>confirming</w:t>
      </w:r>
      <w:r w:rsidRPr="00BF2BFE">
        <w:rPr>
          <w:spacing w:val="-11"/>
        </w:rPr>
        <w:t xml:space="preserve"> </w:t>
      </w:r>
      <w:r w:rsidRPr="00BF2BFE">
        <w:t>that</w:t>
      </w:r>
      <w:r w:rsidRPr="00BF2BFE">
        <w:rPr>
          <w:spacing w:val="-12"/>
        </w:rPr>
        <w:t xml:space="preserve"> </w:t>
      </w:r>
      <w:r w:rsidRPr="00BF2BFE">
        <w:t>MSQ</w:t>
      </w:r>
      <w:r w:rsidRPr="00BF2BFE">
        <w:rPr>
          <w:spacing w:val="-11"/>
        </w:rPr>
        <w:t xml:space="preserve"> </w:t>
      </w:r>
      <w:r w:rsidRPr="00BF2BFE">
        <w:t>incurs</w:t>
      </w:r>
      <w:r w:rsidRPr="00BF2BFE">
        <w:rPr>
          <w:spacing w:val="-12"/>
        </w:rPr>
        <w:t xml:space="preserve"> </w:t>
      </w:r>
      <w:r w:rsidRPr="00BF2BFE">
        <w:t>minimal</w:t>
      </w:r>
      <w:r w:rsidRPr="00BF2BFE">
        <w:rPr>
          <w:spacing w:val="-11"/>
        </w:rPr>
        <w:t xml:space="preserve"> </w:t>
      </w:r>
      <w:r w:rsidRPr="00BF2BFE">
        <w:t>runtime</w:t>
      </w:r>
      <w:r w:rsidRPr="00BF2BFE">
        <w:rPr>
          <w:spacing w:val="-12"/>
        </w:rPr>
        <w:t xml:space="preserve"> </w:t>
      </w:r>
      <w:r w:rsidRPr="00BF2BFE">
        <w:t>overhead</w:t>
      </w:r>
      <w:r w:rsidRPr="00BF2BFE">
        <w:rPr>
          <w:spacing w:val="-11"/>
        </w:rPr>
        <w:t xml:space="preserve"> </w:t>
      </w:r>
      <w:r w:rsidRPr="00BF2BFE">
        <w:t>while</w:t>
      </w:r>
      <w:r w:rsidRPr="00BF2BFE">
        <w:rPr>
          <w:spacing w:val="-12"/>
        </w:rPr>
        <w:t xml:space="preserve"> </w:t>
      </w:r>
      <w:r w:rsidRPr="00BF2BFE">
        <w:t>preserving</w:t>
      </w:r>
      <w:r w:rsidRPr="00BF2BFE">
        <w:rPr>
          <w:spacing w:val="-12"/>
        </w:rPr>
        <w:t xml:space="preserve"> </w:t>
      </w:r>
      <w:r w:rsidRPr="00BF2BFE">
        <w:t>the</w:t>
      </w:r>
      <w:r w:rsidRPr="00BF2BFE">
        <w:rPr>
          <w:spacing w:val="-11"/>
        </w:rPr>
        <w:t xml:space="preserve"> </w:t>
      </w:r>
      <w:r w:rsidRPr="00BF2BFE">
        <w:t>responsiveness for re</w:t>
      </w:r>
      <w:r w:rsidR="00B940FB" w:rsidRPr="00BF2BFE">
        <w:t xml:space="preserve">al-time edge decision making </w:t>
      </w:r>
      <w:r w:rsidR="00112B1C" w:rsidRPr="00BF2BFE">
        <w:fldChar w:fldCharType="begin"/>
      </w:r>
      <w:r w:rsidR="00112B1C" w:rsidRPr="00BF2BFE">
        <w:instrText xml:space="preserve"> ADDIN ZOTERO_ITEM CSL_CITATION {"citationID":"6a44yyfK","properties":{"formattedCitation":"[35]","plainCitation":"[35]","noteIndex":0},"citationItems":[{"id":323,"uris":["http://zotero.org/users/local/mQ9uicnw/items/QBHP9ZYE"],"itemData":{"id":323,"type":"article-journal","container-title":"Computer Networks","DOI":"https://doi.org/10.1016/j.comnet.2022.109454","ISSN":"1389-1286","page":"109454","title":"A MEC architecture for a better quality of service in an Autonomous Vehicular Network","volume":"219","author":[{"family":"Sindjoung","given":"Miguel Landry Foko"},{"family":"Velempini","given":"Mthulisi"},{"family":"Bomgni","given":"Alain Bertrand"}],"issued":{"date-parts":[["2022"]]}}}],"schema":"https://github.com/citation-style-language/schema/raw/master/csl-citation.json"} </w:instrText>
      </w:r>
      <w:r w:rsidR="00112B1C" w:rsidRPr="00BF2BFE">
        <w:fldChar w:fldCharType="separate"/>
      </w:r>
      <w:r w:rsidR="00112B1C" w:rsidRPr="00BF2BFE">
        <w:t>[35]</w:t>
      </w:r>
      <w:r w:rsidR="00112B1C" w:rsidRPr="00BF2BFE">
        <w:fldChar w:fldCharType="end"/>
      </w:r>
      <w:r w:rsidRPr="00BF2BFE">
        <w:t>.</w:t>
      </w:r>
    </w:p>
    <w:p w:rsidR="00957B09" w:rsidRPr="00BF2BFE" w:rsidRDefault="00644D96" w:rsidP="004B0C29">
      <w:pPr>
        <w:pStyle w:val="a4"/>
        <w:widowControl w:val="0"/>
        <w:suppressAutoHyphens w:val="0"/>
        <w:adjustRightInd w:val="0"/>
        <w:snapToGrid w:val="0"/>
        <w:ind w:firstLineChars="200" w:firstLine="400"/>
        <w:rPr>
          <w:spacing w:val="-7"/>
        </w:rPr>
      </w:pPr>
      <w:r w:rsidRPr="00BF2BFE">
        <w:t xml:space="preserve">To conclude, the total coordination and signaling latency of MSQ remains minimal (i.e., </w:t>
      </w:r>
      <w:r w:rsidR="00652214" w:rsidRPr="00BF2BFE">
        <w:rPr>
          <w:rFonts w:ascii="Lucida Sans Unicode" w:hAnsi="Lucida Sans Unicode"/>
        </w:rPr>
        <w:t xml:space="preserve">≤ </w:t>
      </w:r>
      <w:r w:rsidR="00652214" w:rsidRPr="00BF2BFE">
        <w:t>1ms</w:t>
      </w:r>
      <w:r w:rsidRPr="00BF2BFE">
        <w:t>), since decision exchanges</w:t>
      </w:r>
      <w:r w:rsidRPr="00BF2BFE">
        <w:rPr>
          <w:spacing w:val="-13"/>
        </w:rPr>
        <w:t xml:space="preserve"> </w:t>
      </w:r>
      <w:r w:rsidRPr="00BF2BFE">
        <w:t>occur</w:t>
      </w:r>
      <w:r w:rsidRPr="00BF2BFE">
        <w:rPr>
          <w:spacing w:val="-12"/>
        </w:rPr>
        <w:t xml:space="preserve"> </w:t>
      </w:r>
      <w:r w:rsidRPr="00BF2BFE">
        <w:t>only</w:t>
      </w:r>
      <w:r w:rsidRPr="00BF2BFE">
        <w:rPr>
          <w:spacing w:val="-13"/>
        </w:rPr>
        <w:t xml:space="preserve"> </w:t>
      </w:r>
      <w:r w:rsidRPr="00BF2BFE">
        <w:t>within</w:t>
      </w:r>
      <w:r w:rsidRPr="00BF2BFE">
        <w:rPr>
          <w:spacing w:val="-12"/>
        </w:rPr>
        <w:t xml:space="preserve"> </w:t>
      </w:r>
      <w:r w:rsidRPr="00BF2BFE">
        <w:t>local</w:t>
      </w:r>
      <w:r w:rsidRPr="00BF2BFE">
        <w:rPr>
          <w:spacing w:val="-13"/>
        </w:rPr>
        <w:t xml:space="preserve"> </w:t>
      </w:r>
      <w:r w:rsidRPr="00BF2BFE">
        <w:t>edge</w:t>
      </w:r>
      <w:r w:rsidRPr="00BF2BFE">
        <w:rPr>
          <w:spacing w:val="-12"/>
        </w:rPr>
        <w:t xml:space="preserve"> </w:t>
      </w:r>
      <w:r w:rsidRPr="00BF2BFE">
        <w:t>domains.</w:t>
      </w:r>
      <w:r w:rsidRPr="00BF2BFE">
        <w:rPr>
          <w:spacing w:val="-11"/>
        </w:rPr>
        <w:t xml:space="preserve"> </w:t>
      </w:r>
      <w:r w:rsidRPr="00BF2BFE">
        <w:t>Even</w:t>
      </w:r>
      <w:r w:rsidRPr="00BF2BFE">
        <w:rPr>
          <w:spacing w:val="-13"/>
        </w:rPr>
        <w:t xml:space="preserve"> </w:t>
      </w:r>
      <w:r w:rsidRPr="00BF2BFE">
        <w:t>when</w:t>
      </w:r>
      <w:r w:rsidRPr="00BF2BFE">
        <w:rPr>
          <w:spacing w:val="-12"/>
        </w:rPr>
        <w:t xml:space="preserve"> </w:t>
      </w:r>
      <w:r w:rsidRPr="00BF2BFE">
        <w:t>scaled</w:t>
      </w:r>
      <w:r w:rsidRPr="00BF2BFE">
        <w:rPr>
          <w:spacing w:val="-13"/>
        </w:rPr>
        <w:t xml:space="preserve"> </w:t>
      </w:r>
      <w:r w:rsidRPr="00BF2BFE">
        <w:t>to</w:t>
      </w:r>
      <w:r w:rsidRPr="00BF2BFE">
        <w:rPr>
          <w:spacing w:val="-12"/>
        </w:rPr>
        <w:t xml:space="preserve"> </w:t>
      </w:r>
      <w:r w:rsidRPr="00BF2BFE">
        <w:t>multi-domain</w:t>
      </w:r>
      <w:r w:rsidRPr="00BF2BFE">
        <w:rPr>
          <w:spacing w:val="-13"/>
        </w:rPr>
        <w:t xml:space="preserve"> </w:t>
      </w:r>
      <w:r w:rsidRPr="00BF2BFE">
        <w:t>MEC</w:t>
      </w:r>
      <w:r w:rsidRPr="00BF2BFE">
        <w:rPr>
          <w:spacing w:val="-12"/>
        </w:rPr>
        <w:t xml:space="preserve"> </w:t>
      </w:r>
      <w:r w:rsidRPr="00BF2BFE">
        <w:t>architectures,</w:t>
      </w:r>
      <w:r w:rsidRPr="00BF2BFE">
        <w:rPr>
          <w:spacing w:val="-13"/>
        </w:rPr>
        <w:t xml:space="preserve"> </w:t>
      </w:r>
      <w:r w:rsidRPr="00BF2BFE">
        <w:t>the</w:t>
      </w:r>
      <w:r w:rsidRPr="00BF2BFE">
        <w:rPr>
          <w:spacing w:val="-12"/>
        </w:rPr>
        <w:t xml:space="preserve"> </w:t>
      </w:r>
      <w:r w:rsidRPr="00BF2BFE">
        <w:t>control-plane messaging</w:t>
      </w:r>
      <w:r w:rsidRPr="00BF2BFE">
        <w:rPr>
          <w:spacing w:val="1"/>
        </w:rPr>
        <w:t xml:space="preserve"> </w:t>
      </w:r>
      <w:r w:rsidRPr="00BF2BFE">
        <w:t>of</w:t>
      </w:r>
      <w:r w:rsidRPr="00BF2BFE">
        <w:rPr>
          <w:spacing w:val="1"/>
        </w:rPr>
        <w:t xml:space="preserve"> </w:t>
      </w:r>
      <w:r w:rsidRPr="00BF2BFE">
        <w:t>MSQ</w:t>
      </w:r>
      <w:r w:rsidRPr="00BF2BFE">
        <w:rPr>
          <w:spacing w:val="1"/>
        </w:rPr>
        <w:t xml:space="preserve"> </w:t>
      </w:r>
      <w:r w:rsidRPr="00BF2BFE">
        <w:t>accounts</w:t>
      </w:r>
      <w:r w:rsidRPr="00BF2BFE">
        <w:rPr>
          <w:spacing w:val="1"/>
        </w:rPr>
        <w:t xml:space="preserve"> </w:t>
      </w:r>
      <w:r w:rsidRPr="00BF2BFE">
        <w:t>for</w:t>
      </w:r>
      <w:r w:rsidRPr="00BF2BFE">
        <w:rPr>
          <w:spacing w:val="1"/>
        </w:rPr>
        <w:t xml:space="preserve"> </w:t>
      </w:r>
      <w:r w:rsidRPr="00BF2BFE">
        <w:t>less</w:t>
      </w:r>
      <w:r w:rsidRPr="00BF2BFE">
        <w:rPr>
          <w:spacing w:val="2"/>
        </w:rPr>
        <w:t xml:space="preserve"> </w:t>
      </w:r>
      <w:r w:rsidRPr="00BF2BFE">
        <w:t>than</w:t>
      </w:r>
      <w:r w:rsidRPr="00BF2BFE">
        <w:rPr>
          <w:spacing w:val="1"/>
        </w:rPr>
        <w:t xml:space="preserve"> </w:t>
      </w:r>
      <w:r w:rsidRPr="00BF2BFE">
        <w:t>0</w:t>
      </w:r>
      <w:r w:rsidRPr="00BF2BFE">
        <w:rPr>
          <w:rFonts w:ascii="Bookman Old Style" w:hAnsi="Bookman Old Style"/>
          <w:i/>
        </w:rPr>
        <w:t>.</w:t>
      </w:r>
      <w:r w:rsidRPr="00BF2BFE">
        <w:t>1%</w:t>
      </w:r>
      <w:r w:rsidRPr="00BF2BFE">
        <w:rPr>
          <w:spacing w:val="1"/>
        </w:rPr>
        <w:t xml:space="preserve"> </w:t>
      </w:r>
      <w:r w:rsidRPr="00BF2BFE">
        <w:t>of</w:t>
      </w:r>
      <w:r w:rsidRPr="00BF2BFE">
        <w:rPr>
          <w:spacing w:val="1"/>
        </w:rPr>
        <w:t xml:space="preserve"> </w:t>
      </w:r>
      <w:r w:rsidRPr="00BF2BFE">
        <w:t>the</w:t>
      </w:r>
      <w:r w:rsidRPr="00BF2BFE">
        <w:rPr>
          <w:spacing w:val="1"/>
        </w:rPr>
        <w:t xml:space="preserve"> </w:t>
      </w:r>
      <w:r w:rsidRPr="00BF2BFE">
        <w:t>overall</w:t>
      </w:r>
      <w:r w:rsidRPr="00BF2BFE">
        <w:rPr>
          <w:spacing w:val="1"/>
        </w:rPr>
        <w:t xml:space="preserve"> </w:t>
      </w:r>
      <w:r w:rsidRPr="00BF2BFE">
        <w:t>traffic</w:t>
      </w:r>
      <w:r w:rsidRPr="00BF2BFE">
        <w:rPr>
          <w:spacing w:val="2"/>
        </w:rPr>
        <w:t xml:space="preserve"> </w:t>
      </w:r>
      <w:r w:rsidRPr="00BF2BFE">
        <w:t>load,</w:t>
      </w:r>
      <w:r w:rsidRPr="00BF2BFE">
        <w:rPr>
          <w:spacing w:val="3"/>
        </w:rPr>
        <w:t xml:space="preserve"> </w:t>
      </w:r>
      <w:r w:rsidRPr="00BF2BFE">
        <w:t>which</w:t>
      </w:r>
      <w:r w:rsidRPr="00BF2BFE">
        <w:rPr>
          <w:spacing w:val="1"/>
        </w:rPr>
        <w:t xml:space="preserve"> </w:t>
      </w:r>
      <w:r w:rsidRPr="00BF2BFE">
        <w:t>is</w:t>
      </w:r>
      <w:r w:rsidRPr="00BF2BFE">
        <w:rPr>
          <w:spacing w:val="1"/>
        </w:rPr>
        <w:t xml:space="preserve"> </w:t>
      </w:r>
      <w:r w:rsidRPr="00BF2BFE">
        <w:t>negligible</w:t>
      </w:r>
      <w:r w:rsidRPr="00BF2BFE">
        <w:rPr>
          <w:spacing w:val="1"/>
        </w:rPr>
        <w:t xml:space="preserve"> </w:t>
      </w:r>
      <w:r w:rsidRPr="00BF2BFE">
        <w:t>compared</w:t>
      </w:r>
      <w:r w:rsidRPr="00BF2BFE">
        <w:rPr>
          <w:spacing w:val="1"/>
        </w:rPr>
        <w:t xml:space="preserve"> </w:t>
      </w:r>
      <w:r w:rsidRPr="00BF2BFE">
        <w:t>to</w:t>
      </w:r>
      <w:r w:rsidRPr="00BF2BFE">
        <w:rPr>
          <w:spacing w:val="2"/>
        </w:rPr>
        <w:t xml:space="preserve"> </w:t>
      </w:r>
      <w:r w:rsidRPr="00BF2BFE">
        <w:t>typical</w:t>
      </w:r>
      <w:r w:rsidRPr="00BF2BFE">
        <w:rPr>
          <w:spacing w:val="1"/>
        </w:rPr>
        <w:t xml:space="preserve"> </w:t>
      </w:r>
      <w:r w:rsidR="003A683B" w:rsidRPr="00BF2BFE">
        <w:rPr>
          <w:spacing w:val="-2"/>
        </w:rPr>
        <w:t>data-</w:t>
      </w:r>
      <w:r w:rsidRPr="00BF2BFE">
        <w:t>plane volumes.</w:t>
      </w:r>
      <w:r w:rsidRPr="00BF2BFE">
        <w:rPr>
          <w:spacing w:val="33"/>
        </w:rPr>
        <w:t xml:space="preserve"> </w:t>
      </w:r>
      <w:r w:rsidRPr="00BF2BFE">
        <w:t>These numerical results ensure that MSQ remains practical for real world 5G or 6G edge deployments, even under cross-operator coordination scenarios.</w:t>
      </w:r>
    </w:p>
    <w:p w:rsidR="00957B09" w:rsidRPr="00BF2BFE" w:rsidRDefault="00957B09" w:rsidP="004B0C29">
      <w:pPr>
        <w:pStyle w:val="1"/>
        <w:numPr>
          <w:ilvl w:val="4"/>
          <w:numId w:val="2"/>
        </w:numPr>
        <w:tabs>
          <w:tab w:val="clear" w:pos="0"/>
        </w:tabs>
        <w:suppressAutoHyphens w:val="0"/>
        <w:spacing w:before="240" w:after="240"/>
        <w:jc w:val="both"/>
        <w:rPr>
          <w:b/>
          <w:smallCaps w:val="0"/>
          <w:noProof/>
          <w:sz w:val="22"/>
          <w:lang w:eastAsia="en-US"/>
        </w:rPr>
      </w:pPr>
      <w:r w:rsidRPr="00BF2BFE">
        <w:rPr>
          <w:b/>
          <w:smallCaps w:val="0"/>
          <w:noProof/>
          <w:sz w:val="22"/>
          <w:lang w:eastAsia="en-US"/>
        </w:rPr>
        <w:t>6. Co</w:t>
      </w:r>
      <w:r w:rsidR="00343770" w:rsidRPr="00BF2BFE">
        <w:rPr>
          <w:b/>
          <w:smallCaps w:val="0"/>
          <w:noProof/>
          <w:sz w:val="22"/>
          <w:lang w:eastAsia="en-US"/>
        </w:rPr>
        <w:t>nclusion</w:t>
      </w:r>
      <w:r w:rsidR="00D73D12" w:rsidRPr="00BF2BFE">
        <w:rPr>
          <w:rFonts w:hint="eastAsia"/>
          <w:b/>
          <w:smallCaps w:val="0"/>
          <w:noProof/>
          <w:sz w:val="22"/>
          <w:lang w:eastAsia="en-US"/>
        </w:rPr>
        <w:t>s</w:t>
      </w:r>
      <w:r w:rsidR="00343770" w:rsidRPr="00BF2BFE">
        <w:rPr>
          <w:b/>
          <w:smallCaps w:val="0"/>
          <w:noProof/>
          <w:sz w:val="22"/>
          <w:lang w:eastAsia="en-US"/>
        </w:rPr>
        <w:t xml:space="preserve"> and Future W</w:t>
      </w:r>
      <w:r w:rsidRPr="00BF2BFE">
        <w:rPr>
          <w:b/>
          <w:smallCaps w:val="0"/>
          <w:noProof/>
          <w:sz w:val="22"/>
          <w:lang w:eastAsia="en-US"/>
        </w:rPr>
        <w:t>ork</w:t>
      </w:r>
    </w:p>
    <w:p w:rsidR="008F6A92" w:rsidRPr="00BF2BFE" w:rsidRDefault="008F6A92" w:rsidP="004B0C29">
      <w:pPr>
        <w:pStyle w:val="a4"/>
        <w:widowControl w:val="0"/>
        <w:suppressAutoHyphens w:val="0"/>
        <w:adjustRightInd w:val="0"/>
        <w:snapToGrid w:val="0"/>
        <w:ind w:firstLineChars="200" w:firstLine="396"/>
        <w:rPr>
          <w:spacing w:val="-2"/>
        </w:rPr>
      </w:pPr>
      <w:r w:rsidRPr="00BF2BFE">
        <w:rPr>
          <w:spacing w:val="-2"/>
        </w:rPr>
        <w:t xml:space="preserve">We propose MSQ, a three-dimensional decision model that jointly considers mobility, sociality, and QoS awareness to optimize task offloading of MEC, where dynamic and resource-constrained conditions are critical. Our framework integrates lightweight KF for mobility prediction, Rényi entropy for social scoring, </w:t>
      </w:r>
      <w:r w:rsidR="00545D29" w:rsidRPr="00BF2BFE">
        <w:rPr>
          <w:spacing w:val="-2"/>
        </w:rPr>
        <w:t xml:space="preserve">and </w:t>
      </w:r>
      <w:r w:rsidRPr="00BF2BFE">
        <w:rPr>
          <w:spacing w:val="-2"/>
        </w:rPr>
        <w:t>QoS function. The experiments for small and medium scale deployments confirm that MSQ achieved up to 78% reduction in average latency,</w:t>
      </w:r>
      <w:r w:rsidR="00CD5FE9" w:rsidRPr="00BF2BFE">
        <w:rPr>
          <w:spacing w:val="-2"/>
        </w:rPr>
        <w:t xml:space="preserve"> </w:t>
      </w:r>
      <w:r w:rsidRPr="00BF2BFE">
        <w:rPr>
          <w:spacing w:val="-2"/>
        </w:rPr>
        <w:t xml:space="preserve">66% lower energy consumption, and 64% improvement in load balancing compared with a random offloading strategy while maintaining below one </w:t>
      </w:r>
      <w:proofErr w:type="spellStart"/>
      <w:proofErr w:type="gramStart"/>
      <w:r w:rsidRPr="00BF2BFE">
        <w:rPr>
          <w:spacing w:val="-2"/>
        </w:rPr>
        <w:t>ms</w:t>
      </w:r>
      <w:proofErr w:type="spellEnd"/>
      <w:proofErr w:type="gramEnd"/>
      <w:r w:rsidRPr="00BF2BFE">
        <w:rPr>
          <w:spacing w:val="-2"/>
        </w:rPr>
        <w:t xml:space="preserve"> per decision and consistent stability across scenarios. Beyond averages, its 95th and 99th percentile</w:t>
      </w:r>
      <w:r w:rsidR="00AA224C" w:rsidRPr="00BF2BFE">
        <w:rPr>
          <w:spacing w:val="-2"/>
        </w:rPr>
        <w:t xml:space="preserve"> task completion times </w:t>
      </w:r>
      <w:r w:rsidR="00375C92" w:rsidRPr="00BF2BFE">
        <w:rPr>
          <w:spacing w:val="-2"/>
        </w:rPr>
        <w:t>also reflect</w:t>
      </w:r>
      <w:r w:rsidRPr="00BF2BFE">
        <w:rPr>
          <w:spacing w:val="-2"/>
        </w:rPr>
        <w:t xml:space="preserve"> fewer service interruptions and higher user perceived reliability under real-time workloads. Finally, MSQ’s per-decision latency remains sub-millisecond, demonstrating low-latency performance and practical </w:t>
      </w:r>
      <w:proofErr w:type="spellStart"/>
      <w:r w:rsidRPr="00BF2BFE">
        <w:rPr>
          <w:spacing w:val="-2"/>
        </w:rPr>
        <w:t>deployability</w:t>
      </w:r>
      <w:proofErr w:type="spellEnd"/>
      <w:r w:rsidRPr="00BF2BFE">
        <w:rPr>
          <w:spacing w:val="-2"/>
        </w:rPr>
        <w:t>.</w:t>
      </w:r>
    </w:p>
    <w:p w:rsidR="00802829" w:rsidRPr="00BF2BFE" w:rsidRDefault="008F6A92" w:rsidP="004B0C29">
      <w:pPr>
        <w:pStyle w:val="a4"/>
        <w:widowControl w:val="0"/>
        <w:suppressAutoHyphens w:val="0"/>
        <w:adjustRightInd w:val="0"/>
        <w:snapToGrid w:val="0"/>
        <w:ind w:firstLineChars="200" w:firstLine="396"/>
        <w:rPr>
          <w:spacing w:val="-2"/>
        </w:rPr>
      </w:pPr>
      <w:r w:rsidRPr="00BF2BFE">
        <w:rPr>
          <w:spacing w:val="-2"/>
        </w:rPr>
        <w:t>Future work will focus on enhancing the adaptability and generalization capability of MSQ under more dynamic and large-scale MEC conditions. MSQ should support heterogeneous task types and multi-</w:t>
      </w:r>
      <w:r w:rsidR="00AA224C" w:rsidRPr="00BF2BFE">
        <w:rPr>
          <w:spacing w:val="-2"/>
        </w:rPr>
        <w:t>service applications, where of</w:t>
      </w:r>
      <w:r w:rsidRPr="00BF2BFE">
        <w:rPr>
          <w:spacing w:val="-2"/>
        </w:rPr>
        <w:t>floaded workloads vary in computation intensity, data volume, and latency sensitivity. Such heterogeneity may require dynamic parameter tuning and priority-aware scheduling, which could be explored us</w:t>
      </w:r>
      <w:r w:rsidR="00AA224C" w:rsidRPr="00BF2BFE">
        <w:rPr>
          <w:spacing w:val="-2"/>
        </w:rPr>
        <w:t>ing hybrid optimization and run</w:t>
      </w:r>
      <w:r w:rsidRPr="00BF2BFE">
        <w:rPr>
          <w:spacing w:val="-2"/>
        </w:rPr>
        <w:t>time feedback mechanisms. Another concern is about the integration of learning-augmented prediction modules. This component should continuously refine mobility and trust estimations based on online user behavior. In addition, we plan to extend MSQ toward federated and cooperative MEC architectures, where multiple edge domains collaboratively share information to optimize offloading while preserving data privacy. Such an approach could enable scala</w:t>
      </w:r>
      <w:r w:rsidR="00AA224C" w:rsidRPr="00BF2BFE">
        <w:rPr>
          <w:spacing w:val="-2"/>
        </w:rPr>
        <w:t>ble cross-operator task manage</w:t>
      </w:r>
      <w:r w:rsidRPr="00BF2BFE">
        <w:rPr>
          <w:spacing w:val="-2"/>
        </w:rPr>
        <w:t>ment and reduce control overhead in large networks. Finally, with the evolution of 6G, IoT, and vehicular paradigms, we aim to evaluate MSQ in ultra-dense, high-mobility environments involving interactions between autonomous vehicles and infrastructures. This extension will require refining the QoS utility model for ultra-reliable low-latency communications and context-driven service continuity. Doing so could bridge the gap between theoretical optimization and real-world deployment in next-generation edge ecosystems.</w:t>
      </w:r>
    </w:p>
    <w:p w:rsidR="00C043C5" w:rsidRPr="00BF2BFE" w:rsidRDefault="00C043C5" w:rsidP="004B0C29">
      <w:pPr>
        <w:pStyle w:val="a4"/>
        <w:widowControl w:val="0"/>
        <w:suppressAutoHyphens w:val="0"/>
        <w:adjustRightInd w:val="0"/>
        <w:snapToGrid w:val="0"/>
        <w:ind w:firstLineChars="200" w:firstLine="396"/>
        <w:rPr>
          <w:spacing w:val="-2"/>
        </w:rPr>
      </w:pPr>
    </w:p>
    <w:p w:rsidR="00704F8E" w:rsidRPr="00BF2BFE" w:rsidRDefault="00C043C5" w:rsidP="00C043C5">
      <w:pPr>
        <w:pStyle w:val="1"/>
        <w:numPr>
          <w:ilvl w:val="4"/>
          <w:numId w:val="2"/>
        </w:numPr>
        <w:tabs>
          <w:tab w:val="clear" w:pos="0"/>
        </w:tabs>
        <w:suppressAutoHyphens w:val="0"/>
        <w:spacing w:before="240" w:after="240"/>
        <w:jc w:val="both"/>
        <w:rPr>
          <w:b/>
          <w:smallCaps w:val="0"/>
          <w:noProof/>
          <w:sz w:val="22"/>
          <w:lang w:eastAsia="en-US"/>
        </w:rPr>
      </w:pPr>
      <w:r w:rsidRPr="00BF2BFE">
        <w:rPr>
          <w:b/>
          <w:smallCaps w:val="0"/>
          <w:noProof/>
          <w:sz w:val="22"/>
          <w:lang w:eastAsia="en-US"/>
        </w:rPr>
        <w:t xml:space="preserve">All the </w:t>
      </w:r>
      <w:r w:rsidR="00BA12F6" w:rsidRPr="00BF2BFE">
        <w:rPr>
          <w:b/>
          <w:smallCaps w:val="0"/>
          <w:noProof/>
          <w:sz w:val="22"/>
          <w:lang w:eastAsia="en-US"/>
        </w:rPr>
        <w:t>Declarations</w:t>
      </w:r>
      <w:r w:rsidRPr="00BF2BFE">
        <w:rPr>
          <w:b/>
          <w:smallCaps w:val="0"/>
          <w:noProof/>
          <w:sz w:val="22"/>
          <w:lang w:eastAsia="en-US"/>
        </w:rPr>
        <w:t xml:space="preserve"> and </w:t>
      </w:r>
      <w:r w:rsidR="00BA12F6" w:rsidRPr="00BF2BFE">
        <w:rPr>
          <w:b/>
          <w:smallCaps w:val="0"/>
          <w:noProof/>
          <w:sz w:val="22"/>
          <w:lang w:eastAsia="en-US"/>
        </w:rPr>
        <w:t>Statements</w:t>
      </w:r>
    </w:p>
    <w:tbl>
      <w:tblPr>
        <w:tblStyle w:val="a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749"/>
      </w:tblGrid>
      <w:tr w:rsidR="00BF2BFE" w:rsidRPr="00BF2BFE" w:rsidTr="00167140">
        <w:trPr>
          <w:jc w:val="center"/>
        </w:trPr>
        <w:tc>
          <w:tcPr>
            <w:tcW w:w="9749" w:type="dxa"/>
          </w:tcPr>
          <w:p w:rsidR="00C043C5" w:rsidRPr="00BF2BFE" w:rsidRDefault="00C043C5" w:rsidP="00167140">
            <w:pPr>
              <w:pStyle w:val="af0"/>
              <w:spacing w:before="0" w:after="0"/>
              <w:jc w:val="both"/>
            </w:pPr>
            <w:r w:rsidRPr="00BF2BFE">
              <w:t>Author Contributions Statement</w:t>
            </w:r>
          </w:p>
        </w:tc>
      </w:tr>
      <w:tr w:rsidR="00BF2BFE" w:rsidRPr="00BF2BFE" w:rsidTr="00167140">
        <w:trPr>
          <w:jc w:val="center"/>
        </w:trPr>
        <w:tc>
          <w:tcPr>
            <w:tcW w:w="9749" w:type="dxa"/>
          </w:tcPr>
          <w:p w:rsidR="00484EA5" w:rsidRPr="00BF2BFE" w:rsidRDefault="00484EA5" w:rsidP="00484EA5">
            <w:pPr>
              <w:widowControl w:val="0"/>
              <w:numPr>
                <w:ilvl w:val="0"/>
                <w:numId w:val="2"/>
              </w:numPr>
              <w:jc w:val="both"/>
              <w:rPr>
                <w:rFonts w:eastAsia="等线"/>
                <w:kern w:val="2"/>
              </w:rPr>
            </w:pPr>
            <w:r w:rsidRPr="00BF2BFE">
              <w:rPr>
                <w:rFonts w:eastAsia="等线"/>
                <w:kern w:val="2"/>
              </w:rPr>
              <w:t xml:space="preserve">Van Long Nguyen </w:t>
            </w:r>
            <w:proofErr w:type="spellStart"/>
            <w:r w:rsidRPr="00BF2BFE">
              <w:rPr>
                <w:rFonts w:eastAsia="等线"/>
                <w:kern w:val="2"/>
              </w:rPr>
              <w:t>Huu</w:t>
            </w:r>
            <w:proofErr w:type="spellEnd"/>
            <w:r w:rsidRPr="00BF2BFE">
              <w:rPr>
                <w:rFonts w:eastAsia="等线"/>
                <w:kern w:val="2"/>
              </w:rPr>
              <w:t xml:space="preserve"> – Conceptualization, Methodology, and Supervision: Proposed research ideas, </w:t>
            </w:r>
            <w:proofErr w:type="gramStart"/>
            <w:r w:rsidRPr="00BF2BFE">
              <w:rPr>
                <w:rFonts w:eastAsia="等线"/>
                <w:kern w:val="2"/>
              </w:rPr>
              <w:t>Constructed</w:t>
            </w:r>
            <w:proofErr w:type="gramEnd"/>
            <w:r w:rsidRPr="00BF2BFE">
              <w:rPr>
                <w:rFonts w:eastAsia="等线"/>
                <w:kern w:val="2"/>
              </w:rPr>
              <w:t xml:space="preserve"> the overall framework, and supervised project execution. Data </w:t>
            </w:r>
            <w:proofErr w:type="spellStart"/>
            <w:r w:rsidRPr="00BF2BFE">
              <w:rPr>
                <w:rFonts w:eastAsia="等线"/>
                <w:kern w:val="2"/>
              </w:rPr>
              <w:t>Curation</w:t>
            </w:r>
            <w:proofErr w:type="spellEnd"/>
            <w:r w:rsidRPr="00BF2BFE">
              <w:rPr>
                <w:rFonts w:eastAsia="等线"/>
                <w:kern w:val="2"/>
              </w:rPr>
              <w:t xml:space="preserve"> and Software Implementation: Handled data acquisition, dataset preprocessing, and implementing the research model. Writing – Drafted the initial manuscript, contributed to the literature survey, and documented the technical background of the study.</w:t>
            </w:r>
          </w:p>
          <w:p w:rsidR="00484EA5" w:rsidRPr="00BF2BFE" w:rsidRDefault="00484EA5" w:rsidP="00484EA5">
            <w:pPr>
              <w:widowControl w:val="0"/>
              <w:numPr>
                <w:ilvl w:val="0"/>
                <w:numId w:val="2"/>
              </w:numPr>
              <w:jc w:val="both"/>
              <w:rPr>
                <w:rFonts w:eastAsia="等线"/>
                <w:kern w:val="2"/>
              </w:rPr>
            </w:pPr>
            <w:proofErr w:type="gramStart"/>
            <w:r w:rsidRPr="00BF2BFE">
              <w:rPr>
                <w:rFonts w:eastAsia="等线"/>
                <w:kern w:val="2"/>
              </w:rPr>
              <w:t>An</w:t>
            </w:r>
            <w:proofErr w:type="gramEnd"/>
            <w:r w:rsidRPr="00BF2BFE">
              <w:rPr>
                <w:rFonts w:eastAsia="等线"/>
                <w:kern w:val="2"/>
              </w:rPr>
              <w:t xml:space="preserve"> Cong Tran – Model Training, Validation, and Performance Evaluation: Led the model training process, validated results using standard metrics, and benchmarked performance against existing methods. Formal Analysis, Visualization, and Statistical Analysis: Performed in-depth analysis of experimental results, prepared performance charts, and ensured the statistical robustness of the evaluation. Writing – Review and Editing, and Project Management: Reviewed and edited the manuscript, ensured clarity and coherence, and helped coordinate project milestones and deadlines.</w:t>
            </w:r>
          </w:p>
          <w:p w:rsidR="00484EA5" w:rsidRPr="00BF2BFE" w:rsidRDefault="00484EA5" w:rsidP="00484EA5">
            <w:pPr>
              <w:pStyle w:val="a4"/>
              <w:widowControl w:val="0"/>
              <w:numPr>
                <w:ilvl w:val="0"/>
                <w:numId w:val="2"/>
              </w:numPr>
              <w:suppressAutoHyphens w:val="0"/>
              <w:adjustRightInd w:val="0"/>
              <w:snapToGrid w:val="0"/>
              <w:rPr>
                <w:rFonts w:eastAsia="等线"/>
                <w:kern w:val="2"/>
              </w:rPr>
            </w:pPr>
          </w:p>
          <w:p w:rsidR="00484EA5" w:rsidRPr="00BF2BFE" w:rsidRDefault="00484EA5" w:rsidP="00484EA5">
            <w:pPr>
              <w:pStyle w:val="a4"/>
              <w:widowControl w:val="0"/>
              <w:numPr>
                <w:ilvl w:val="0"/>
                <w:numId w:val="2"/>
              </w:numPr>
              <w:suppressAutoHyphens w:val="0"/>
              <w:adjustRightInd w:val="0"/>
              <w:snapToGrid w:val="0"/>
              <w:rPr>
                <w:rFonts w:eastAsia="等线"/>
                <w:kern w:val="2"/>
              </w:rPr>
            </w:pPr>
            <w:r w:rsidRPr="00BF2BFE">
              <w:rPr>
                <w:rFonts w:eastAsia="等线"/>
                <w:kern w:val="2"/>
              </w:rPr>
              <w:t>All authors have read and agreed to the published version of the manuscript.</w:t>
            </w:r>
          </w:p>
          <w:p w:rsidR="00C043C5" w:rsidRPr="00BF2BFE" w:rsidRDefault="00C043C5" w:rsidP="00167140">
            <w:pPr>
              <w:widowControl w:val="0"/>
              <w:jc w:val="both"/>
            </w:pPr>
          </w:p>
        </w:tc>
      </w:tr>
      <w:tr w:rsidR="00BF2BFE" w:rsidRPr="00BF2BFE" w:rsidTr="00167140">
        <w:trPr>
          <w:jc w:val="center"/>
        </w:trPr>
        <w:tc>
          <w:tcPr>
            <w:tcW w:w="9749" w:type="dxa"/>
          </w:tcPr>
          <w:p w:rsidR="00C043C5" w:rsidRPr="00BF2BFE" w:rsidRDefault="001A3849" w:rsidP="00167140">
            <w:pPr>
              <w:pStyle w:val="af0"/>
              <w:spacing w:before="0" w:after="0"/>
              <w:jc w:val="both"/>
            </w:pPr>
            <w:r>
              <w:t>Conflict of Interest Statement</w:t>
            </w:r>
            <w:bookmarkStart w:id="0" w:name="_GoBack"/>
            <w:bookmarkEnd w:id="0"/>
          </w:p>
        </w:tc>
      </w:tr>
      <w:tr w:rsidR="00BF2BFE" w:rsidRPr="00BF2BFE" w:rsidTr="00167140">
        <w:trPr>
          <w:jc w:val="center"/>
        </w:trPr>
        <w:tc>
          <w:tcPr>
            <w:tcW w:w="9749" w:type="dxa"/>
          </w:tcPr>
          <w:p w:rsidR="00484EA5" w:rsidRPr="00BF2BFE" w:rsidRDefault="00484EA5" w:rsidP="00484EA5">
            <w:pPr>
              <w:widowControl w:val="0"/>
              <w:numPr>
                <w:ilvl w:val="0"/>
                <w:numId w:val="2"/>
              </w:numPr>
              <w:jc w:val="both"/>
              <w:rPr>
                <w:rFonts w:eastAsia="等线"/>
                <w:kern w:val="2"/>
              </w:rPr>
            </w:pPr>
            <w:r w:rsidRPr="00BF2BFE">
              <w:rPr>
                <w:rFonts w:eastAsia="等线"/>
                <w:kern w:val="2"/>
              </w:rPr>
              <w:lastRenderedPageBreak/>
              <w:t>The authors declare no conflicts of interest.</w:t>
            </w:r>
          </w:p>
          <w:p w:rsidR="00C043C5" w:rsidRPr="00BF2BFE" w:rsidRDefault="00C043C5" w:rsidP="00167140">
            <w:pPr>
              <w:pStyle w:val="af0"/>
              <w:spacing w:before="0" w:after="0"/>
              <w:jc w:val="both"/>
              <w:rPr>
                <w:b w:val="0"/>
                <w:bCs/>
                <w:sz w:val="20"/>
                <w:szCs w:val="20"/>
              </w:rPr>
            </w:pPr>
          </w:p>
        </w:tc>
      </w:tr>
      <w:tr w:rsidR="00BF2BFE" w:rsidRPr="00BF2BFE" w:rsidTr="00167140">
        <w:trPr>
          <w:jc w:val="center"/>
        </w:trPr>
        <w:tc>
          <w:tcPr>
            <w:tcW w:w="9749" w:type="dxa"/>
          </w:tcPr>
          <w:p w:rsidR="00C043C5" w:rsidRPr="00BF2BFE" w:rsidRDefault="00C043C5" w:rsidP="00167140">
            <w:pPr>
              <w:pStyle w:val="af0"/>
              <w:spacing w:before="0" w:after="0"/>
              <w:jc w:val="both"/>
              <w:rPr>
                <w:rFonts w:eastAsia="等线"/>
                <w:kern w:val="2"/>
              </w:rPr>
            </w:pPr>
            <w:r w:rsidRPr="00B37A37">
              <w:rPr>
                <w:szCs w:val="20"/>
              </w:rPr>
              <w:t>Funding Declaration</w:t>
            </w:r>
          </w:p>
        </w:tc>
      </w:tr>
      <w:tr w:rsidR="00BF2BFE" w:rsidRPr="00BF2BFE" w:rsidTr="00167140">
        <w:trPr>
          <w:jc w:val="center"/>
        </w:trPr>
        <w:tc>
          <w:tcPr>
            <w:tcW w:w="9749" w:type="dxa"/>
          </w:tcPr>
          <w:p w:rsidR="00484EA5" w:rsidRPr="00BF2BFE" w:rsidRDefault="00484EA5" w:rsidP="00484EA5">
            <w:pPr>
              <w:widowControl w:val="0"/>
              <w:numPr>
                <w:ilvl w:val="0"/>
                <w:numId w:val="2"/>
              </w:numPr>
              <w:jc w:val="both"/>
              <w:rPr>
                <w:rFonts w:eastAsia="等线"/>
                <w:kern w:val="2"/>
              </w:rPr>
            </w:pPr>
            <w:r w:rsidRPr="00BF2BFE">
              <w:rPr>
                <w:rFonts w:eastAsia="等线"/>
                <w:kern w:val="2"/>
              </w:rPr>
              <w:t>The authors received no financial support for the research, authorship, and publication of this article.</w:t>
            </w:r>
          </w:p>
          <w:p w:rsidR="00C043C5" w:rsidRPr="00BF2BFE" w:rsidRDefault="00C043C5" w:rsidP="00167140">
            <w:pPr>
              <w:pStyle w:val="af0"/>
              <w:spacing w:before="0" w:after="0"/>
              <w:jc w:val="both"/>
              <w:rPr>
                <w:b w:val="0"/>
                <w:bCs/>
                <w:sz w:val="20"/>
                <w:szCs w:val="20"/>
              </w:rPr>
            </w:pPr>
          </w:p>
        </w:tc>
      </w:tr>
      <w:tr w:rsidR="00BF2BFE" w:rsidRPr="00BF2BFE" w:rsidTr="00167140">
        <w:trPr>
          <w:jc w:val="center"/>
        </w:trPr>
        <w:tc>
          <w:tcPr>
            <w:tcW w:w="9749" w:type="dxa"/>
          </w:tcPr>
          <w:p w:rsidR="00C043C5" w:rsidRPr="00BF2BFE" w:rsidRDefault="00C043C5" w:rsidP="00167140">
            <w:pPr>
              <w:pStyle w:val="af0"/>
              <w:spacing w:before="0" w:after="0"/>
              <w:jc w:val="both"/>
              <w:rPr>
                <w:sz w:val="20"/>
                <w:szCs w:val="20"/>
              </w:rPr>
            </w:pPr>
            <w:r w:rsidRPr="00BF2BFE">
              <w:t>Data Availability Statement</w:t>
            </w:r>
          </w:p>
        </w:tc>
      </w:tr>
      <w:tr w:rsidR="00BF2BFE" w:rsidRPr="00BF2BFE" w:rsidTr="00167140">
        <w:trPr>
          <w:jc w:val="center"/>
        </w:trPr>
        <w:tc>
          <w:tcPr>
            <w:tcW w:w="9749" w:type="dxa"/>
          </w:tcPr>
          <w:p w:rsidR="00484EA5" w:rsidRPr="00BF2BFE" w:rsidRDefault="00484EA5" w:rsidP="00484EA5">
            <w:pPr>
              <w:widowControl w:val="0"/>
              <w:numPr>
                <w:ilvl w:val="0"/>
                <w:numId w:val="2"/>
              </w:numPr>
              <w:jc w:val="both"/>
              <w:rPr>
                <w:rFonts w:eastAsia="等线"/>
                <w:kern w:val="2"/>
              </w:rPr>
            </w:pPr>
            <w:r w:rsidRPr="00BF2BFE">
              <w:rPr>
                <w:rFonts w:eastAsia="等线"/>
                <w:kern w:val="2"/>
              </w:rPr>
              <w:t>This study analyzed publicly available datasets. The dataset can be found here: “https://ieee-dataport.org/open-access/crawdad-</w:t>
            </w:r>
            <w:proofErr w:type="spellStart"/>
            <w:r w:rsidRPr="00BF2BFE">
              <w:rPr>
                <w:rFonts w:eastAsia="等线"/>
                <w:kern w:val="2"/>
              </w:rPr>
              <w:t>copelabsusense</w:t>
            </w:r>
            <w:proofErr w:type="spellEnd"/>
            <w:r w:rsidRPr="00BF2BFE">
              <w:rPr>
                <w:rFonts w:eastAsia="等线"/>
                <w:kern w:val="2"/>
              </w:rPr>
              <w:t xml:space="preserve">”, accessed on “20 March 2026”. The source </w:t>
            </w:r>
            <w:proofErr w:type="gramStart"/>
            <w:r w:rsidRPr="00BF2BFE">
              <w:rPr>
                <w:rFonts w:eastAsia="等线"/>
                <w:kern w:val="2"/>
              </w:rPr>
              <w:t>code that support</w:t>
            </w:r>
            <w:proofErr w:type="gramEnd"/>
            <w:r w:rsidRPr="00BF2BFE">
              <w:rPr>
                <w:rFonts w:eastAsia="等线"/>
                <w:kern w:val="2"/>
              </w:rPr>
              <w:t xml:space="preserve"> the findings of this study is available from the corresponding author upon reasonable request.</w:t>
            </w:r>
          </w:p>
          <w:p w:rsidR="00C043C5" w:rsidRPr="00BF2BFE" w:rsidRDefault="00C043C5" w:rsidP="00167140">
            <w:pPr>
              <w:widowControl w:val="0"/>
              <w:adjustRightInd w:val="0"/>
              <w:snapToGrid w:val="0"/>
              <w:jc w:val="both"/>
              <w:rPr>
                <w:rFonts w:eastAsia="等线"/>
                <w:kern w:val="2"/>
              </w:rPr>
            </w:pPr>
          </w:p>
        </w:tc>
      </w:tr>
      <w:tr w:rsidR="00BF2BFE" w:rsidRPr="00BF2BFE" w:rsidTr="00167140">
        <w:trPr>
          <w:jc w:val="center"/>
        </w:trPr>
        <w:tc>
          <w:tcPr>
            <w:tcW w:w="9749" w:type="dxa"/>
          </w:tcPr>
          <w:p w:rsidR="00C043C5" w:rsidRPr="00BF2BFE" w:rsidRDefault="00C043C5" w:rsidP="00167140">
            <w:pPr>
              <w:pStyle w:val="af0"/>
              <w:spacing w:before="0" w:after="0"/>
              <w:jc w:val="both"/>
              <w:rPr>
                <w:sz w:val="20"/>
                <w:szCs w:val="20"/>
              </w:rPr>
            </w:pPr>
            <w:r w:rsidRPr="00BF2BFE">
              <w:t xml:space="preserve">Ethical </w:t>
            </w:r>
            <w:r w:rsidRPr="00BF2BFE">
              <w:rPr>
                <w:rFonts w:hint="eastAsia"/>
              </w:rPr>
              <w:t>D</w:t>
            </w:r>
            <w:r w:rsidRPr="00BF2BFE">
              <w:t>eclarations</w:t>
            </w:r>
          </w:p>
        </w:tc>
      </w:tr>
      <w:tr w:rsidR="00BF2BFE" w:rsidRPr="00BF2BFE" w:rsidTr="00167140">
        <w:trPr>
          <w:jc w:val="center"/>
        </w:trPr>
        <w:tc>
          <w:tcPr>
            <w:tcW w:w="9749" w:type="dxa"/>
          </w:tcPr>
          <w:p w:rsidR="00484EA5" w:rsidRPr="00BF2BFE" w:rsidRDefault="00484EA5" w:rsidP="00484EA5">
            <w:pPr>
              <w:widowControl w:val="0"/>
              <w:numPr>
                <w:ilvl w:val="0"/>
                <w:numId w:val="2"/>
              </w:numPr>
              <w:jc w:val="both"/>
              <w:rPr>
                <w:rFonts w:eastAsia="等线"/>
                <w:kern w:val="2"/>
              </w:rPr>
            </w:pPr>
            <w:r w:rsidRPr="00BF2BFE">
              <w:rPr>
                <w:rFonts w:eastAsia="等线"/>
                <w:kern w:val="2"/>
              </w:rPr>
              <w:t>This research is purely theoretical and simulation-based with publicly available dataset. It thus does not involve human subjects, animals, or any experiments requiring ethical approval.</w:t>
            </w:r>
          </w:p>
          <w:p w:rsidR="00C043C5" w:rsidRPr="00BF2BFE" w:rsidRDefault="00C043C5" w:rsidP="00167140">
            <w:pPr>
              <w:widowControl w:val="0"/>
              <w:adjustRightInd w:val="0"/>
              <w:snapToGrid w:val="0"/>
              <w:jc w:val="both"/>
              <w:rPr>
                <w:rFonts w:eastAsia="等线"/>
                <w:kern w:val="2"/>
              </w:rPr>
            </w:pPr>
          </w:p>
        </w:tc>
      </w:tr>
      <w:tr w:rsidR="00BF2BFE" w:rsidRPr="00BF2BFE" w:rsidTr="00167140">
        <w:trPr>
          <w:jc w:val="center"/>
        </w:trPr>
        <w:tc>
          <w:tcPr>
            <w:tcW w:w="9749" w:type="dxa"/>
          </w:tcPr>
          <w:p w:rsidR="00C043C5" w:rsidRPr="00BF2BFE" w:rsidRDefault="00C043C5" w:rsidP="00167140">
            <w:pPr>
              <w:pStyle w:val="af0"/>
              <w:spacing w:before="0" w:after="0"/>
              <w:jc w:val="both"/>
              <w:rPr>
                <w:sz w:val="20"/>
                <w:szCs w:val="20"/>
              </w:rPr>
            </w:pPr>
            <w:r w:rsidRPr="00BF2BFE">
              <w:t>Acknowledgments</w:t>
            </w:r>
          </w:p>
        </w:tc>
      </w:tr>
      <w:tr w:rsidR="00BF2BFE" w:rsidRPr="00BF2BFE" w:rsidTr="00167140">
        <w:trPr>
          <w:jc w:val="center"/>
        </w:trPr>
        <w:tc>
          <w:tcPr>
            <w:tcW w:w="9749" w:type="dxa"/>
          </w:tcPr>
          <w:p w:rsidR="00484EA5" w:rsidRPr="00BF2BFE" w:rsidRDefault="00484EA5" w:rsidP="00484EA5">
            <w:pPr>
              <w:widowControl w:val="0"/>
              <w:numPr>
                <w:ilvl w:val="0"/>
                <w:numId w:val="2"/>
              </w:numPr>
              <w:jc w:val="both"/>
              <w:rPr>
                <w:rFonts w:eastAsia="等线"/>
                <w:b/>
                <w:bCs/>
                <w:kern w:val="2"/>
                <w:sz w:val="22"/>
                <w:szCs w:val="22"/>
              </w:rPr>
            </w:pPr>
            <w:r w:rsidRPr="00BF2BFE">
              <w:rPr>
                <w:rFonts w:eastAsia="等线"/>
                <w:kern w:val="2"/>
              </w:rPr>
              <w:t>We sincerely thank the experts for their professional evaluation and valuable recommendations, which have contributed to improving the quality of the experiment and the reliability of its results.</w:t>
            </w:r>
          </w:p>
          <w:p w:rsidR="00C043C5" w:rsidRPr="00BF2BFE" w:rsidRDefault="00C043C5" w:rsidP="00167140">
            <w:pPr>
              <w:widowControl w:val="0"/>
              <w:adjustRightInd w:val="0"/>
              <w:snapToGrid w:val="0"/>
              <w:jc w:val="both"/>
              <w:rPr>
                <w:rFonts w:eastAsia="等线"/>
                <w:kern w:val="2"/>
              </w:rPr>
            </w:pPr>
          </w:p>
        </w:tc>
      </w:tr>
      <w:tr w:rsidR="00BF2BFE" w:rsidRPr="00BF2BFE" w:rsidTr="00167140">
        <w:trPr>
          <w:jc w:val="center"/>
        </w:trPr>
        <w:tc>
          <w:tcPr>
            <w:tcW w:w="9749" w:type="dxa"/>
          </w:tcPr>
          <w:p w:rsidR="00C043C5" w:rsidRPr="00BF2BFE" w:rsidRDefault="00C043C5" w:rsidP="00167140">
            <w:pPr>
              <w:pStyle w:val="af0"/>
              <w:spacing w:before="0" w:after="0"/>
              <w:jc w:val="both"/>
            </w:pPr>
            <w:r w:rsidRPr="00BF2BFE">
              <w:t xml:space="preserve">Declaration of </w:t>
            </w:r>
            <w:r w:rsidRPr="00BF2BFE">
              <w:rPr>
                <w:rFonts w:hint="eastAsia"/>
              </w:rPr>
              <w:t>G</w:t>
            </w:r>
            <w:r w:rsidRPr="00BF2BFE">
              <w:t xml:space="preserve">enerative AI in </w:t>
            </w:r>
            <w:r w:rsidRPr="00BF2BFE">
              <w:rPr>
                <w:rFonts w:hint="eastAsia"/>
              </w:rPr>
              <w:t>S</w:t>
            </w:r>
            <w:r w:rsidRPr="00BF2BFE">
              <w:t xml:space="preserve">cholarly </w:t>
            </w:r>
            <w:r w:rsidRPr="00BF2BFE">
              <w:rPr>
                <w:rFonts w:hint="eastAsia"/>
              </w:rPr>
              <w:t>W</w:t>
            </w:r>
            <w:r w:rsidRPr="00BF2BFE">
              <w:t>riting</w:t>
            </w:r>
          </w:p>
        </w:tc>
      </w:tr>
      <w:tr w:rsidR="00BF2BFE" w:rsidRPr="00BF2BFE" w:rsidTr="00167140">
        <w:trPr>
          <w:jc w:val="center"/>
        </w:trPr>
        <w:tc>
          <w:tcPr>
            <w:tcW w:w="9749" w:type="dxa"/>
          </w:tcPr>
          <w:p w:rsidR="00484EA5" w:rsidRPr="00BF2BFE" w:rsidRDefault="00484EA5" w:rsidP="00484EA5">
            <w:pPr>
              <w:widowControl w:val="0"/>
              <w:numPr>
                <w:ilvl w:val="0"/>
                <w:numId w:val="2"/>
              </w:numPr>
              <w:jc w:val="both"/>
              <w:rPr>
                <w:rFonts w:eastAsia="等线"/>
                <w:kern w:val="2"/>
              </w:rPr>
            </w:pPr>
            <w:r w:rsidRPr="00BF2BFE">
              <w:rPr>
                <w:rFonts w:eastAsia="等线"/>
                <w:kern w:val="2"/>
              </w:rPr>
              <w:t xml:space="preserve">During the preparation of this work the authors used </w:t>
            </w:r>
            <w:proofErr w:type="spellStart"/>
            <w:r w:rsidRPr="00BF2BFE">
              <w:rPr>
                <w:rFonts w:eastAsia="等线"/>
                <w:kern w:val="2"/>
              </w:rPr>
              <w:t>Grammarly</w:t>
            </w:r>
            <w:proofErr w:type="spellEnd"/>
            <w:r w:rsidRPr="00BF2BFE">
              <w:rPr>
                <w:rFonts w:eastAsia="等线"/>
                <w:kern w:val="2"/>
              </w:rPr>
              <w:t xml:space="preserve"> solely to check grammar, spelling errors, and improve language clarity. The authors reviewed and edited the content and take full responsibility for the content of the publication.</w:t>
            </w:r>
          </w:p>
          <w:p w:rsidR="00C043C5" w:rsidRPr="00BF2BFE" w:rsidRDefault="00C043C5" w:rsidP="00167140">
            <w:pPr>
              <w:widowControl w:val="0"/>
              <w:adjustRightInd w:val="0"/>
              <w:snapToGrid w:val="0"/>
              <w:jc w:val="both"/>
              <w:rPr>
                <w:rFonts w:eastAsia="等线"/>
                <w:kern w:val="2"/>
              </w:rPr>
            </w:pPr>
          </w:p>
        </w:tc>
      </w:tr>
      <w:tr w:rsidR="00BF2BFE" w:rsidRPr="00BF2BFE" w:rsidTr="00167140">
        <w:trPr>
          <w:jc w:val="center"/>
        </w:trPr>
        <w:tc>
          <w:tcPr>
            <w:tcW w:w="9749" w:type="dxa"/>
          </w:tcPr>
          <w:p w:rsidR="00C043C5" w:rsidRPr="00BF2BFE" w:rsidRDefault="00C043C5" w:rsidP="00167140">
            <w:pPr>
              <w:pStyle w:val="af0"/>
              <w:spacing w:before="0" w:after="0"/>
              <w:jc w:val="both"/>
              <w:rPr>
                <w:sz w:val="20"/>
                <w:szCs w:val="20"/>
              </w:rPr>
            </w:pPr>
            <w:r w:rsidRPr="00BF2BFE">
              <w:t>Abbreviations</w:t>
            </w:r>
          </w:p>
        </w:tc>
      </w:tr>
      <w:tr w:rsidR="00BF2BFE" w:rsidRPr="00BF2BFE" w:rsidTr="00167140">
        <w:trPr>
          <w:jc w:val="center"/>
        </w:trPr>
        <w:tc>
          <w:tcPr>
            <w:tcW w:w="9749" w:type="dxa"/>
          </w:tcPr>
          <w:p w:rsidR="00484EA5" w:rsidRPr="00BF2BFE" w:rsidRDefault="00484EA5" w:rsidP="00484EA5">
            <w:pPr>
              <w:widowControl w:val="0"/>
              <w:numPr>
                <w:ilvl w:val="0"/>
                <w:numId w:val="2"/>
              </w:numPr>
              <w:jc w:val="both"/>
              <w:rPr>
                <w:rFonts w:eastAsia="等线"/>
                <w:kern w:val="2"/>
              </w:rPr>
            </w:pPr>
            <w:r w:rsidRPr="00BF2BFE">
              <w:rPr>
                <w:rFonts w:eastAsia="等线"/>
                <w:kern w:val="2"/>
              </w:rPr>
              <w:t>The following abbreviations are used in this manuscript:</w:t>
            </w:r>
          </w:p>
          <w:p w:rsidR="00484EA5" w:rsidRPr="00BF2BFE" w:rsidRDefault="00484EA5" w:rsidP="00484EA5">
            <w:pPr>
              <w:widowControl w:val="0"/>
              <w:numPr>
                <w:ilvl w:val="0"/>
                <w:numId w:val="2"/>
              </w:numPr>
              <w:jc w:val="both"/>
              <w:rPr>
                <w:rFonts w:eastAsia="等线"/>
                <w:kern w:val="2"/>
                <w:sz w:val="22"/>
                <w:szCs w:val="22"/>
              </w:rPr>
            </w:pPr>
          </w:p>
          <w:p w:rsidR="00484EA5" w:rsidRPr="00BF2BFE" w:rsidRDefault="00484EA5" w:rsidP="00484EA5">
            <w:pPr>
              <w:widowControl w:val="0"/>
              <w:numPr>
                <w:ilvl w:val="0"/>
                <w:numId w:val="2"/>
              </w:numPr>
              <w:jc w:val="both"/>
              <w:rPr>
                <w:rFonts w:eastAsia="等线"/>
                <w:kern w:val="2"/>
              </w:rPr>
            </w:pPr>
            <w:r w:rsidRPr="00BF2BFE">
              <w:rPr>
                <w:rFonts w:eastAsia="等线"/>
                <w:kern w:val="2"/>
              </w:rPr>
              <w:t>MEC - Mobile Edge Computing</w:t>
            </w:r>
          </w:p>
          <w:p w:rsidR="00484EA5" w:rsidRPr="00BF2BFE" w:rsidRDefault="00484EA5" w:rsidP="00484EA5">
            <w:pPr>
              <w:widowControl w:val="0"/>
              <w:numPr>
                <w:ilvl w:val="0"/>
                <w:numId w:val="2"/>
              </w:numPr>
              <w:jc w:val="both"/>
              <w:rPr>
                <w:rFonts w:eastAsia="等线"/>
                <w:kern w:val="2"/>
              </w:rPr>
            </w:pPr>
            <w:r w:rsidRPr="00BF2BFE">
              <w:rPr>
                <w:rFonts w:eastAsia="等线"/>
                <w:kern w:val="2"/>
              </w:rPr>
              <w:t>ES - Edge Server</w:t>
            </w:r>
          </w:p>
          <w:p w:rsidR="00484EA5" w:rsidRPr="00BF2BFE" w:rsidRDefault="00484EA5" w:rsidP="00484EA5">
            <w:pPr>
              <w:widowControl w:val="0"/>
              <w:numPr>
                <w:ilvl w:val="0"/>
                <w:numId w:val="2"/>
              </w:numPr>
              <w:jc w:val="both"/>
              <w:rPr>
                <w:rFonts w:eastAsia="等线"/>
                <w:kern w:val="2"/>
              </w:rPr>
            </w:pPr>
            <w:proofErr w:type="spellStart"/>
            <w:r w:rsidRPr="00BF2BFE">
              <w:rPr>
                <w:rFonts w:eastAsia="等线"/>
                <w:kern w:val="2"/>
              </w:rPr>
              <w:t>QoS</w:t>
            </w:r>
            <w:proofErr w:type="spellEnd"/>
            <w:r w:rsidRPr="00BF2BFE">
              <w:rPr>
                <w:rFonts w:eastAsia="等线"/>
                <w:kern w:val="2"/>
              </w:rPr>
              <w:t xml:space="preserve"> - Quality of Service</w:t>
            </w:r>
          </w:p>
          <w:p w:rsidR="00484EA5" w:rsidRPr="00BF2BFE" w:rsidRDefault="00484EA5" w:rsidP="00484EA5">
            <w:pPr>
              <w:widowControl w:val="0"/>
              <w:numPr>
                <w:ilvl w:val="0"/>
                <w:numId w:val="2"/>
              </w:numPr>
              <w:jc w:val="both"/>
              <w:rPr>
                <w:rFonts w:eastAsia="等线"/>
                <w:kern w:val="2"/>
              </w:rPr>
            </w:pPr>
            <w:r w:rsidRPr="00BF2BFE">
              <w:rPr>
                <w:rFonts w:eastAsia="等线"/>
                <w:kern w:val="2"/>
              </w:rPr>
              <w:t>Mobile User - MU</w:t>
            </w:r>
          </w:p>
          <w:p w:rsidR="00484EA5" w:rsidRPr="00BF2BFE" w:rsidRDefault="00484EA5" w:rsidP="00484EA5">
            <w:pPr>
              <w:widowControl w:val="0"/>
              <w:numPr>
                <w:ilvl w:val="0"/>
                <w:numId w:val="2"/>
              </w:numPr>
              <w:jc w:val="both"/>
              <w:rPr>
                <w:rFonts w:eastAsia="等线"/>
                <w:kern w:val="2"/>
              </w:rPr>
            </w:pPr>
            <w:r w:rsidRPr="00BF2BFE">
              <w:rPr>
                <w:rFonts w:eastAsia="等线"/>
                <w:kern w:val="2"/>
              </w:rPr>
              <w:t>Affinity Propagation - AP</w:t>
            </w:r>
          </w:p>
          <w:p w:rsidR="00484EA5" w:rsidRPr="00BF2BFE" w:rsidRDefault="00484EA5" w:rsidP="00484EA5">
            <w:pPr>
              <w:widowControl w:val="0"/>
              <w:numPr>
                <w:ilvl w:val="0"/>
                <w:numId w:val="2"/>
              </w:numPr>
              <w:jc w:val="both"/>
              <w:rPr>
                <w:rFonts w:eastAsia="等线"/>
                <w:kern w:val="2"/>
              </w:rPr>
            </w:pPr>
            <w:proofErr w:type="spellStart"/>
            <w:r w:rsidRPr="00BF2BFE">
              <w:rPr>
                <w:rFonts w:eastAsia="等线"/>
                <w:kern w:val="2"/>
              </w:rPr>
              <w:t>Kalman</w:t>
            </w:r>
            <w:proofErr w:type="spellEnd"/>
            <w:r w:rsidRPr="00BF2BFE">
              <w:rPr>
                <w:rFonts w:eastAsia="等线"/>
                <w:kern w:val="2"/>
              </w:rPr>
              <w:t xml:space="preserve"> Filtering - KF</w:t>
            </w:r>
          </w:p>
          <w:p w:rsidR="00484EA5" w:rsidRPr="00BF2BFE" w:rsidRDefault="00484EA5" w:rsidP="00484EA5">
            <w:pPr>
              <w:widowControl w:val="0"/>
              <w:numPr>
                <w:ilvl w:val="0"/>
                <w:numId w:val="2"/>
              </w:numPr>
              <w:jc w:val="both"/>
              <w:rPr>
                <w:rFonts w:eastAsia="等线"/>
                <w:kern w:val="2"/>
              </w:rPr>
            </w:pPr>
            <w:r w:rsidRPr="00BF2BFE">
              <w:rPr>
                <w:rFonts w:eastAsia="等线"/>
                <w:kern w:val="2"/>
              </w:rPr>
              <w:t>Deep Learning - DL</w:t>
            </w:r>
          </w:p>
          <w:p w:rsidR="00484EA5" w:rsidRPr="00BF2BFE" w:rsidRDefault="00484EA5" w:rsidP="00484EA5">
            <w:pPr>
              <w:widowControl w:val="0"/>
              <w:numPr>
                <w:ilvl w:val="0"/>
                <w:numId w:val="2"/>
              </w:numPr>
              <w:jc w:val="both"/>
              <w:rPr>
                <w:rFonts w:eastAsia="等线"/>
                <w:kern w:val="2"/>
              </w:rPr>
            </w:pPr>
            <w:r w:rsidRPr="00BF2BFE">
              <w:rPr>
                <w:rFonts w:eastAsia="等线"/>
                <w:kern w:val="2"/>
              </w:rPr>
              <w:t>Long Short Term Memory - LSTM</w:t>
            </w:r>
          </w:p>
          <w:p w:rsidR="00484EA5" w:rsidRPr="00BF2BFE" w:rsidRDefault="00484EA5" w:rsidP="00484EA5">
            <w:pPr>
              <w:widowControl w:val="0"/>
              <w:numPr>
                <w:ilvl w:val="0"/>
                <w:numId w:val="2"/>
              </w:numPr>
              <w:jc w:val="both"/>
              <w:rPr>
                <w:rFonts w:eastAsia="等线"/>
                <w:kern w:val="2"/>
              </w:rPr>
            </w:pPr>
            <w:r w:rsidRPr="00BF2BFE">
              <w:rPr>
                <w:rFonts w:eastAsia="等线"/>
                <w:kern w:val="2"/>
              </w:rPr>
              <w:t>Federated Deep Reinforcement Learning - FDRL</w:t>
            </w:r>
          </w:p>
          <w:p w:rsidR="00484EA5" w:rsidRPr="00BF2BFE" w:rsidRDefault="00484EA5" w:rsidP="00484EA5">
            <w:pPr>
              <w:widowControl w:val="0"/>
              <w:numPr>
                <w:ilvl w:val="0"/>
                <w:numId w:val="2"/>
              </w:numPr>
              <w:jc w:val="both"/>
              <w:rPr>
                <w:rFonts w:eastAsia="等线"/>
                <w:kern w:val="2"/>
              </w:rPr>
            </w:pPr>
            <w:r w:rsidRPr="00BF2BFE">
              <w:rPr>
                <w:rFonts w:eastAsia="等线"/>
                <w:kern w:val="2"/>
              </w:rPr>
              <w:t xml:space="preserve">Mobility, Sociality and </w:t>
            </w:r>
            <w:proofErr w:type="spellStart"/>
            <w:r w:rsidRPr="00BF2BFE">
              <w:rPr>
                <w:rFonts w:eastAsia="等线"/>
                <w:kern w:val="2"/>
              </w:rPr>
              <w:t>QoS</w:t>
            </w:r>
            <w:proofErr w:type="spellEnd"/>
            <w:r w:rsidRPr="00BF2BFE">
              <w:rPr>
                <w:rFonts w:eastAsia="等线"/>
                <w:kern w:val="2"/>
              </w:rPr>
              <w:t xml:space="preserve"> framework - MSQ</w:t>
            </w:r>
          </w:p>
          <w:p w:rsidR="00C043C5" w:rsidRPr="00BF2BFE" w:rsidRDefault="00C043C5" w:rsidP="00167140">
            <w:pPr>
              <w:widowControl w:val="0"/>
              <w:adjustRightInd w:val="0"/>
              <w:snapToGrid w:val="0"/>
              <w:jc w:val="both"/>
            </w:pPr>
          </w:p>
        </w:tc>
      </w:tr>
      <w:tr w:rsidR="00BF2BFE" w:rsidRPr="00BF2BFE" w:rsidTr="00167140">
        <w:trPr>
          <w:jc w:val="center"/>
        </w:trPr>
        <w:tc>
          <w:tcPr>
            <w:tcW w:w="9749" w:type="dxa"/>
          </w:tcPr>
          <w:p w:rsidR="00C043C5" w:rsidRPr="00BF2BFE" w:rsidRDefault="00D445AC" w:rsidP="00D445AC">
            <w:pPr>
              <w:pStyle w:val="af0"/>
              <w:spacing w:before="0" w:after="0"/>
              <w:jc w:val="both"/>
              <w:rPr>
                <w:b w:val="0"/>
                <w:sz w:val="20"/>
                <w:szCs w:val="20"/>
              </w:rPr>
            </w:pPr>
            <w:r>
              <w:t>Appendix</w:t>
            </w:r>
          </w:p>
        </w:tc>
      </w:tr>
      <w:tr w:rsidR="00BF2BFE" w:rsidRPr="00BF2BFE" w:rsidTr="00167140">
        <w:trPr>
          <w:jc w:val="center"/>
        </w:trPr>
        <w:tc>
          <w:tcPr>
            <w:tcW w:w="9749" w:type="dxa"/>
          </w:tcPr>
          <w:p w:rsidR="008B0358" w:rsidRPr="001F5DD6" w:rsidRDefault="008B0358" w:rsidP="008B0358">
            <w:pPr>
              <w:widowControl w:val="0"/>
              <w:jc w:val="both"/>
              <w:rPr>
                <w:rFonts w:eastAsia="DengXian"/>
                <w:kern w:val="2"/>
              </w:rPr>
            </w:pPr>
            <w:r w:rsidRPr="001F5DD6">
              <w:rPr>
                <w:rFonts w:eastAsia="DengXian"/>
                <w:kern w:val="2"/>
              </w:rPr>
              <w:t>None</w:t>
            </w:r>
            <w:r w:rsidR="00D445AC">
              <w:rPr>
                <w:rFonts w:eastAsia="DengXian" w:hint="eastAsia"/>
                <w:kern w:val="2"/>
              </w:rPr>
              <w:t>.</w:t>
            </w:r>
          </w:p>
          <w:p w:rsidR="00C043C5" w:rsidRPr="00BF2BFE" w:rsidRDefault="00C043C5" w:rsidP="00167140">
            <w:pPr>
              <w:widowControl w:val="0"/>
              <w:jc w:val="both"/>
              <w:rPr>
                <w:b/>
                <w:smallCaps/>
              </w:rPr>
            </w:pPr>
          </w:p>
        </w:tc>
      </w:tr>
    </w:tbl>
    <w:p w:rsidR="00C043C5" w:rsidRPr="00BF2BFE" w:rsidRDefault="00C043C5" w:rsidP="004B0C29">
      <w:pPr>
        <w:jc w:val="left"/>
        <w:rPr>
          <w:b/>
          <w:sz w:val="22"/>
        </w:rPr>
      </w:pPr>
    </w:p>
    <w:p w:rsidR="003F2F30" w:rsidRPr="00BF2BFE" w:rsidRDefault="003F2F30" w:rsidP="000E2F71">
      <w:pPr>
        <w:pStyle w:val="1"/>
        <w:numPr>
          <w:ilvl w:val="4"/>
          <w:numId w:val="2"/>
        </w:numPr>
        <w:tabs>
          <w:tab w:val="clear" w:pos="0"/>
        </w:tabs>
        <w:suppressAutoHyphens w:val="0"/>
        <w:spacing w:before="240" w:after="240"/>
        <w:jc w:val="both"/>
        <w:rPr>
          <w:b/>
          <w:smallCaps w:val="0"/>
          <w:noProof/>
          <w:sz w:val="22"/>
          <w:lang w:eastAsia="en-US"/>
        </w:rPr>
      </w:pPr>
      <w:r w:rsidRPr="00BF2BFE">
        <w:rPr>
          <w:b/>
          <w:smallCaps w:val="0"/>
          <w:noProof/>
          <w:sz w:val="22"/>
          <w:lang w:eastAsia="en-US"/>
        </w:rPr>
        <w:t>References</w:t>
      </w:r>
    </w:p>
    <w:p w:rsidR="00D355CC" w:rsidRPr="00BF2BFE" w:rsidRDefault="00D355CC" w:rsidP="00CA1462">
      <w:pPr>
        <w:pStyle w:val="ab"/>
        <w:widowControl w:val="0"/>
        <w:tabs>
          <w:tab w:val="clear" w:pos="384"/>
        </w:tabs>
        <w:suppressAutoHyphens w:val="0"/>
        <w:adjustRightInd w:val="0"/>
        <w:snapToGrid w:val="0"/>
        <w:ind w:left="307" w:hangingChars="170" w:hanging="307"/>
        <w:jc w:val="both"/>
        <w:rPr>
          <w:sz w:val="18"/>
          <w:szCs w:val="18"/>
        </w:rPr>
      </w:pPr>
      <w:r w:rsidRPr="00BF2BFE">
        <w:rPr>
          <w:rFonts w:eastAsia="Times New Roman"/>
          <w:b/>
          <w:sz w:val="18"/>
          <w:szCs w:val="18"/>
          <w:lang w:eastAsia="en-US"/>
        </w:rPr>
        <w:fldChar w:fldCharType="begin"/>
      </w:r>
      <w:r w:rsidRPr="00BF2BFE">
        <w:rPr>
          <w:rFonts w:eastAsia="Times New Roman"/>
          <w:b/>
          <w:sz w:val="18"/>
          <w:szCs w:val="18"/>
          <w:lang w:eastAsia="en-US"/>
        </w:rPr>
        <w:instrText xml:space="preserve"> ADDIN ZOTERO_BIBL {"uncited":[],"omitted":[],"custom":[]} CSL_BIBLIOGRAPHY </w:instrText>
      </w:r>
      <w:r w:rsidRPr="00BF2BFE">
        <w:rPr>
          <w:rFonts w:eastAsia="Times New Roman"/>
          <w:b/>
          <w:sz w:val="18"/>
          <w:szCs w:val="18"/>
          <w:lang w:eastAsia="en-US"/>
        </w:rPr>
        <w:fldChar w:fldCharType="separate"/>
      </w:r>
      <w:r w:rsidRPr="00BF2BFE">
        <w:rPr>
          <w:sz w:val="18"/>
          <w:szCs w:val="18"/>
        </w:rPr>
        <w:t>[1]</w:t>
      </w:r>
      <w:r w:rsidRPr="00BF2BFE">
        <w:rPr>
          <w:sz w:val="18"/>
          <w:szCs w:val="18"/>
        </w:rPr>
        <w:tab/>
        <w:t xml:space="preserve">Liang J, Ma B, Feng Z, Huang J. Reliability-Aware Task Processing and Offloading for Data-Intensive Applications in Edge computing. IEEE Transactions on Network and Service Management 2023. </w:t>
      </w:r>
      <w:r w:rsidR="00C63731" w:rsidRPr="00BF2BFE">
        <w:rPr>
          <w:sz w:val="18"/>
          <w:szCs w:val="18"/>
        </w:rPr>
        <w:t>D</w:t>
      </w:r>
      <w:r w:rsidRPr="00BF2BFE">
        <w:rPr>
          <w:sz w:val="18"/>
          <w:szCs w:val="18"/>
        </w:rPr>
        <w:t>oi:10.1109/TNSM.2023.3258191.</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w:t>
      </w:r>
      <w:r w:rsidRPr="00BF2BFE">
        <w:rPr>
          <w:sz w:val="18"/>
          <w:szCs w:val="18"/>
        </w:rPr>
        <w:tab/>
        <w:t xml:space="preserve">Haibeh LA, Yagoub MCE, Jarray A. A Survey on Mobile Edge Computing Infrastructure: Design, Resource Management, and Optimization Approaches. IEEE Access 2022;10:27591–610. </w:t>
      </w:r>
      <w:r w:rsidR="00C63731" w:rsidRPr="00BF2BFE">
        <w:rPr>
          <w:sz w:val="18"/>
          <w:szCs w:val="18"/>
        </w:rPr>
        <w:t>D</w:t>
      </w:r>
      <w:r w:rsidRPr="00BF2BFE">
        <w:rPr>
          <w:sz w:val="18"/>
          <w:szCs w:val="18"/>
        </w:rPr>
        <w:t>oi:10.1109/ACCESS.2022.3152787.</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[3]</w:t>
      </w:r>
      <w:r w:rsidRPr="00BF2BFE">
        <w:rPr>
          <w:sz w:val="18"/>
          <w:szCs w:val="18"/>
        </w:rPr>
        <w:tab/>
        <w:t xml:space="preserve">Loutfi SI, Shayea I, Tureli U, El-Saleh AA, Tashan W. An overview of mobility awareness with mobile edge computing over 6G network: Challenges and future research directions. Results in Engineering 2024;23:102601. </w:t>
      </w:r>
      <w:r w:rsidR="00C63731" w:rsidRPr="00BF2BFE">
        <w:rPr>
          <w:sz w:val="18"/>
          <w:szCs w:val="18"/>
        </w:rPr>
        <w:t>D</w:t>
      </w:r>
      <w:r w:rsidRPr="00BF2BFE">
        <w:rPr>
          <w:sz w:val="18"/>
          <w:szCs w:val="18"/>
        </w:rPr>
        <w:t>oi:10.1016/j.rineng.2024.102601.</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[4]</w:t>
      </w:r>
      <w:r w:rsidRPr="00BF2BFE">
        <w:rPr>
          <w:sz w:val="18"/>
          <w:szCs w:val="18"/>
        </w:rPr>
        <w:tab/>
        <w:t xml:space="preserve">Dong S, Tang J, Abbas K, Hou R, Kamruzzaman J, Rutkowski L, et al. Task offloading strategies for mobile edge computing: A survey. Computer Networks 2024;254:110791. </w:t>
      </w:r>
      <w:r w:rsidR="00C63731" w:rsidRPr="00BF2BFE">
        <w:rPr>
          <w:sz w:val="18"/>
          <w:szCs w:val="18"/>
        </w:rPr>
        <w:t>D</w:t>
      </w:r>
      <w:r w:rsidRPr="00BF2BFE">
        <w:rPr>
          <w:sz w:val="18"/>
          <w:szCs w:val="18"/>
        </w:rPr>
        <w:t>oi:10.1016/j.comnet.2024.110791.</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[5]</w:t>
      </w:r>
      <w:r w:rsidRPr="00BF2BFE">
        <w:rPr>
          <w:sz w:val="18"/>
          <w:szCs w:val="18"/>
        </w:rPr>
        <w:tab/>
        <w:t xml:space="preserve">Xu C, Xu C, Li B, Li S, Li T. Joint Social-Aware and Mobility-Aware Computation Offloading in Heterogeneous Mobile Edge Computing. IEEE Access 2022;10:28600–13. </w:t>
      </w:r>
      <w:r w:rsidR="00C63731" w:rsidRPr="00BF2BFE">
        <w:rPr>
          <w:sz w:val="18"/>
          <w:szCs w:val="18"/>
        </w:rPr>
        <w:t>D</w:t>
      </w:r>
      <w:r w:rsidRPr="00BF2BFE">
        <w:rPr>
          <w:sz w:val="18"/>
          <w:szCs w:val="18"/>
        </w:rPr>
        <w:t>oi:10.1109/ACCESS.2022.3158319.</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[6]</w:t>
      </w:r>
      <w:r w:rsidRPr="00BF2BFE">
        <w:rPr>
          <w:sz w:val="18"/>
          <w:szCs w:val="18"/>
        </w:rPr>
        <w:tab/>
        <w:t xml:space="preserve">Zaman SK uz, Jehangiri AI, Maqsood T, Ahmad Z, Umar AI, Shuja J, et al. Mobility-aware computational offloading in mobile edge networks: a survey. Cluster Computing 2021;24:2735–56. </w:t>
      </w:r>
      <w:r w:rsidR="00C63731" w:rsidRPr="00BF2BFE">
        <w:rPr>
          <w:sz w:val="18"/>
          <w:szCs w:val="18"/>
        </w:rPr>
        <w:t>D</w:t>
      </w:r>
      <w:r w:rsidRPr="00BF2BFE">
        <w:rPr>
          <w:sz w:val="18"/>
          <w:szCs w:val="18"/>
        </w:rPr>
        <w:t>oi:10.1007/s10586-021-03268-6.</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[7]</w:t>
      </w:r>
      <w:r w:rsidRPr="00BF2BFE">
        <w:rPr>
          <w:sz w:val="18"/>
          <w:szCs w:val="18"/>
        </w:rPr>
        <w:tab/>
        <w:t xml:space="preserve">Gong Y, Hao F, Wang L, Zhao L, Min G. A Socially-Aware Dependent Tasks Offloading Strategy in Mobile Edge Computing. IEEE Transactions on Sustainable Computing 2023;8:328–42. </w:t>
      </w:r>
      <w:r w:rsidR="00FC2ADF" w:rsidRPr="00BF2BFE">
        <w:rPr>
          <w:sz w:val="18"/>
          <w:szCs w:val="18"/>
        </w:rPr>
        <w:t>D</w:t>
      </w:r>
      <w:r w:rsidRPr="00BF2BFE">
        <w:rPr>
          <w:sz w:val="18"/>
          <w:szCs w:val="18"/>
        </w:rPr>
        <w:t>oi:10.1109/TSUSC.2023.3240457.</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[8]</w:t>
      </w:r>
      <w:r w:rsidRPr="00BF2BFE">
        <w:rPr>
          <w:sz w:val="18"/>
          <w:szCs w:val="18"/>
        </w:rPr>
        <w:tab/>
        <w:t xml:space="preserve">Zhou L, Zhang L, Zhao C, Laili Y, and LX. Diverse task scheduling for individualized requirements in cloud manufacturing. Enterprise Information Systems 2018;12:300–18. </w:t>
      </w:r>
      <w:r w:rsidR="00FC2ADF" w:rsidRPr="00BF2BFE">
        <w:rPr>
          <w:sz w:val="18"/>
          <w:szCs w:val="18"/>
        </w:rPr>
        <w:t>D</w:t>
      </w:r>
      <w:r w:rsidRPr="00BF2BFE">
        <w:rPr>
          <w:sz w:val="18"/>
          <w:szCs w:val="18"/>
        </w:rPr>
        <w:t>oi:10.1080/17517575.2017.1364428.</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lastRenderedPageBreak/>
        <w:t>[9]</w:t>
      </w:r>
      <w:r w:rsidRPr="00BF2BFE">
        <w:rPr>
          <w:sz w:val="18"/>
          <w:szCs w:val="18"/>
        </w:rPr>
        <w:tab/>
        <w:t xml:space="preserve">Ojima T, Fujii T. Resource management for mobile edge computing using user mobility prediction. 2018 International Conference on Information Networking (ICOIN), 2018, p. 718–20. </w:t>
      </w:r>
      <w:r w:rsidR="00833487" w:rsidRPr="00BF2BFE">
        <w:rPr>
          <w:sz w:val="18"/>
          <w:szCs w:val="18"/>
        </w:rPr>
        <w:t>Doi:</w:t>
      </w:r>
      <w:r w:rsidRPr="00BF2BFE">
        <w:rPr>
          <w:sz w:val="18"/>
          <w:szCs w:val="18"/>
        </w:rPr>
        <w:t>10.1109/ICOIN.2018.8343212.</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[10]</w:t>
      </w:r>
      <w:r w:rsidRPr="00BF2BFE">
        <w:rPr>
          <w:sz w:val="18"/>
          <w:szCs w:val="18"/>
        </w:rPr>
        <w:tab/>
        <w:t xml:space="preserve">Rui L, Wang S, Wang Z, Xiong A, Liu H. A dynamic service migration strategy based on mobility prediction in edge computing. International Journal of Distributed Sensor Networks 2021;17:1550147721993403. </w:t>
      </w:r>
      <w:r w:rsidR="002221F2" w:rsidRPr="00BF2BFE">
        <w:rPr>
          <w:sz w:val="18"/>
          <w:szCs w:val="18"/>
        </w:rPr>
        <w:t>Doi:</w:t>
      </w:r>
      <w:r w:rsidRPr="00BF2BFE">
        <w:rPr>
          <w:sz w:val="18"/>
          <w:szCs w:val="18"/>
        </w:rPr>
        <w:t>10.1177/1550147721993403.</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[11]</w:t>
      </w:r>
      <w:r w:rsidRPr="00BF2BFE">
        <w:rPr>
          <w:sz w:val="18"/>
          <w:szCs w:val="18"/>
        </w:rPr>
        <w:tab/>
        <w:t xml:space="preserve">Deng M, Li S, Jiang X, Li X. Vehicle Trajectory Prediction Method Based on “Current” Statistical Model and Cubature Kalman Filter. Electronics 2023;12. </w:t>
      </w:r>
      <w:r w:rsidR="000A0C46" w:rsidRPr="00BF2BFE">
        <w:rPr>
          <w:sz w:val="18"/>
          <w:szCs w:val="18"/>
        </w:rPr>
        <w:t>Doi:</w:t>
      </w:r>
      <w:r w:rsidRPr="00BF2BFE">
        <w:rPr>
          <w:sz w:val="18"/>
          <w:szCs w:val="18"/>
        </w:rPr>
        <w:t>10.3390/electronics12112464.</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[12]</w:t>
      </w:r>
      <w:r w:rsidRPr="00BF2BFE">
        <w:rPr>
          <w:sz w:val="18"/>
          <w:szCs w:val="18"/>
        </w:rPr>
        <w:tab/>
        <w:t xml:space="preserve">Mehmood A, Muhammad A, Mehmood F, Song W-C. Enhancing Vehicle Location Prediction Accuracy with Road-Aware Rectification for Multi-Access Edge Computing Applications. Mathematics 2024;12. </w:t>
      </w:r>
      <w:r w:rsidR="000A0C46" w:rsidRPr="00BF2BFE">
        <w:rPr>
          <w:sz w:val="18"/>
          <w:szCs w:val="18"/>
        </w:rPr>
        <w:t>Doi:</w:t>
      </w:r>
      <w:r w:rsidRPr="00BF2BFE">
        <w:rPr>
          <w:sz w:val="18"/>
          <w:szCs w:val="18"/>
        </w:rPr>
        <w:t>10.3390/math12243980.</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[13]</w:t>
      </w:r>
      <w:r w:rsidRPr="00BF2BFE">
        <w:rPr>
          <w:sz w:val="18"/>
          <w:szCs w:val="18"/>
        </w:rPr>
        <w:tab/>
        <w:t xml:space="preserve">Zaki AM, Elsayed SA, Elgazzar K, Hassanein HS. Quality-Aware Task Offloading for Cooperative Perception in Vehicular Edge Computing. IEEE Transactions on Vehicular Technology 2024;73:18320–32. </w:t>
      </w:r>
      <w:r w:rsidR="000A0C46" w:rsidRPr="00BF2BFE">
        <w:rPr>
          <w:sz w:val="18"/>
          <w:szCs w:val="18"/>
        </w:rPr>
        <w:t>Doi:</w:t>
      </w:r>
      <w:r w:rsidRPr="00BF2BFE">
        <w:rPr>
          <w:sz w:val="18"/>
          <w:szCs w:val="18"/>
        </w:rPr>
        <w:t>10.1109/TVT.2024.3444591.</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[14]</w:t>
      </w:r>
      <w:r w:rsidRPr="00BF2BFE">
        <w:rPr>
          <w:sz w:val="18"/>
          <w:szCs w:val="18"/>
        </w:rPr>
        <w:tab/>
        <w:t xml:space="preserve">Jahandar S, Kouhalvandi L, Shayea I, Ergen M, Azmi MH, Mohamad H. Mobility-Aware Offloading Decision for Multi-Access Edge Computing in 5G Networks. Sensors 2022;22. </w:t>
      </w:r>
      <w:r w:rsidR="000A0C46" w:rsidRPr="00BF2BFE">
        <w:rPr>
          <w:sz w:val="18"/>
          <w:szCs w:val="18"/>
        </w:rPr>
        <w:t>D</w:t>
      </w:r>
      <w:r w:rsidRPr="00BF2BFE">
        <w:rPr>
          <w:sz w:val="18"/>
          <w:szCs w:val="18"/>
        </w:rPr>
        <w:t>oi:10.3390/s22072692.</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[15]</w:t>
      </w:r>
      <w:r w:rsidRPr="00BF2BFE">
        <w:rPr>
          <w:sz w:val="18"/>
          <w:szCs w:val="18"/>
        </w:rPr>
        <w:tab/>
        <w:t xml:space="preserve">Xia C, Jin Z, Su J, Li B. Mobility-Aware Offloading and Resource Allocation Strategies in MEC Network Based on Game Theory. Wireless Communications and Mobile Computing 2023;2023:5216943. </w:t>
      </w:r>
      <w:r w:rsidR="000A0C46" w:rsidRPr="00BF2BFE">
        <w:rPr>
          <w:sz w:val="18"/>
          <w:szCs w:val="18"/>
        </w:rPr>
        <w:t>D</w:t>
      </w:r>
      <w:r w:rsidRPr="00BF2BFE">
        <w:rPr>
          <w:sz w:val="18"/>
          <w:szCs w:val="18"/>
        </w:rPr>
        <w:t>oi:10.1155/2023/5216943.</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[16]</w:t>
      </w:r>
      <w:r w:rsidRPr="00BF2BFE">
        <w:rPr>
          <w:sz w:val="18"/>
          <w:szCs w:val="18"/>
        </w:rPr>
        <w:tab/>
        <w:t xml:space="preserve">Chen L, Du J, Zhu X. Mobility-Aware Task Offloading and Resource Allocation in UAV-Assisted Vehicular Edge Computing Networks. Drones 2024;8. </w:t>
      </w:r>
      <w:r w:rsidR="000A0C46" w:rsidRPr="00BF2BFE">
        <w:rPr>
          <w:sz w:val="18"/>
          <w:szCs w:val="18"/>
        </w:rPr>
        <w:t>D</w:t>
      </w:r>
      <w:r w:rsidRPr="00BF2BFE">
        <w:rPr>
          <w:sz w:val="18"/>
          <w:szCs w:val="18"/>
        </w:rPr>
        <w:t>oi:10.3390/drones8110696.</w:t>
      </w:r>
    </w:p>
    <w:p w:rsidR="00AC4E44"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[17]</w:t>
      </w:r>
      <w:r w:rsidRPr="00BF2BFE">
        <w:rPr>
          <w:sz w:val="18"/>
          <w:szCs w:val="18"/>
        </w:rPr>
        <w:tab/>
        <w:t xml:space="preserve">Hossein Shokouhi M, Hadi M, Pakravan MR. Mobility-Aware Computation Offloading for Hierarchical Mobile Edge Computing. IEEE Trans on Netw and Serv Manag 2024;21:3372–84. </w:t>
      </w:r>
      <w:r w:rsidR="006F6F48" w:rsidRPr="00BF2BFE">
        <w:rPr>
          <w:sz w:val="18"/>
          <w:szCs w:val="18"/>
        </w:rPr>
        <w:t>Doi:</w:t>
      </w:r>
      <w:r w:rsidRPr="00BF2BFE">
        <w:rPr>
          <w:sz w:val="18"/>
          <w:szCs w:val="18"/>
        </w:rPr>
        <w:t>10.1109/TNSM.2024.3386845.</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[18]</w:t>
      </w:r>
      <w:r w:rsidRPr="00BF2BFE">
        <w:rPr>
          <w:sz w:val="18"/>
          <w:szCs w:val="18"/>
        </w:rPr>
        <w:tab/>
        <w:t xml:space="preserve">Huang L, Yu Q. Mobility-aware and energy-efficient offloading for mobile edge computing in cellular networks. Ad Hoc Netw 2024;158. </w:t>
      </w:r>
      <w:r w:rsidR="006F6F48" w:rsidRPr="00BF2BFE">
        <w:rPr>
          <w:sz w:val="18"/>
          <w:szCs w:val="18"/>
        </w:rPr>
        <w:t>Doi:</w:t>
      </w:r>
      <w:r w:rsidRPr="00BF2BFE">
        <w:rPr>
          <w:sz w:val="18"/>
          <w:szCs w:val="18"/>
        </w:rPr>
        <w:t>10.1016/j.adhoc.2024.103472.</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[19]</w:t>
      </w:r>
      <w:r w:rsidRPr="00BF2BFE">
        <w:rPr>
          <w:sz w:val="18"/>
          <w:szCs w:val="18"/>
        </w:rPr>
        <w:tab/>
        <w:t xml:space="preserve">Wang N, Li Y, Li Y, Nie H. Fault-tolerant and mobility-aware loading via Markov chain in mobile cloud computing. Sci Rep 2025;15:18844. </w:t>
      </w:r>
      <w:r w:rsidR="006F6F48" w:rsidRPr="00BF2BFE">
        <w:rPr>
          <w:sz w:val="18"/>
          <w:szCs w:val="18"/>
        </w:rPr>
        <w:t>Doi:</w:t>
      </w:r>
      <w:r w:rsidRPr="00BF2BFE">
        <w:rPr>
          <w:sz w:val="18"/>
          <w:szCs w:val="18"/>
        </w:rPr>
        <w:t>10.1038/s41598-025-02529-3.</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[20]</w:t>
      </w:r>
      <w:r w:rsidRPr="00BF2BFE">
        <w:rPr>
          <w:sz w:val="18"/>
          <w:szCs w:val="18"/>
        </w:rPr>
        <w:tab/>
        <w:t xml:space="preserve">Cui C, Zhao M, Wong K. An LSTM-Method-Based Availability Prediction for Optimized Offloading in Mobile Edges. Sensors 2019;19. </w:t>
      </w:r>
      <w:r w:rsidR="006F6F48" w:rsidRPr="00BF2BFE">
        <w:rPr>
          <w:sz w:val="18"/>
          <w:szCs w:val="18"/>
        </w:rPr>
        <w:t>D</w:t>
      </w:r>
      <w:r w:rsidRPr="00BF2BFE">
        <w:rPr>
          <w:sz w:val="18"/>
          <w:szCs w:val="18"/>
        </w:rPr>
        <w:t>oi:10.3390/s19204467.</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[21]</w:t>
      </w:r>
      <w:r w:rsidRPr="00BF2BFE">
        <w:rPr>
          <w:sz w:val="18"/>
          <w:szCs w:val="18"/>
        </w:rPr>
        <w:tab/>
        <w:t xml:space="preserve">Zaman SK uz, Jehangiri AI, Maqsood T, Haq N ul, Umar AI, Shuja J, et al. LiMPO: lightweight mobility prediction and offloading framework using machine learning for mobile edge computing. Cluster Computing 2022;26:99–117. </w:t>
      </w:r>
      <w:r w:rsidR="006F6F48" w:rsidRPr="00BF2BFE">
        <w:rPr>
          <w:sz w:val="18"/>
          <w:szCs w:val="18"/>
        </w:rPr>
        <w:t>D</w:t>
      </w:r>
      <w:r w:rsidRPr="00BF2BFE">
        <w:rPr>
          <w:sz w:val="18"/>
          <w:szCs w:val="18"/>
        </w:rPr>
        <w:t>oi:10.1007/s10586-021-03518-7.</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[22]</w:t>
      </w:r>
      <w:r w:rsidRPr="00BF2BFE">
        <w:rPr>
          <w:sz w:val="18"/>
          <w:szCs w:val="18"/>
        </w:rPr>
        <w:tab/>
        <w:t xml:space="preserve">Zaman SK uz, Jehangiri AI, Maqsood T, Umar AI, Khan MA, Jhanjhi NZ, et al. COME-UP: Computation Offloading in Mobile Edge Computing with LSTM Based User Direction Prediction. Applied Sciences 2022;12. </w:t>
      </w:r>
      <w:r w:rsidR="006F6F48" w:rsidRPr="00BF2BFE">
        <w:rPr>
          <w:sz w:val="18"/>
          <w:szCs w:val="18"/>
        </w:rPr>
        <w:t>D</w:t>
      </w:r>
      <w:r w:rsidRPr="00BF2BFE">
        <w:rPr>
          <w:sz w:val="18"/>
          <w:szCs w:val="18"/>
        </w:rPr>
        <w:t>oi:10.3390/app12073312.</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[23]</w:t>
      </w:r>
      <w:r w:rsidRPr="00BF2BFE">
        <w:rPr>
          <w:sz w:val="18"/>
          <w:szCs w:val="18"/>
        </w:rPr>
        <w:tab/>
        <w:t xml:space="preserve">Nishad D, Verma V, Rajput P, Gupta S, Dwivedi A, Shah D. Adaptive AI-enhanced computation offloading with machine learning for QoE optimization and energy-efficient mobile edge systems. Scientific Reports 2025;15. </w:t>
      </w:r>
      <w:r w:rsidR="006F6F48" w:rsidRPr="00BF2BFE">
        <w:rPr>
          <w:sz w:val="18"/>
          <w:szCs w:val="18"/>
        </w:rPr>
        <w:t>D</w:t>
      </w:r>
      <w:r w:rsidRPr="00BF2BFE">
        <w:rPr>
          <w:sz w:val="18"/>
          <w:szCs w:val="18"/>
        </w:rPr>
        <w:t>oi:10.1038/s41598-025-00409-4.</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[24]</w:t>
      </w:r>
      <w:r w:rsidRPr="00BF2BFE">
        <w:rPr>
          <w:sz w:val="18"/>
          <w:szCs w:val="18"/>
        </w:rPr>
        <w:tab/>
        <w:t xml:space="preserve">Huang H, Zhan W, Min G, Duan Z, Peng K. Mobility-Aware Computation Offloading With Load Balancing in Smart City Networks Using MEC Federation. IEEE Transactions on Mobile Computing 2024;23:10411–28. </w:t>
      </w:r>
      <w:r w:rsidR="006F6F48" w:rsidRPr="00BF2BFE">
        <w:rPr>
          <w:sz w:val="18"/>
          <w:szCs w:val="18"/>
        </w:rPr>
        <w:t>D</w:t>
      </w:r>
      <w:r w:rsidRPr="00BF2BFE">
        <w:rPr>
          <w:sz w:val="18"/>
          <w:szCs w:val="18"/>
        </w:rPr>
        <w:t>oi:10.1109/TMC.2024.3376377.</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[25]</w:t>
      </w:r>
      <w:r w:rsidRPr="00BF2BFE">
        <w:rPr>
          <w:sz w:val="18"/>
          <w:szCs w:val="18"/>
        </w:rPr>
        <w:tab/>
        <w:t xml:space="preserve">Yang P, Li Q, Yan Y, Li X-Y, Xiong Y, Wang B, et al. “Friend is Treasure”: Exploring and Exploiting Mobile Social Contacts for Efficient Task Offloading. IEEE Transactions on Vehicular </w:t>
      </w:r>
      <w:r w:rsidR="006F6F48" w:rsidRPr="00BF2BFE">
        <w:rPr>
          <w:sz w:val="18"/>
          <w:szCs w:val="18"/>
        </w:rPr>
        <w:t>Technology 2016;65:5485–96. D</w:t>
      </w:r>
      <w:r w:rsidRPr="00BF2BFE">
        <w:rPr>
          <w:sz w:val="18"/>
          <w:szCs w:val="18"/>
        </w:rPr>
        <w:t>oi:10.1109/TVT.2015.2465392.</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[26]</w:t>
      </w:r>
      <w:r w:rsidRPr="00BF2BFE">
        <w:rPr>
          <w:sz w:val="18"/>
          <w:szCs w:val="18"/>
        </w:rPr>
        <w:tab/>
        <w:t xml:space="preserve">Wu D, Shen G, Huang Z, Cao Y, Du T. A Trust-Aware Task Offloading Framework in Mobile Edge Computing. IEEE Access 2019;7:150105–19. </w:t>
      </w:r>
      <w:r w:rsidR="00DD5303" w:rsidRPr="00BF2BFE">
        <w:rPr>
          <w:sz w:val="18"/>
          <w:szCs w:val="18"/>
        </w:rPr>
        <w:t>D</w:t>
      </w:r>
      <w:r w:rsidRPr="00BF2BFE">
        <w:rPr>
          <w:sz w:val="18"/>
          <w:szCs w:val="18"/>
        </w:rPr>
        <w:t>oi:10.1109/ACCESS.2019.2947306.</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[27]</w:t>
      </w:r>
      <w:r w:rsidRPr="00BF2BFE">
        <w:rPr>
          <w:sz w:val="18"/>
          <w:szCs w:val="18"/>
        </w:rPr>
        <w:tab/>
        <w:t xml:space="preserve">Teng Y, Liu Z. Edge computing task scheduling method based on user’s social relations: a construction and solution for Smart City Library. PeerJ Computer Science 2024;10:e2457. </w:t>
      </w:r>
      <w:r w:rsidR="00DD5303" w:rsidRPr="00BF2BFE">
        <w:rPr>
          <w:sz w:val="18"/>
          <w:szCs w:val="18"/>
        </w:rPr>
        <w:t>D</w:t>
      </w:r>
      <w:r w:rsidRPr="00BF2BFE">
        <w:rPr>
          <w:sz w:val="18"/>
          <w:szCs w:val="18"/>
        </w:rPr>
        <w:t>oi:10.7717/peerj-cs.2457.</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[28]</w:t>
      </w:r>
      <w:r w:rsidRPr="00BF2BFE">
        <w:rPr>
          <w:sz w:val="18"/>
          <w:szCs w:val="18"/>
        </w:rPr>
        <w:tab/>
        <w:t xml:space="preserve">Li K, Wang X, Ni Q, Huang M. Entropy-based Reinforcement Learning for computation offloading service in software-defined multi-access edge computing. Future Generation Computer Systems 2022;136:241–51. </w:t>
      </w:r>
      <w:r w:rsidR="00DD5303" w:rsidRPr="00BF2BFE">
        <w:rPr>
          <w:sz w:val="18"/>
          <w:szCs w:val="18"/>
        </w:rPr>
        <w:t>Doi:</w:t>
      </w:r>
      <w:r w:rsidRPr="00BF2BFE">
        <w:rPr>
          <w:sz w:val="18"/>
          <w:szCs w:val="18"/>
        </w:rPr>
        <w:t>10.1016/j.future.2022.06.002.</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[29]</w:t>
      </w:r>
      <w:r w:rsidRPr="00BF2BFE">
        <w:rPr>
          <w:sz w:val="18"/>
          <w:szCs w:val="18"/>
        </w:rPr>
        <w:tab/>
        <w:t xml:space="preserve">Belli D, Chessa S, Foschini L, Girolami M. A Social-Based Approach to Mobile Edge Computing. 2018 IEEE Symposium on Computers and Communications (ISCC), 2018, p. 00292–7. </w:t>
      </w:r>
      <w:r w:rsidR="00DD5303" w:rsidRPr="00BF2BFE">
        <w:rPr>
          <w:sz w:val="18"/>
          <w:szCs w:val="18"/>
        </w:rPr>
        <w:t>D</w:t>
      </w:r>
      <w:r w:rsidRPr="00BF2BFE">
        <w:rPr>
          <w:sz w:val="18"/>
          <w:szCs w:val="18"/>
        </w:rPr>
        <w:t>oi:10.1109/TNSM.2023.3258191.</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[30]</w:t>
      </w:r>
      <w:r w:rsidRPr="00BF2BFE">
        <w:rPr>
          <w:sz w:val="18"/>
          <w:szCs w:val="18"/>
        </w:rPr>
        <w:tab/>
        <w:t xml:space="preserve">Raju MR, Mothku SK, Somesula MK. DMITS: Dependency and Mobility-Aware Intelligent Task Scheduling in Socially-Enabled VFC Based on Federated DRL Approach. IEEE Transactions on Intelligent Transportation Systems 2024;25:17007–22. </w:t>
      </w:r>
      <w:r w:rsidR="00DD5303" w:rsidRPr="00BF2BFE">
        <w:rPr>
          <w:sz w:val="18"/>
          <w:szCs w:val="18"/>
        </w:rPr>
        <w:t>D</w:t>
      </w:r>
      <w:r w:rsidRPr="00BF2BFE">
        <w:rPr>
          <w:sz w:val="18"/>
          <w:szCs w:val="18"/>
        </w:rPr>
        <w:t>oi:10.1109/TITS.2024.3432177.</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[31]</w:t>
      </w:r>
      <w:r w:rsidRPr="00BF2BFE">
        <w:rPr>
          <w:sz w:val="18"/>
          <w:szCs w:val="18"/>
        </w:rPr>
        <w:tab/>
        <w:t xml:space="preserve">Chen M, Wang T, Zhang S, Liu A. Deep reinforcement learning for computation offloading in mobile edge computing environment. Computer Communications 2021;175:1–12. </w:t>
      </w:r>
      <w:r w:rsidR="00DD5303" w:rsidRPr="00BF2BFE">
        <w:rPr>
          <w:sz w:val="18"/>
          <w:szCs w:val="18"/>
        </w:rPr>
        <w:t>Doi:</w:t>
      </w:r>
      <w:r w:rsidRPr="00BF2BFE">
        <w:rPr>
          <w:sz w:val="18"/>
          <w:szCs w:val="18"/>
        </w:rPr>
        <w:t>10.1016/j.comcom.2021.04.028.</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[32]</w:t>
      </w:r>
      <w:r w:rsidRPr="00BF2BFE">
        <w:rPr>
          <w:sz w:val="18"/>
          <w:szCs w:val="18"/>
        </w:rPr>
        <w:tab/>
        <w:t xml:space="preserve">Brecko A, Kajati E, Koziorek J, Zolotova I. Federated Learning for Edge Computing: A Survey. Applied Sciences 2022;12. </w:t>
      </w:r>
      <w:r w:rsidR="006C2B78" w:rsidRPr="00BF2BFE">
        <w:rPr>
          <w:sz w:val="18"/>
          <w:szCs w:val="18"/>
        </w:rPr>
        <w:t>Doi:</w:t>
      </w:r>
      <w:r w:rsidRPr="00BF2BFE">
        <w:rPr>
          <w:sz w:val="18"/>
          <w:szCs w:val="18"/>
        </w:rPr>
        <w:t>10.3390/app12189124.</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[33]</w:t>
      </w:r>
      <w:r w:rsidRPr="00BF2BFE">
        <w:rPr>
          <w:sz w:val="18"/>
          <w:szCs w:val="18"/>
        </w:rPr>
        <w:tab/>
        <w:t>Firdose S, Lopes L, Moreira W, Sofia R, Mendes P. CRAWDAD dataset copelabs/usense (v. 2017-01-27) 2017.</w:t>
      </w:r>
      <w:r w:rsidR="006C2B78" w:rsidRPr="00BF2BFE">
        <w:rPr>
          <w:sz w:val="18"/>
          <w:szCs w:val="18"/>
        </w:rPr>
        <w:t xml:space="preserve"> Doi:10.15783/C7D885</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[34]</w:t>
      </w:r>
      <w:r w:rsidRPr="00BF2BFE">
        <w:rPr>
          <w:sz w:val="18"/>
          <w:szCs w:val="18"/>
        </w:rPr>
        <w:tab/>
        <w:t xml:space="preserve">Zhang Y, He X, Xing J, Li W, Seah WKG. Load-balanced offloading of multiple task types for mobile edge computing in IoT. Internet of Things 2024;28:101385. </w:t>
      </w:r>
      <w:r w:rsidR="006C2B78" w:rsidRPr="00BF2BFE">
        <w:rPr>
          <w:sz w:val="18"/>
          <w:szCs w:val="18"/>
        </w:rPr>
        <w:t>Doi:</w:t>
      </w:r>
      <w:r w:rsidRPr="00BF2BFE">
        <w:rPr>
          <w:sz w:val="18"/>
          <w:szCs w:val="18"/>
        </w:rPr>
        <w:t>10.1016/j.iot.2024.101385.</w:t>
      </w:r>
    </w:p>
    <w:p w:rsidR="00D355CC" w:rsidRPr="00BF2BFE" w:rsidRDefault="00D355CC" w:rsidP="00CA1462">
      <w:pPr>
        <w:pStyle w:val="ab"/>
        <w:widowControl w:val="0"/>
        <w:tabs>
          <w:tab w:val="clear" w:pos="384"/>
        </w:tabs>
        <w:suppressAutoHyphens w:val="0"/>
        <w:adjustRightInd w:val="0"/>
        <w:snapToGrid w:val="0"/>
        <w:ind w:left="306" w:hangingChars="170" w:hanging="306"/>
        <w:jc w:val="both"/>
        <w:rPr>
          <w:sz w:val="18"/>
          <w:szCs w:val="18"/>
        </w:rPr>
      </w:pPr>
      <w:r w:rsidRPr="00BF2BFE">
        <w:rPr>
          <w:sz w:val="18"/>
          <w:szCs w:val="18"/>
        </w:rPr>
        <w:t>[35]</w:t>
      </w:r>
      <w:r w:rsidRPr="00BF2BFE">
        <w:rPr>
          <w:sz w:val="18"/>
          <w:szCs w:val="18"/>
        </w:rPr>
        <w:tab/>
        <w:t xml:space="preserve">Sindjoung MLF, Velempini M, Bomgni AB. A MEC architecture for a better quality of service in an Autonomous Vehicular Network. Computer Networks 2022;219:109454. </w:t>
      </w:r>
      <w:r w:rsidR="00B02FB9" w:rsidRPr="00BF2BFE">
        <w:rPr>
          <w:sz w:val="18"/>
          <w:szCs w:val="18"/>
        </w:rPr>
        <w:t>Doi:</w:t>
      </w:r>
      <w:r w:rsidRPr="00BF2BFE">
        <w:rPr>
          <w:sz w:val="18"/>
          <w:szCs w:val="18"/>
        </w:rPr>
        <w:t>10.1016/j.comnet.2022.109454.</w:t>
      </w:r>
    </w:p>
    <w:p w:rsidR="002221F2" w:rsidRPr="00BF2BFE" w:rsidRDefault="00D355CC" w:rsidP="00CA1462">
      <w:pPr>
        <w:widowControl w:val="0"/>
        <w:suppressAutoHyphens w:val="0"/>
        <w:autoSpaceDE w:val="0"/>
        <w:autoSpaceDN w:val="0"/>
        <w:adjustRightInd w:val="0"/>
        <w:snapToGrid w:val="0"/>
        <w:ind w:left="307" w:hangingChars="170" w:hanging="307"/>
        <w:jc w:val="both"/>
        <w:rPr>
          <w:rFonts w:eastAsiaTheme="minorEastAsia"/>
          <w:b/>
          <w:sz w:val="18"/>
          <w:szCs w:val="18"/>
        </w:rPr>
      </w:pPr>
      <w:r w:rsidRPr="00BF2BFE">
        <w:rPr>
          <w:rFonts w:eastAsia="Times New Roman"/>
          <w:b/>
          <w:sz w:val="18"/>
          <w:szCs w:val="18"/>
          <w:lang w:eastAsia="en-US"/>
        </w:rPr>
        <w:fldChar w:fldCharType="end"/>
      </w:r>
    </w:p>
    <w:p w:rsidR="006F72B3" w:rsidRPr="00BF2BFE" w:rsidRDefault="006F72B3" w:rsidP="00CA1462">
      <w:pPr>
        <w:widowControl w:val="0"/>
        <w:suppressAutoHyphens w:val="0"/>
        <w:autoSpaceDE w:val="0"/>
        <w:autoSpaceDN w:val="0"/>
        <w:adjustRightInd w:val="0"/>
        <w:snapToGrid w:val="0"/>
        <w:ind w:left="307" w:hangingChars="170" w:hanging="307"/>
        <w:jc w:val="both"/>
        <w:rPr>
          <w:rFonts w:eastAsiaTheme="minorEastAsia"/>
          <w:b/>
          <w:sz w:val="18"/>
          <w:szCs w:val="18"/>
        </w:rPr>
      </w:pPr>
    </w:p>
    <w:p w:rsidR="006F72B3" w:rsidRPr="00BF2BFE" w:rsidRDefault="006F72B3" w:rsidP="00CA1462">
      <w:pPr>
        <w:widowControl w:val="0"/>
        <w:suppressAutoHyphens w:val="0"/>
        <w:autoSpaceDE w:val="0"/>
        <w:autoSpaceDN w:val="0"/>
        <w:adjustRightInd w:val="0"/>
        <w:snapToGrid w:val="0"/>
        <w:ind w:left="307" w:hangingChars="170" w:hanging="307"/>
        <w:jc w:val="both"/>
        <w:rPr>
          <w:rFonts w:eastAsiaTheme="minorEastAsia"/>
          <w:b/>
          <w:sz w:val="18"/>
          <w:szCs w:val="18"/>
        </w:rPr>
      </w:pPr>
    </w:p>
    <w:p w:rsidR="006F72B3" w:rsidRPr="00BF2BFE" w:rsidRDefault="006F72B3" w:rsidP="00CA1462">
      <w:pPr>
        <w:widowControl w:val="0"/>
        <w:suppressAutoHyphens w:val="0"/>
        <w:autoSpaceDE w:val="0"/>
        <w:autoSpaceDN w:val="0"/>
        <w:adjustRightInd w:val="0"/>
        <w:snapToGrid w:val="0"/>
        <w:ind w:left="307" w:hangingChars="170" w:hanging="307"/>
        <w:jc w:val="both"/>
        <w:rPr>
          <w:rFonts w:eastAsiaTheme="minorEastAsia"/>
          <w:b/>
          <w:sz w:val="18"/>
          <w:szCs w:val="18"/>
        </w:rPr>
      </w:pPr>
    </w:p>
    <w:p w:rsidR="006F72B3" w:rsidRPr="00BF2BFE" w:rsidRDefault="006F72B3" w:rsidP="00CA1462">
      <w:pPr>
        <w:widowControl w:val="0"/>
        <w:suppressAutoHyphens w:val="0"/>
        <w:autoSpaceDE w:val="0"/>
        <w:autoSpaceDN w:val="0"/>
        <w:adjustRightInd w:val="0"/>
        <w:snapToGrid w:val="0"/>
        <w:ind w:left="307" w:hangingChars="170" w:hanging="307"/>
        <w:jc w:val="both"/>
        <w:rPr>
          <w:rFonts w:eastAsiaTheme="minorEastAsia"/>
          <w:b/>
          <w:sz w:val="18"/>
          <w:szCs w:val="18"/>
        </w:rPr>
      </w:pPr>
    </w:p>
    <w:p w:rsidR="006F72B3" w:rsidRPr="00BF2BFE" w:rsidRDefault="006F72B3" w:rsidP="00CA1462">
      <w:pPr>
        <w:widowControl w:val="0"/>
        <w:suppressAutoHyphens w:val="0"/>
        <w:autoSpaceDE w:val="0"/>
        <w:autoSpaceDN w:val="0"/>
        <w:adjustRightInd w:val="0"/>
        <w:snapToGrid w:val="0"/>
        <w:ind w:left="307" w:hangingChars="170" w:hanging="307"/>
        <w:jc w:val="both"/>
        <w:rPr>
          <w:rFonts w:eastAsiaTheme="minorEastAsia"/>
          <w:b/>
          <w:sz w:val="18"/>
          <w:szCs w:val="18"/>
        </w:rPr>
      </w:pPr>
    </w:p>
    <w:p w:rsidR="00F06F15" w:rsidRPr="00BF2BFE" w:rsidRDefault="00F06F15" w:rsidP="000E2F71">
      <w:pPr>
        <w:pStyle w:val="1"/>
        <w:numPr>
          <w:ilvl w:val="4"/>
          <w:numId w:val="2"/>
        </w:numPr>
        <w:tabs>
          <w:tab w:val="clear" w:pos="0"/>
        </w:tabs>
        <w:suppressAutoHyphens w:val="0"/>
        <w:spacing w:before="240" w:after="240"/>
        <w:jc w:val="both"/>
        <w:rPr>
          <w:b/>
          <w:smallCaps w:val="0"/>
          <w:noProof/>
          <w:sz w:val="22"/>
          <w:lang w:eastAsia="en-US"/>
        </w:rPr>
      </w:pPr>
      <w:r w:rsidRPr="00BF2BFE">
        <w:rPr>
          <w:rFonts w:hint="eastAsia"/>
          <w:b/>
          <w:smallCaps w:val="0"/>
          <w:noProof/>
          <w:sz w:val="22"/>
          <w:lang w:eastAsia="en-US"/>
        </w:rPr>
        <w:lastRenderedPageBreak/>
        <w:t>Authors</w:t>
      </w:r>
      <w:r w:rsidRPr="00BF2BFE">
        <w:rPr>
          <w:b/>
          <w:smallCaps w:val="0"/>
          <w:noProof/>
          <w:sz w:val="22"/>
          <w:lang w:eastAsia="en-US"/>
        </w:rPr>
        <w:t>’</w:t>
      </w:r>
      <w:r w:rsidRPr="00BF2BFE">
        <w:rPr>
          <w:rFonts w:hint="eastAsia"/>
          <w:b/>
          <w:smallCaps w:val="0"/>
          <w:noProof/>
          <w:sz w:val="22"/>
          <w:lang w:eastAsia="en-US"/>
        </w:rPr>
        <w:t xml:space="preserve"> Profiles</w:t>
      </w:r>
    </w:p>
    <w:tbl>
      <w:tblPr>
        <w:tblStyle w:val="a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47"/>
        <w:gridCol w:w="8407"/>
      </w:tblGrid>
      <w:tr w:rsidR="00BF2BFE" w:rsidRPr="00BF2BFE" w:rsidTr="006F72B3">
        <w:tc>
          <w:tcPr>
            <w:tcW w:w="734" w:type="pct"/>
          </w:tcPr>
          <w:p w:rsidR="006F72B3" w:rsidRPr="00BF2BFE" w:rsidRDefault="006F72B3" w:rsidP="00167140">
            <w:pPr>
              <w:adjustRightInd w:val="0"/>
              <w:snapToGrid w:val="0"/>
              <w:spacing w:before="240" w:after="240"/>
              <w:rPr>
                <w:b/>
              </w:rPr>
            </w:pPr>
            <w:r w:rsidRPr="00BF2BFE">
              <w:rPr>
                <w:noProof/>
                <w:sz w:val="18"/>
                <w:szCs w:val="18"/>
              </w:rPr>
              <w:drawing>
                <wp:inline distT="0" distB="0" distL="0" distR="0" wp14:anchorId="47F88F40" wp14:editId="259C55EE">
                  <wp:extent cx="720000" cy="900000"/>
                  <wp:effectExtent l="0" t="0" r="4445" b="0"/>
                  <wp:docPr id="7" name="图片 7" descr="author1-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thor1-new"/>
                          <pic:cNvPicPr>
                            <a:picLocks noChangeAspect="1" noChangeArrowheads="1"/>
                          </pic:cNvPicPr>
                        </pic:nvPicPr>
                        <pic:blipFill rotWithShape="1">
                          <a:blip r:embed="rId639" cstate="print">
                            <a:extLst>
                              <a:ext uri="{28A0092B-C50C-407E-A947-70E740481C1C}">
                                <a14:useLocalDpi xmlns:a14="http://schemas.microsoft.com/office/drawing/2010/main" val="0"/>
                              </a:ext>
                            </a:extLst>
                          </a:blip>
                          <a:srcRect l="5369" t="4143" r="6039" b="3550"/>
                          <a:stretch/>
                        </pic:blipFill>
                        <pic:spPr bwMode="auto">
                          <a:xfrm>
                            <a:off x="0" y="0"/>
                            <a:ext cx="720000"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6" w:type="pct"/>
          </w:tcPr>
          <w:p w:rsidR="006F72B3" w:rsidRPr="00BF2BFE" w:rsidRDefault="006F72B3" w:rsidP="00176ED3">
            <w:pPr>
              <w:pStyle w:val="Biography"/>
              <w:widowControl w:val="0"/>
              <w:suppressAutoHyphens w:val="0"/>
              <w:adjustRightInd w:val="0"/>
              <w:snapToGrid w:val="0"/>
              <w:spacing w:before="240" w:after="240"/>
              <w:ind w:firstLine="0"/>
            </w:pPr>
            <w:r w:rsidRPr="00BF2BFE">
              <w:rPr>
                <w:b/>
              </w:rPr>
              <w:t xml:space="preserve">Van Long Nguyen </w:t>
            </w:r>
            <w:proofErr w:type="spellStart"/>
            <w:proofErr w:type="gramStart"/>
            <w:r w:rsidRPr="00BF2BFE">
              <w:rPr>
                <w:b/>
              </w:rPr>
              <w:t>Huu</w:t>
            </w:r>
            <w:proofErr w:type="spellEnd"/>
            <w:r w:rsidRPr="00BF2BFE">
              <w:t>,</w:t>
            </w:r>
            <w:proofErr w:type="gramEnd"/>
            <w:r w:rsidRPr="00BF2BFE">
              <w:t xml:space="preserve"> received his Master of Embedded Systems from Limoges University, France, in 2014, and his </w:t>
            </w:r>
            <w:proofErr w:type="spellStart"/>
            <w:r w:rsidRPr="00BF2BFE">
              <w:t>Ph.D</w:t>
            </w:r>
            <w:proofErr w:type="spellEnd"/>
            <w:r w:rsidRPr="00BF2BFE">
              <w:t xml:space="preserve"> of Information Technology from Rennes I University, France, in 2022. He</w:t>
            </w:r>
            <w:r w:rsidRPr="00BF2BFE">
              <w:rPr>
                <w:spacing w:val="-6"/>
              </w:rPr>
              <w:t xml:space="preserve"> </w:t>
            </w:r>
            <w:r w:rsidRPr="00BF2BFE">
              <w:t>is</w:t>
            </w:r>
            <w:r w:rsidRPr="00BF2BFE">
              <w:rPr>
                <w:spacing w:val="-6"/>
              </w:rPr>
              <w:t xml:space="preserve"> </w:t>
            </w:r>
            <w:r w:rsidRPr="00BF2BFE">
              <w:t>senior lecturer</w:t>
            </w:r>
            <w:r w:rsidRPr="00BF2BFE">
              <w:rPr>
                <w:spacing w:val="-12"/>
              </w:rPr>
              <w:t xml:space="preserve"> </w:t>
            </w:r>
            <w:r w:rsidRPr="00BF2BFE">
              <w:t>in</w:t>
            </w:r>
            <w:r w:rsidRPr="00BF2BFE">
              <w:rPr>
                <w:spacing w:val="-11"/>
              </w:rPr>
              <w:t xml:space="preserve"> </w:t>
            </w:r>
            <w:r w:rsidRPr="00BF2BFE">
              <w:t>College</w:t>
            </w:r>
            <w:r w:rsidRPr="00BF2BFE">
              <w:rPr>
                <w:spacing w:val="-11"/>
              </w:rPr>
              <w:t xml:space="preserve"> </w:t>
            </w:r>
            <w:r w:rsidRPr="00BF2BFE">
              <w:t>of</w:t>
            </w:r>
            <w:r w:rsidRPr="00BF2BFE">
              <w:rPr>
                <w:spacing w:val="-11"/>
              </w:rPr>
              <w:t xml:space="preserve"> </w:t>
            </w:r>
            <w:r w:rsidRPr="00BF2BFE">
              <w:t>Information</w:t>
            </w:r>
            <w:r w:rsidRPr="00BF2BFE">
              <w:rPr>
                <w:spacing w:val="-12"/>
              </w:rPr>
              <w:t xml:space="preserve"> </w:t>
            </w:r>
            <w:r w:rsidRPr="00BF2BFE">
              <w:t>and</w:t>
            </w:r>
            <w:r w:rsidRPr="00BF2BFE">
              <w:rPr>
                <w:spacing w:val="-11"/>
              </w:rPr>
              <w:t xml:space="preserve"> </w:t>
            </w:r>
            <w:r w:rsidRPr="00BF2BFE">
              <w:t>Communication</w:t>
            </w:r>
            <w:r w:rsidRPr="00BF2BFE">
              <w:rPr>
                <w:spacing w:val="-11"/>
              </w:rPr>
              <w:t xml:space="preserve"> </w:t>
            </w:r>
            <w:r w:rsidRPr="00BF2BFE">
              <w:t>Technology,</w:t>
            </w:r>
            <w:r w:rsidRPr="00BF2BFE">
              <w:rPr>
                <w:spacing w:val="-11"/>
              </w:rPr>
              <w:t xml:space="preserve"> </w:t>
            </w:r>
            <w:r w:rsidRPr="00BF2BFE">
              <w:t>Can</w:t>
            </w:r>
            <w:r w:rsidRPr="00BF2BFE">
              <w:rPr>
                <w:spacing w:val="-12"/>
              </w:rPr>
              <w:t xml:space="preserve"> </w:t>
            </w:r>
            <w:proofErr w:type="spellStart"/>
            <w:r w:rsidRPr="00BF2BFE">
              <w:t>Tho</w:t>
            </w:r>
            <w:proofErr w:type="spellEnd"/>
            <w:r w:rsidRPr="00BF2BFE">
              <w:rPr>
                <w:spacing w:val="-11"/>
              </w:rPr>
              <w:t xml:space="preserve"> </w:t>
            </w:r>
            <w:r w:rsidRPr="00BF2BFE">
              <w:t>University,</w:t>
            </w:r>
            <w:r w:rsidRPr="00BF2BFE">
              <w:rPr>
                <w:spacing w:val="-11"/>
              </w:rPr>
              <w:t xml:space="preserve"> </w:t>
            </w:r>
            <w:r w:rsidRPr="00BF2BFE">
              <w:t>Vietnam</w:t>
            </w:r>
            <w:r w:rsidRPr="00BF2BFE">
              <w:rPr>
                <w:spacing w:val="-11"/>
              </w:rPr>
              <w:t xml:space="preserve"> </w:t>
            </w:r>
            <w:r w:rsidRPr="00BF2BFE">
              <w:t>from</w:t>
            </w:r>
            <w:r w:rsidRPr="00BF2BFE">
              <w:rPr>
                <w:spacing w:val="-12"/>
              </w:rPr>
              <w:t xml:space="preserve"> </w:t>
            </w:r>
            <w:r w:rsidRPr="00BF2BFE">
              <w:t>2010.</w:t>
            </w:r>
            <w:r w:rsidRPr="00BF2BFE">
              <w:rPr>
                <w:spacing w:val="-11"/>
              </w:rPr>
              <w:t xml:space="preserve"> </w:t>
            </w:r>
            <w:r w:rsidRPr="00BF2BFE">
              <w:t>His</w:t>
            </w:r>
            <w:r w:rsidRPr="00BF2BFE">
              <w:rPr>
                <w:spacing w:val="-3"/>
              </w:rPr>
              <w:t xml:space="preserve"> </w:t>
            </w:r>
            <w:r w:rsidRPr="00BF2BFE">
              <w:t>area</w:t>
            </w:r>
            <w:r w:rsidRPr="00BF2BFE">
              <w:rPr>
                <w:spacing w:val="-3"/>
              </w:rPr>
              <w:t xml:space="preserve"> </w:t>
            </w:r>
            <w:r w:rsidRPr="00BF2BFE">
              <w:t>of</w:t>
            </w:r>
            <w:r w:rsidRPr="00BF2BFE">
              <w:rPr>
                <w:spacing w:val="-3"/>
              </w:rPr>
              <w:t xml:space="preserve"> </w:t>
            </w:r>
            <w:r w:rsidRPr="00BF2BFE">
              <w:t xml:space="preserve">interest </w:t>
            </w:r>
            <w:r w:rsidRPr="00BF2BFE">
              <w:rPr>
                <w:spacing w:val="-2"/>
              </w:rPr>
              <w:t>includes cloud</w:t>
            </w:r>
            <w:r w:rsidRPr="00BF2BFE">
              <w:rPr>
                <w:spacing w:val="-1"/>
              </w:rPr>
              <w:t xml:space="preserve"> </w:t>
            </w:r>
            <w:r w:rsidRPr="00BF2BFE">
              <w:rPr>
                <w:spacing w:val="-2"/>
              </w:rPr>
              <w:t>and</w:t>
            </w:r>
            <w:r w:rsidRPr="00BF2BFE">
              <w:rPr>
                <w:spacing w:val="-1"/>
              </w:rPr>
              <w:t xml:space="preserve"> </w:t>
            </w:r>
            <w:r w:rsidRPr="00BF2BFE">
              <w:rPr>
                <w:spacing w:val="-2"/>
              </w:rPr>
              <w:t>edge</w:t>
            </w:r>
            <w:r w:rsidRPr="00BF2BFE">
              <w:rPr>
                <w:spacing w:val="-1"/>
              </w:rPr>
              <w:t xml:space="preserve"> </w:t>
            </w:r>
            <w:r w:rsidRPr="00BF2BFE">
              <w:rPr>
                <w:spacing w:val="-2"/>
              </w:rPr>
              <w:t>computing,</w:t>
            </w:r>
            <w:r w:rsidRPr="00BF2BFE">
              <w:rPr>
                <w:spacing w:val="1"/>
              </w:rPr>
              <w:t xml:space="preserve"> </w:t>
            </w:r>
            <w:r w:rsidRPr="00BF2BFE">
              <w:rPr>
                <w:spacing w:val="-2"/>
              </w:rPr>
              <w:t>caching</w:t>
            </w:r>
            <w:r w:rsidRPr="00BF2BFE">
              <w:rPr>
                <w:spacing w:val="-1"/>
              </w:rPr>
              <w:t xml:space="preserve"> </w:t>
            </w:r>
            <w:r w:rsidRPr="00BF2BFE">
              <w:rPr>
                <w:spacing w:val="-2"/>
              </w:rPr>
              <w:t>techniques,</w:t>
            </w:r>
            <w:r w:rsidRPr="00BF2BFE">
              <w:rPr>
                <w:spacing w:val="1"/>
              </w:rPr>
              <w:t xml:space="preserve"> </w:t>
            </w:r>
            <w:r w:rsidRPr="00BF2BFE">
              <w:rPr>
                <w:spacing w:val="-2"/>
              </w:rPr>
              <w:t>embedded</w:t>
            </w:r>
            <w:r w:rsidRPr="00BF2BFE">
              <w:rPr>
                <w:spacing w:val="-1"/>
              </w:rPr>
              <w:t xml:space="preserve"> </w:t>
            </w:r>
            <w:r w:rsidRPr="00BF2BFE">
              <w:rPr>
                <w:spacing w:val="-2"/>
              </w:rPr>
              <w:t>systems and</w:t>
            </w:r>
            <w:r w:rsidRPr="00BF2BFE">
              <w:rPr>
                <w:spacing w:val="-1"/>
              </w:rPr>
              <w:t xml:space="preserve"> </w:t>
            </w:r>
            <w:proofErr w:type="spellStart"/>
            <w:r w:rsidRPr="00BF2BFE">
              <w:rPr>
                <w:spacing w:val="-2"/>
              </w:rPr>
              <w:t>cybersecurity</w:t>
            </w:r>
            <w:proofErr w:type="spellEnd"/>
            <w:r w:rsidRPr="00BF2BFE">
              <w:t>.</w:t>
            </w:r>
          </w:p>
        </w:tc>
      </w:tr>
      <w:tr w:rsidR="00BF2BFE" w:rsidRPr="00BF2BFE" w:rsidTr="006F72B3">
        <w:tc>
          <w:tcPr>
            <w:tcW w:w="734" w:type="pct"/>
          </w:tcPr>
          <w:p w:rsidR="006F72B3" w:rsidRPr="00BF2BFE" w:rsidRDefault="006F72B3" w:rsidP="00167140">
            <w:pPr>
              <w:adjustRightInd w:val="0"/>
              <w:snapToGrid w:val="0"/>
              <w:spacing w:before="240" w:after="240"/>
              <w:rPr>
                <w:b/>
              </w:rPr>
            </w:pPr>
            <w:r w:rsidRPr="00BF2BFE">
              <w:rPr>
                <w:noProof/>
              </w:rPr>
              <w:drawing>
                <wp:inline distT="0" distB="0" distL="0" distR="0" wp14:anchorId="5B1D48D2" wp14:editId="0D7F8A77">
                  <wp:extent cx="720000" cy="900000"/>
                  <wp:effectExtent l="0" t="0" r="4445" b="0"/>
                  <wp:docPr id="9" name="图片 9" descr="author2-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uthor2-new"/>
                          <pic:cNvPicPr>
                            <a:picLocks noChangeAspect="1" noChangeArrowheads="1"/>
                          </pic:cNvPicPr>
                        </pic:nvPicPr>
                        <pic:blipFill rotWithShape="1">
                          <a:blip r:embed="rId640" cstate="print">
                            <a:extLst>
                              <a:ext uri="{28A0092B-C50C-407E-A947-70E740481C1C}">
                                <a14:useLocalDpi xmlns:a14="http://schemas.microsoft.com/office/drawing/2010/main" val="0"/>
                              </a:ext>
                            </a:extLst>
                          </a:blip>
                          <a:srcRect l="5143" r="5467" b="4733"/>
                          <a:stretch/>
                        </pic:blipFill>
                        <pic:spPr bwMode="auto">
                          <a:xfrm>
                            <a:off x="0" y="0"/>
                            <a:ext cx="720000" cy="9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6" w:type="pct"/>
          </w:tcPr>
          <w:p w:rsidR="006F72B3" w:rsidRPr="00BF2BFE" w:rsidRDefault="006F72B3" w:rsidP="00176ED3">
            <w:pPr>
              <w:pStyle w:val="Biography"/>
              <w:widowControl w:val="0"/>
              <w:suppressAutoHyphens w:val="0"/>
              <w:adjustRightInd w:val="0"/>
              <w:snapToGrid w:val="0"/>
              <w:spacing w:before="240" w:after="240"/>
              <w:ind w:firstLine="0"/>
            </w:pPr>
            <w:r w:rsidRPr="00BF2BFE">
              <w:rPr>
                <w:b/>
              </w:rPr>
              <w:t>An</w:t>
            </w:r>
            <w:r w:rsidRPr="00BF2BFE">
              <w:rPr>
                <w:rFonts w:hint="eastAsia"/>
                <w:b/>
              </w:rPr>
              <w:t>.</w:t>
            </w:r>
            <w:r w:rsidRPr="00BF2BFE">
              <w:rPr>
                <w:b/>
              </w:rPr>
              <w:t xml:space="preserve"> Cong Tran</w:t>
            </w:r>
            <w:r w:rsidRPr="00BF2BFE">
              <w:t xml:space="preserve"> is a senior lecturer at the College of Information and Communication Technology, Can </w:t>
            </w:r>
            <w:proofErr w:type="spellStart"/>
            <w:r w:rsidRPr="00BF2BFE">
              <w:t>Tho</w:t>
            </w:r>
            <w:proofErr w:type="spellEnd"/>
            <w:r w:rsidRPr="00BF2BFE">
              <w:t xml:space="preserve"> University, Vietnam. He holds a Master’s Degree (</w:t>
            </w:r>
            <w:proofErr w:type="spellStart"/>
            <w:r w:rsidRPr="00BF2BFE">
              <w:t>Hons</w:t>
            </w:r>
            <w:proofErr w:type="spellEnd"/>
            <w:r w:rsidRPr="00BF2BFE">
              <w:t xml:space="preserve">) in Computer Science from the Asian Institute of Technology (AIT), Thailand, and a Ph.D. in Computer Science from Massey University, New Zealand. His current research interests encompass description logic learning, ontology learning, applications of </w:t>
            </w:r>
            <w:proofErr w:type="spellStart"/>
            <w:r w:rsidRPr="00BF2BFE">
              <w:t>blockchain</w:t>
            </w:r>
            <w:proofErr w:type="spellEnd"/>
            <w:r w:rsidRPr="00BF2BFE">
              <w:t xml:space="preserve"> in the public sector, and deep learning methods.</w:t>
            </w:r>
          </w:p>
        </w:tc>
      </w:tr>
    </w:tbl>
    <w:p w:rsidR="006F72B3" w:rsidRPr="00BF2BFE" w:rsidRDefault="006F72B3" w:rsidP="004B0C29">
      <w:pPr>
        <w:pStyle w:val="a4"/>
        <w:widowControl w:val="0"/>
        <w:suppressAutoHyphens w:val="0"/>
        <w:adjustRightInd w:val="0"/>
        <w:snapToGrid w:val="0"/>
        <w:ind w:firstLine="0"/>
        <w:rPr>
          <w:b/>
          <w:sz w:val="18"/>
          <w:szCs w:val="18"/>
        </w:rPr>
      </w:pPr>
    </w:p>
    <w:p w:rsidR="006F72B3" w:rsidRPr="00BF2BFE" w:rsidRDefault="006F72B3" w:rsidP="006F72B3">
      <w:pPr>
        <w:pStyle w:val="1"/>
        <w:numPr>
          <w:ilvl w:val="4"/>
          <w:numId w:val="2"/>
        </w:numPr>
        <w:tabs>
          <w:tab w:val="clear" w:pos="0"/>
        </w:tabs>
        <w:suppressAutoHyphens w:val="0"/>
        <w:spacing w:before="240" w:after="240"/>
        <w:jc w:val="both"/>
        <w:rPr>
          <w:b/>
          <w:smallCaps w:val="0"/>
          <w:noProof/>
          <w:sz w:val="22"/>
          <w:lang w:eastAsia="en-US"/>
        </w:rPr>
      </w:pPr>
      <w:bookmarkStart w:id="1" w:name="_Hlk215314617"/>
      <w:r w:rsidRPr="00BF2BFE">
        <w:rPr>
          <w:b/>
          <w:smallCaps w:val="0"/>
          <w:noProof/>
          <w:sz w:val="22"/>
          <w:lang w:eastAsia="en-US"/>
        </w:rPr>
        <w:t>How to cite this paper</w:t>
      </w:r>
    </w:p>
    <w:p w:rsidR="00935A2F" w:rsidRPr="00BF2BFE" w:rsidRDefault="00164143" w:rsidP="004B0C29">
      <w:pPr>
        <w:widowControl w:val="0"/>
        <w:adjustRightInd w:val="0"/>
        <w:snapToGrid w:val="0"/>
        <w:jc w:val="both"/>
        <w:rPr>
          <w:rFonts w:eastAsia="等线"/>
          <w:sz w:val="18"/>
          <w:szCs w:val="18"/>
        </w:rPr>
      </w:pPr>
      <w:r w:rsidRPr="00BF2BFE">
        <w:rPr>
          <w:rFonts w:eastAsia="Times New Roman"/>
          <w:sz w:val="18"/>
          <w:szCs w:val="18"/>
        </w:rPr>
        <w:t xml:space="preserve">Van Long Nguyen </w:t>
      </w:r>
      <w:proofErr w:type="spellStart"/>
      <w:r w:rsidRPr="00BF2BFE">
        <w:rPr>
          <w:rFonts w:eastAsia="Times New Roman"/>
          <w:sz w:val="18"/>
          <w:szCs w:val="18"/>
        </w:rPr>
        <w:t>Huu</w:t>
      </w:r>
      <w:proofErr w:type="spellEnd"/>
      <w:r w:rsidRPr="00BF2BFE">
        <w:rPr>
          <w:rFonts w:eastAsia="Times New Roman"/>
          <w:sz w:val="18"/>
          <w:szCs w:val="18"/>
        </w:rPr>
        <w:t>, An. Cong Tran, "Three-dimensional Decision Task Offloading Model in Mobile Edge Computing", International Journal of Computer Net</w:t>
      </w:r>
      <w:r w:rsidRPr="00BF2BFE">
        <w:rPr>
          <w:rFonts w:eastAsia="等线" w:hint="eastAsia"/>
          <w:sz w:val="18"/>
          <w:szCs w:val="18"/>
        </w:rPr>
        <w:t>w</w:t>
      </w:r>
      <w:r w:rsidRPr="00BF2BFE">
        <w:rPr>
          <w:rFonts w:eastAsia="Times New Roman"/>
          <w:sz w:val="18"/>
          <w:szCs w:val="18"/>
        </w:rPr>
        <w:t>ork and Information Security(IJCNIS), Vol.1</w:t>
      </w:r>
      <w:r w:rsidRPr="00BF2BFE">
        <w:rPr>
          <w:rFonts w:hint="eastAsia"/>
          <w:sz w:val="18"/>
          <w:szCs w:val="18"/>
        </w:rPr>
        <w:t>8</w:t>
      </w:r>
      <w:r w:rsidRPr="00BF2BFE">
        <w:rPr>
          <w:rFonts w:eastAsia="Times New Roman"/>
          <w:sz w:val="18"/>
          <w:szCs w:val="18"/>
        </w:rPr>
        <w:t>, No.</w:t>
      </w:r>
      <w:r w:rsidRPr="00BF2BFE">
        <w:rPr>
          <w:rFonts w:eastAsia="等线" w:hint="eastAsia"/>
          <w:sz w:val="18"/>
          <w:szCs w:val="18"/>
        </w:rPr>
        <w:t>2</w:t>
      </w:r>
      <w:r w:rsidRPr="00BF2BFE">
        <w:rPr>
          <w:rFonts w:eastAsia="Times New Roman"/>
          <w:sz w:val="18"/>
          <w:szCs w:val="18"/>
        </w:rPr>
        <w:t>, pp.</w:t>
      </w:r>
      <w:r w:rsidR="00902BED">
        <w:rPr>
          <w:rFonts w:eastAsiaTheme="minorEastAsia" w:hint="eastAsia"/>
          <w:sz w:val="18"/>
          <w:szCs w:val="18"/>
        </w:rPr>
        <w:t>1-20</w:t>
      </w:r>
      <w:r w:rsidRPr="00BF2BFE">
        <w:rPr>
          <w:rFonts w:eastAsia="Times New Roman"/>
          <w:sz w:val="18"/>
          <w:szCs w:val="18"/>
        </w:rPr>
        <w:t>, 202</w:t>
      </w:r>
      <w:r w:rsidRPr="00BF2BFE">
        <w:rPr>
          <w:rFonts w:hint="eastAsia"/>
          <w:sz w:val="18"/>
          <w:szCs w:val="18"/>
        </w:rPr>
        <w:t>6</w:t>
      </w:r>
      <w:r w:rsidRPr="00BF2BFE">
        <w:rPr>
          <w:rFonts w:eastAsia="Times New Roman"/>
          <w:sz w:val="18"/>
          <w:szCs w:val="18"/>
        </w:rPr>
        <w:t>. DOI:10.5815/ijcnis.202</w:t>
      </w:r>
      <w:r w:rsidRPr="00BF2BFE">
        <w:rPr>
          <w:rFonts w:hint="eastAsia"/>
          <w:sz w:val="18"/>
          <w:szCs w:val="18"/>
        </w:rPr>
        <w:t>6</w:t>
      </w:r>
      <w:r w:rsidRPr="00BF2BFE">
        <w:rPr>
          <w:rFonts w:eastAsia="Times New Roman"/>
          <w:sz w:val="18"/>
          <w:szCs w:val="18"/>
        </w:rPr>
        <w:t>.0</w:t>
      </w:r>
      <w:r w:rsidRPr="00BF2BFE">
        <w:rPr>
          <w:rFonts w:hint="eastAsia"/>
          <w:sz w:val="18"/>
          <w:szCs w:val="18"/>
        </w:rPr>
        <w:t>2</w:t>
      </w:r>
      <w:r w:rsidRPr="00BF2BFE">
        <w:rPr>
          <w:rFonts w:eastAsia="Times New Roman"/>
          <w:sz w:val="18"/>
          <w:szCs w:val="18"/>
        </w:rPr>
        <w:t>.0</w:t>
      </w:r>
      <w:bookmarkEnd w:id="1"/>
      <w:r w:rsidR="002247C8">
        <w:rPr>
          <w:rFonts w:hint="eastAsia"/>
          <w:sz w:val="18"/>
          <w:szCs w:val="18"/>
        </w:rPr>
        <w:t>2</w:t>
      </w:r>
    </w:p>
    <w:sectPr w:rsidR="00935A2F" w:rsidRPr="00BF2BFE" w:rsidSect="004B0C29">
      <w:headerReference w:type="default" r:id="rId641"/>
      <w:footerReference w:type="default" r:id="rId642"/>
      <w:headerReference w:type="first" r:id="rId643"/>
      <w:footerReference w:type="first" r:id="rId644"/>
      <w:footnotePr>
        <w:pos w:val="beneathText"/>
      </w:footnotePr>
      <w:pgSz w:w="11906" w:h="16838" w:code="9"/>
      <w:pgMar w:top="1701"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564" w:rsidRDefault="00435564">
      <w:r>
        <w:separator/>
      </w:r>
    </w:p>
  </w:endnote>
  <w:endnote w:type="continuationSeparator" w:id="0">
    <w:p w:rsidR="00435564" w:rsidRDefault="0043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Lohit Devanagari">
    <w:altName w:val="微软雅黑"/>
    <w:charset w:val="01"/>
    <w:family w:val="auto"/>
    <w:pitch w:val="default"/>
    <w:sig w:usb0="00000000" w:usb1="00000000" w:usb2="00000000" w:usb3="00000000" w:csb0="00040001" w:csb1="00000000"/>
  </w:font>
  <w:font w:name="OpenSymbol">
    <w:altName w:val="Microsoft YaHei"/>
    <w:charset w:val="02"/>
    <w:family w:val="auto"/>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roman"/>
    <w:pitch w:val="default"/>
  </w:font>
  <w:font w:name="Liberation Sans">
    <w:altName w:val="Arial"/>
    <w:charset w:val="01"/>
    <w:family w:val="swiss"/>
    <w:pitch w:val="default"/>
    <w:sig w:usb0="00000000" w:usb1="00000000" w:usb2="00000000" w:usb3="00000000" w:csb0="00040001" w:csb1="00000000"/>
  </w:font>
  <w:font w:name="Noto Sans CJK SC">
    <w:altName w:val="Microsoft YaHei"/>
    <w:charset w:val="01"/>
    <w:family w:val="auto"/>
    <w:pitch w:val="default"/>
    <w:sig w:usb0="00000000" w:usb1="00000000" w:usb2="00000000" w:usb3="00000000" w:csb0="00040001" w:csb1="00000000"/>
  </w:font>
  <w:font w:name="Century">
    <w:panose1 w:val="02040604050505020304"/>
    <w:charset w:val="00"/>
    <w:family w:val="roman"/>
    <w:pitch w:val="variable"/>
    <w:sig w:usb0="00000287" w:usb1="00000000" w:usb2="00000000" w:usb3="00000000" w:csb0="0000009F" w:csb1="00000000"/>
  </w:font>
  <w:font w:name="MS PMincho">
    <w:altName w:val="MS Gothic"/>
    <w:charset w:val="80"/>
    <w:family w:val="roman"/>
    <w:pitch w:val="variable"/>
    <w:sig w:usb0="00000000" w:usb1="6AC7FDFB" w:usb2="08000012" w:usb3="00000000" w:csb0="0002009F"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DengXian">
    <w:altName w:val="等线"/>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A88" w:rsidRPr="00502BCA" w:rsidRDefault="00891E97" w:rsidP="00891E97">
    <w:pPr>
      <w:tabs>
        <w:tab w:val="center" w:pos="4153"/>
        <w:tab w:val="right" w:pos="8306"/>
      </w:tabs>
      <w:snapToGrid w:val="0"/>
      <w:rPr>
        <w:rFonts w:eastAsia="等线"/>
        <w:color w:val="00000A"/>
        <w:sz w:val="18"/>
        <w:szCs w:val="18"/>
        <w:u w:color="000000"/>
      </w:rPr>
    </w:pPr>
    <w:r w:rsidRPr="00502BCA">
      <w:rPr>
        <w:color w:val="00000A"/>
        <w:sz w:val="18"/>
        <w:szCs w:val="18"/>
        <w:u w:color="000000"/>
        <w:lang w:eastAsia="ja-JP"/>
      </w:rPr>
      <w:t>Volume 1</w:t>
    </w:r>
    <w:r w:rsidRPr="00502BCA">
      <w:rPr>
        <w:rFonts w:hint="eastAsia"/>
        <w:color w:val="00000A"/>
        <w:sz w:val="18"/>
        <w:szCs w:val="18"/>
        <w:u w:color="000000"/>
      </w:rPr>
      <w:t>8</w:t>
    </w:r>
    <w:r w:rsidRPr="00502BCA">
      <w:rPr>
        <w:color w:val="00000A"/>
        <w:sz w:val="18"/>
        <w:szCs w:val="18"/>
        <w:u w:color="000000"/>
        <w:lang w:eastAsia="ja-JP"/>
      </w:rPr>
      <w:t xml:space="preserve"> (20</w:t>
    </w:r>
    <w:r w:rsidRPr="00502BCA">
      <w:rPr>
        <w:rFonts w:hint="eastAsia"/>
        <w:color w:val="00000A"/>
        <w:sz w:val="18"/>
        <w:szCs w:val="18"/>
        <w:u w:color="000000"/>
      </w:rPr>
      <w:t>26</w:t>
    </w:r>
    <w:r w:rsidRPr="00502BCA">
      <w:rPr>
        <w:color w:val="00000A"/>
        <w:sz w:val="18"/>
        <w:szCs w:val="18"/>
        <w:u w:color="000000"/>
        <w:lang w:eastAsia="ja-JP"/>
      </w:rPr>
      <w:t xml:space="preserve">), Issue </w:t>
    </w:r>
    <w:r w:rsidRPr="00502BCA">
      <w:rPr>
        <w:rFonts w:eastAsia="等线" w:hint="eastAsia"/>
        <w:color w:val="00000A"/>
        <w:sz w:val="18"/>
        <w:szCs w:val="18"/>
        <w:u w:color="000000"/>
      </w:rPr>
      <w:t>2</w:t>
    </w:r>
    <w:r>
      <w:rPr>
        <w:rFonts w:eastAsia="等线" w:hint="eastAsia"/>
        <w:color w:val="00000A"/>
        <w:sz w:val="18"/>
        <w:szCs w:val="18"/>
        <w:u w:color="000000"/>
      </w:rPr>
      <w:t xml:space="preserve"> </w:t>
    </w:r>
    <w:r>
      <w:rPr>
        <w:rFonts w:eastAsia="等线"/>
        <w:color w:val="00000A"/>
        <w:sz w:val="18"/>
        <w:szCs w:val="18"/>
        <w:u w:color="000000"/>
      </w:rPr>
      <w:t>–</w:t>
    </w:r>
    <w:r>
      <w:rPr>
        <w:rFonts w:eastAsia="等线" w:hint="eastAsia"/>
        <w:color w:val="00000A"/>
        <w:sz w:val="18"/>
        <w:szCs w:val="18"/>
        <w:u w:color="000000"/>
      </w:rPr>
      <w:t xml:space="preserve"> Page </w:t>
    </w:r>
    <w:r>
      <w:rPr>
        <w:rFonts w:eastAsia="等线"/>
        <w:color w:val="00000A"/>
        <w:sz w:val="18"/>
        <w:szCs w:val="18"/>
        <w:u w:color="000000"/>
      </w:rPr>
      <w:fldChar w:fldCharType="begin"/>
    </w:r>
    <w:r>
      <w:rPr>
        <w:rFonts w:eastAsia="等线"/>
        <w:color w:val="00000A"/>
        <w:sz w:val="18"/>
        <w:szCs w:val="18"/>
        <w:u w:color="000000"/>
      </w:rPr>
      <w:instrText xml:space="preserve"> </w:instrText>
    </w:r>
    <w:r>
      <w:rPr>
        <w:rFonts w:eastAsia="等线" w:hint="eastAsia"/>
        <w:color w:val="00000A"/>
        <w:sz w:val="18"/>
        <w:szCs w:val="18"/>
        <w:u w:color="000000"/>
      </w:rPr>
      <w:instrText>PAGE  \* Arabic  \* MERGEFORMAT</w:instrText>
    </w:r>
    <w:r>
      <w:rPr>
        <w:rFonts w:eastAsia="等线"/>
        <w:color w:val="00000A"/>
        <w:sz w:val="18"/>
        <w:szCs w:val="18"/>
        <w:u w:color="000000"/>
      </w:rPr>
      <w:instrText xml:space="preserve"> </w:instrText>
    </w:r>
    <w:r>
      <w:rPr>
        <w:rFonts w:eastAsia="等线"/>
        <w:color w:val="00000A"/>
        <w:sz w:val="18"/>
        <w:szCs w:val="18"/>
        <w:u w:color="000000"/>
      </w:rPr>
      <w:fldChar w:fldCharType="separate"/>
    </w:r>
    <w:r w:rsidR="001A3849">
      <w:rPr>
        <w:rFonts w:eastAsia="等线"/>
        <w:noProof/>
        <w:color w:val="00000A"/>
        <w:sz w:val="18"/>
        <w:szCs w:val="18"/>
        <w:u w:color="000000"/>
      </w:rPr>
      <w:t>18</w:t>
    </w:r>
    <w:r>
      <w:rPr>
        <w:rFonts w:eastAsia="等线"/>
        <w:color w:val="00000A"/>
        <w:sz w:val="18"/>
        <w:szCs w:val="18"/>
        <w:u w:color="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347" w:rsidRDefault="00912347">
    <w:pPr>
      <w:pStyle w:val="a5"/>
    </w:pPr>
    <w:r w:rsidRPr="00502BCA">
      <w:rPr>
        <w:color w:val="00000A"/>
        <w:u w:color="000000"/>
        <w:lang w:eastAsia="ja-JP"/>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564" w:rsidRDefault="00435564">
      <w:r>
        <w:separator/>
      </w:r>
    </w:p>
  </w:footnote>
  <w:footnote w:type="continuationSeparator" w:id="0">
    <w:p w:rsidR="00435564" w:rsidRDefault="0043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97" w:rsidRPr="00891E97" w:rsidRDefault="00891E97" w:rsidP="00891E97">
    <w:pPr>
      <w:widowControl w:val="0"/>
      <w:suppressAutoHyphens w:val="0"/>
      <w:rPr>
        <w:iCs/>
        <w:kern w:val="2"/>
        <w:sz w:val="18"/>
        <w:szCs w:val="18"/>
      </w:rPr>
    </w:pPr>
    <w:r w:rsidRPr="00164143">
      <w:rPr>
        <w:iCs/>
        <w:kern w:val="2"/>
        <w:sz w:val="18"/>
        <w:szCs w:val="18"/>
      </w:rPr>
      <w:t>Three-dimensional Decision Task Offloading Model in Mobile Edge Computing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347" w:rsidRPr="001354B2" w:rsidRDefault="00912347" w:rsidP="00912347">
    <w:pPr>
      <w:autoSpaceDE w:val="0"/>
      <w:autoSpaceDN w:val="0"/>
      <w:adjustRightInd w:val="0"/>
      <w:snapToGrid w:val="0"/>
      <w:jc w:val="left"/>
      <w:rPr>
        <w:b/>
        <w:bCs/>
        <w:sz w:val="21"/>
        <w:szCs w:val="22"/>
        <w:u w:color="000000"/>
      </w:rPr>
    </w:pPr>
    <w:bookmarkStart w:id="2" w:name="_Hlk172998339"/>
    <w:bookmarkStart w:id="3" w:name="_Hlk215314307"/>
    <w:bookmarkStart w:id="4" w:name="_Hlk215314308"/>
    <w:bookmarkStart w:id="5" w:name="_Hlk215314309"/>
    <w:bookmarkStart w:id="6" w:name="_Hlk215314310"/>
    <w:r w:rsidRPr="001354B2">
      <w:rPr>
        <w:rFonts w:eastAsia="MS Mincho"/>
        <w:b/>
        <w:i/>
        <w:sz w:val="21"/>
        <w:szCs w:val="21"/>
        <w:u w:color="000000"/>
        <w:lang w:eastAsia="ja-JP"/>
      </w:rPr>
      <w:t>I.</w:t>
    </w:r>
    <w:r w:rsidRPr="001354B2">
      <w:rPr>
        <w:rFonts w:eastAsia="MS Mincho"/>
        <w:b/>
        <w:i/>
        <w:sz w:val="21"/>
        <w:szCs w:val="21"/>
        <w:u w:color="000000"/>
      </w:rPr>
      <w:t xml:space="preserve"> </w:t>
    </w:r>
    <w:r w:rsidRPr="001354B2">
      <w:rPr>
        <w:rFonts w:eastAsia="MS Mincho"/>
        <w:b/>
        <w:i/>
        <w:sz w:val="21"/>
        <w:szCs w:val="21"/>
        <w:u w:color="000000"/>
        <w:lang w:eastAsia="ja-JP"/>
      </w:rPr>
      <w:t>J.</w:t>
    </w:r>
    <w:r w:rsidRPr="001354B2">
      <w:rPr>
        <w:rFonts w:eastAsia="MS Mincho"/>
        <w:b/>
        <w:i/>
        <w:sz w:val="21"/>
        <w:szCs w:val="21"/>
        <w:u w:color="000000"/>
      </w:rPr>
      <w:t xml:space="preserve"> </w:t>
    </w:r>
    <w:r w:rsidRPr="001354B2">
      <w:rPr>
        <w:rFonts w:eastAsia="MS Mincho"/>
        <w:b/>
        <w:i/>
        <w:sz w:val="21"/>
        <w:szCs w:val="21"/>
        <w:u w:color="000000"/>
        <w:lang w:eastAsia="ja-JP"/>
      </w:rPr>
      <w:t>Computer Network and Information Security</w:t>
    </w:r>
    <w:r w:rsidRPr="001354B2">
      <w:rPr>
        <w:rFonts w:eastAsia="MS Mincho"/>
        <w:b/>
        <w:bCs/>
        <w:i/>
        <w:sz w:val="21"/>
        <w:szCs w:val="22"/>
        <w:u w:color="000000"/>
        <w:lang w:eastAsia="ar-SA"/>
      </w:rPr>
      <w:t>,</w:t>
    </w:r>
    <w:r w:rsidRPr="001354B2">
      <w:rPr>
        <w:rFonts w:eastAsia="MS Mincho"/>
        <w:b/>
        <w:bCs/>
        <w:sz w:val="21"/>
        <w:szCs w:val="22"/>
        <w:u w:color="000000"/>
        <w:lang w:eastAsia="ar-SA"/>
      </w:rPr>
      <w:t xml:space="preserve"> 20</w:t>
    </w:r>
    <w:r w:rsidRPr="001354B2">
      <w:rPr>
        <w:rFonts w:eastAsia="MS Mincho" w:hint="eastAsia"/>
        <w:b/>
        <w:bCs/>
        <w:sz w:val="21"/>
        <w:szCs w:val="22"/>
        <w:u w:color="000000"/>
      </w:rPr>
      <w:t>2</w:t>
    </w:r>
    <w:r w:rsidRPr="001354B2">
      <w:rPr>
        <w:rFonts w:hint="eastAsia"/>
        <w:b/>
        <w:bCs/>
        <w:sz w:val="21"/>
        <w:szCs w:val="22"/>
        <w:u w:color="000000"/>
      </w:rPr>
      <w:t>6</w:t>
    </w:r>
    <w:r w:rsidRPr="001354B2">
      <w:rPr>
        <w:rFonts w:eastAsia="MS Mincho"/>
        <w:b/>
        <w:bCs/>
        <w:sz w:val="21"/>
        <w:szCs w:val="22"/>
        <w:u w:color="000000"/>
        <w:lang w:eastAsia="ar-SA"/>
      </w:rPr>
      <w:t xml:space="preserve">, </w:t>
    </w:r>
    <w:r w:rsidRPr="001354B2">
      <w:rPr>
        <w:rFonts w:eastAsia="等线" w:hint="eastAsia"/>
        <w:b/>
        <w:bCs/>
        <w:sz w:val="21"/>
        <w:szCs w:val="22"/>
        <w:u w:color="000000"/>
      </w:rPr>
      <w:t>2</w:t>
    </w:r>
    <w:r w:rsidRPr="001354B2">
      <w:rPr>
        <w:rFonts w:eastAsia="MS Mincho"/>
        <w:b/>
        <w:bCs/>
        <w:sz w:val="21"/>
        <w:szCs w:val="22"/>
        <w:u w:color="000000"/>
      </w:rPr>
      <w:t xml:space="preserve">, </w:t>
    </w:r>
    <w:r>
      <w:rPr>
        <w:rFonts w:hint="eastAsia"/>
        <w:b/>
        <w:bCs/>
        <w:sz w:val="21"/>
        <w:szCs w:val="22"/>
        <w:u w:color="000000"/>
      </w:rPr>
      <w:t>1</w:t>
    </w:r>
    <w:r w:rsidRPr="001354B2">
      <w:rPr>
        <w:b/>
        <w:bCs/>
        <w:sz w:val="21"/>
        <w:szCs w:val="22"/>
        <w:u w:color="000000"/>
      </w:rPr>
      <w:t>-</w:t>
    </w:r>
    <w:r>
      <w:rPr>
        <w:rFonts w:hint="eastAsia"/>
        <w:b/>
        <w:bCs/>
        <w:sz w:val="21"/>
        <w:szCs w:val="22"/>
        <w:u w:color="000000"/>
      </w:rPr>
      <w:t>20</w:t>
    </w:r>
  </w:p>
  <w:p w:rsidR="00912347" w:rsidRPr="001354B2" w:rsidRDefault="00912347" w:rsidP="00912347">
    <w:pPr>
      <w:tabs>
        <w:tab w:val="center" w:pos="4153"/>
        <w:tab w:val="right" w:pos="8306"/>
      </w:tabs>
      <w:autoSpaceDE w:val="0"/>
      <w:autoSpaceDN w:val="0"/>
      <w:adjustRightInd w:val="0"/>
      <w:snapToGrid w:val="0"/>
      <w:jc w:val="both"/>
      <w:rPr>
        <w:rFonts w:eastAsia="MS Mincho"/>
        <w:bCs/>
        <w:u w:color="000000"/>
      </w:rPr>
    </w:pPr>
    <w:r>
      <w:rPr>
        <w:noProof/>
      </w:rPr>
      <w:drawing>
        <wp:anchor distT="0" distB="0" distL="114300" distR="114300" simplePos="0" relativeHeight="251659264" behindDoc="1" locked="0" layoutInCell="1" allowOverlap="1" wp14:anchorId="24E6C0AE" wp14:editId="437A8856">
          <wp:simplePos x="0" y="0"/>
          <wp:positionH relativeFrom="column">
            <wp:posOffset>5219065</wp:posOffset>
          </wp:positionH>
          <wp:positionV relativeFrom="paragraph">
            <wp:posOffset>-212725</wp:posOffset>
          </wp:positionV>
          <wp:extent cx="914400" cy="540385"/>
          <wp:effectExtent l="0" t="0" r="0" b="0"/>
          <wp:wrapNone/>
          <wp:docPr id="2" name="图片 2" descr="文本, 白板&#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文本, 白板&#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54B2">
      <w:rPr>
        <w:rFonts w:eastAsia="MS Mincho"/>
        <w:bCs/>
        <w:u w:color="000000"/>
        <w:lang w:eastAsia="ar-SA"/>
      </w:rPr>
      <w:t>Published Online</w:t>
    </w:r>
    <w:r w:rsidRPr="001354B2">
      <w:rPr>
        <w:bCs/>
        <w:u w:color="000000"/>
      </w:rPr>
      <w:t xml:space="preserve"> </w:t>
    </w:r>
    <w:r w:rsidRPr="001354B2">
      <w:rPr>
        <w:rFonts w:hint="eastAsia"/>
        <w:bCs/>
        <w:u w:color="000000"/>
      </w:rPr>
      <w:t>on April</w:t>
    </w:r>
    <w:r w:rsidRPr="001354B2">
      <w:rPr>
        <w:rFonts w:eastAsia="MS Mincho"/>
        <w:bCs/>
        <w:u w:color="000000"/>
      </w:rPr>
      <w:t xml:space="preserve"> </w:t>
    </w:r>
    <w:r w:rsidRPr="001354B2">
      <w:rPr>
        <w:rFonts w:hint="eastAsia"/>
        <w:bCs/>
        <w:u w:color="000000"/>
      </w:rPr>
      <w:t xml:space="preserve">8, </w:t>
    </w:r>
    <w:r w:rsidRPr="001354B2">
      <w:rPr>
        <w:rFonts w:eastAsia="MS Mincho"/>
        <w:bCs/>
        <w:u w:color="000000"/>
        <w:lang w:eastAsia="ar-SA"/>
      </w:rPr>
      <w:t>20</w:t>
    </w:r>
    <w:r w:rsidRPr="001354B2">
      <w:rPr>
        <w:rFonts w:eastAsia="MS Mincho" w:hint="eastAsia"/>
        <w:bCs/>
        <w:u w:color="000000"/>
      </w:rPr>
      <w:t>2</w:t>
    </w:r>
    <w:r w:rsidRPr="001354B2">
      <w:rPr>
        <w:rFonts w:hint="eastAsia"/>
        <w:bCs/>
        <w:u w:color="000000"/>
      </w:rPr>
      <w:t>6</w:t>
    </w:r>
    <w:r w:rsidRPr="001354B2">
      <w:rPr>
        <w:rFonts w:eastAsia="MS Mincho"/>
        <w:bCs/>
        <w:u w:color="000000"/>
        <w:lang w:eastAsia="ar-SA"/>
      </w:rPr>
      <w:t xml:space="preserve"> </w:t>
    </w:r>
    <w:r w:rsidRPr="001354B2">
      <w:rPr>
        <w:rFonts w:hint="eastAsia"/>
        <w:bCs/>
        <w:u w:color="000000"/>
      </w:rPr>
      <w:t>by</w:t>
    </w:r>
    <w:r w:rsidRPr="001354B2">
      <w:rPr>
        <w:rFonts w:eastAsia="MS Mincho"/>
        <w:bCs/>
        <w:u w:color="000000"/>
        <w:lang w:eastAsia="ar-SA"/>
      </w:rPr>
      <w:t xml:space="preserve"> MECS </w:t>
    </w:r>
    <w:r w:rsidRPr="001354B2">
      <w:rPr>
        <w:rFonts w:hint="eastAsia"/>
        <w:bCs/>
        <w:u w:color="000000"/>
      </w:rPr>
      <w:t xml:space="preserve">Press </w:t>
    </w:r>
    <w:r w:rsidRPr="001354B2">
      <w:rPr>
        <w:rFonts w:eastAsia="MS Mincho"/>
        <w:bCs/>
        <w:u w:color="000000"/>
        <w:lang w:eastAsia="ar-SA"/>
      </w:rPr>
      <w:t>(http://www.mecs-press.org/)</w:t>
    </w:r>
  </w:p>
  <w:p w:rsidR="00912347" w:rsidRPr="001354B2" w:rsidRDefault="00912347" w:rsidP="00912347">
    <w:pPr>
      <w:widowControl w:val="0"/>
      <w:suppressAutoHyphens w:val="0"/>
      <w:jc w:val="both"/>
      <w:rPr>
        <w:kern w:val="2"/>
        <w:sz w:val="21"/>
        <w:szCs w:val="24"/>
      </w:rPr>
    </w:pPr>
    <w:r w:rsidRPr="001354B2">
      <w:rPr>
        <w:rFonts w:eastAsia="MS Mincho"/>
        <w:u w:color="000000"/>
        <w:lang w:eastAsia="ar-SA"/>
      </w:rPr>
      <w:t>DOI: 10.5815/ij</w:t>
    </w:r>
    <w:r w:rsidRPr="001354B2">
      <w:rPr>
        <w:rFonts w:eastAsia="MS Mincho"/>
        <w:u w:color="000000"/>
      </w:rPr>
      <w:t>cnis</w:t>
    </w:r>
    <w:r w:rsidRPr="001354B2">
      <w:rPr>
        <w:rFonts w:eastAsia="MS Mincho"/>
        <w:u w:color="000000"/>
        <w:lang w:eastAsia="ar-SA"/>
      </w:rPr>
      <w:t>.20</w:t>
    </w:r>
    <w:r w:rsidRPr="001354B2">
      <w:rPr>
        <w:u w:color="000000"/>
      </w:rPr>
      <w:t>2</w:t>
    </w:r>
    <w:r w:rsidRPr="001354B2">
      <w:rPr>
        <w:rFonts w:hint="eastAsia"/>
        <w:u w:color="000000"/>
      </w:rPr>
      <w:t>6</w:t>
    </w:r>
    <w:r w:rsidRPr="001354B2">
      <w:rPr>
        <w:rFonts w:eastAsia="MS Mincho"/>
        <w:u w:color="000000"/>
        <w:lang w:eastAsia="ar-SA"/>
      </w:rPr>
      <w:t>.</w:t>
    </w:r>
    <w:r w:rsidRPr="001354B2">
      <w:rPr>
        <w:rFonts w:hint="eastAsia"/>
        <w:u w:color="000000"/>
      </w:rPr>
      <w:t>0</w:t>
    </w:r>
    <w:r>
      <w:rPr>
        <w:rFonts w:hint="eastAsia"/>
        <w:u w:color="000000"/>
      </w:rPr>
      <w:t>2</w:t>
    </w:r>
    <w:r w:rsidRPr="001354B2">
      <w:rPr>
        <w:rFonts w:eastAsia="MS Mincho"/>
        <w:u w:color="000000"/>
        <w:lang w:eastAsia="ar-SA"/>
      </w:rPr>
      <w:t>.0</w:t>
    </w:r>
    <w:bookmarkEnd w:id="2"/>
    <w:bookmarkEnd w:id="3"/>
    <w:bookmarkEnd w:id="4"/>
    <w:bookmarkEnd w:id="5"/>
    <w:bookmarkEnd w:id="6"/>
    <w:r w:rsidRPr="001354B2">
      <w:rPr>
        <w:rFonts w:hint="eastAsia"/>
        <w:u w:color="000000"/>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bullet"/>
      <w:lvlText w:val=""/>
      <w:lvlJc w:val="left"/>
      <w:pPr>
        <w:tabs>
          <w:tab w:val="num" w:pos="648"/>
        </w:tabs>
        <w:ind w:left="648"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00000003"/>
    <w:multiLevelType w:val="multilevel"/>
    <w:tmpl w:val="00000003"/>
    <w:lvl w:ilvl="0">
      <w:start w:val="1"/>
      <w:numFmt w:val="upperRoman"/>
      <w:lvlText w:val="%1."/>
      <w:lvlJc w:val="center"/>
      <w:pPr>
        <w:tabs>
          <w:tab w:val="num" w:pos="576"/>
        </w:tabs>
        <w:ind w:left="0" w:firstLine="216"/>
      </w:pPr>
      <w:rPr>
        <w:rFonts w:ascii="Times New Roman" w:hAnsi="Times New Roman" w:cs="Times New Roman" w:hint="default"/>
        <w:caps w:val="0"/>
        <w:smallCaps w:val="0"/>
        <w:strike w:val="0"/>
        <w:dstrike w:val="0"/>
        <w:vanish w:val="0"/>
        <w:color w:val="00000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i/>
        <w:caps w:val="0"/>
        <w:smallCaps w:val="0"/>
        <w:strike w:val="0"/>
        <w:dstrike w:val="0"/>
        <w:vanish w:val="0"/>
        <w:color w:val="00000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left="0" w:firstLine="180"/>
      </w:pPr>
      <w:rPr>
        <w:rFonts w:ascii="Times New Roman" w:hAnsi="Times New Roman" w:cs="Times New Roman" w:hint="default"/>
        <w:b w:val="0"/>
        <w:i/>
        <w:caps w:val="0"/>
        <w:smallCaps w:val="0"/>
        <w:strike w:val="0"/>
        <w:dstrike w:val="0"/>
        <w:vanish w:val="0"/>
        <w:color w:val="00000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left="0" w:firstLine="360"/>
      </w:pPr>
      <w:rPr>
        <w:rFonts w:ascii="Times New Roman" w:hAnsi="Times New Roman" w:cs="Times New Roman" w:hint="default"/>
        <w:b w:val="0"/>
        <w:i/>
        <w:sz w:val="20"/>
      </w:rPr>
    </w:lvl>
    <w:lvl w:ilvl="4">
      <w:start w:val="1"/>
      <w:numFmt w:val="none"/>
      <w:suff w:val="nothing"/>
      <w:lvlText w:val=""/>
      <w:lvlJc w:val="left"/>
      <w:pPr>
        <w:tabs>
          <w:tab w:val="num" w:pos="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nsid w:val="00000004"/>
    <w:multiLevelType w:val="singleLevel"/>
    <w:tmpl w:val="00000004"/>
    <w:lvl w:ilvl="0">
      <w:start w:val="1"/>
      <w:numFmt w:val="decimal"/>
      <w:lvlText w:val="[%1]"/>
      <w:lvlJc w:val="left"/>
      <w:pPr>
        <w:tabs>
          <w:tab w:val="num" w:pos="360"/>
        </w:tabs>
        <w:ind w:left="360" w:hanging="360"/>
      </w:pPr>
      <w:rPr>
        <w:rFonts w:ascii="Times New Roman" w:eastAsia="MS Mincho" w:hAnsi="Times New Roman" w:cs="Times New Roman" w:hint="default"/>
        <w:b w:val="0"/>
        <w:i w:val="0"/>
        <w:color w:val="000000"/>
        <w:spacing w:val="0"/>
        <w:w w:val="100"/>
        <w:kern w:val="0"/>
        <w:position w:val="0"/>
        <w:sz w:val="18"/>
        <w:szCs w:val="18"/>
        <w:u w:val="none"/>
        <w:vertAlign w:val="baseline"/>
        <w:em w:val="none"/>
      </w:rPr>
    </w:lvl>
  </w:abstractNum>
  <w:abstractNum w:abstractNumId="4">
    <w:nsid w:val="00000005"/>
    <w:multiLevelType w:val="multilevel"/>
    <w:tmpl w:val="00000005"/>
    <w:lvl w:ilvl="0">
      <w:start w:val="1"/>
      <w:numFmt w:val="decimal"/>
      <w:lvlText w:val="Figure %1. "/>
      <w:lvlJc w:val="left"/>
      <w:pPr>
        <w:tabs>
          <w:tab w:val="num" w:pos="720"/>
        </w:tabs>
        <w:ind w:left="0" w:firstLine="0"/>
      </w:pPr>
      <w:rPr>
        <w:rFonts w:ascii="Times New Roman" w:hAnsi="Times New Roman" w:cs="Times New Roman" w:hint="default"/>
        <w:b w:val="0"/>
        <w:i w:val="0"/>
        <w:color w:val="auto"/>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singleLevel"/>
    <w:tmpl w:val="00000006"/>
    <w:lvl w:ilvl="0">
      <w:start w:val="1"/>
      <w:numFmt w:val="upperRoman"/>
      <w:pStyle w:val="tablehead"/>
      <w:lvlText w:val="TABLE %1. "/>
      <w:lvlJc w:val="left"/>
      <w:pPr>
        <w:tabs>
          <w:tab w:val="num" w:pos="1080"/>
        </w:tabs>
        <w:ind w:left="0" w:firstLine="0"/>
      </w:pPr>
      <w:rPr>
        <w:rFonts w:ascii="Times New Roman" w:hAnsi="Times New Roman" w:cs="Times New Roman" w:hint="default"/>
        <w:b w:val="0"/>
        <w:i w:val="0"/>
        <w:sz w:val="16"/>
      </w:rPr>
    </w:lvl>
  </w:abstractNum>
  <w:abstractNum w:abstractNumId="6">
    <w:nsid w:val="0C5717C8"/>
    <w:multiLevelType w:val="hybridMultilevel"/>
    <w:tmpl w:val="28DCC45A"/>
    <w:lvl w:ilvl="0" w:tplc="57FE2962">
      <w:numFmt w:val="bullet"/>
      <w:lvlText w:val=""/>
      <w:lvlJc w:val="left"/>
      <w:pPr>
        <w:ind w:left="1146" w:hanging="360"/>
      </w:pPr>
      <w:rPr>
        <w:rFonts w:ascii="Symbol" w:eastAsia="宋体" w:hAnsi="Symbol" w:cs="Symbol" w:hint="default"/>
        <w:sz w:val="12"/>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fillcolor="white" stroke="f">
      <v:fill color="white" color2="black"/>
      <v:stroke on="f"/>
      <v:textbox inset=".05pt,.05pt,.05pt,.05pt"/>
    </o:shapedefaults>
  </w:hdrShapeDefaults>
  <w:footnotePr>
    <w:pos w:val="beneathText"/>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GU3Y2QwMTMwYjQ0MmMyOWUzMzhmYWFiZmFkNDIifQ=="/>
  </w:docVars>
  <w:rsids>
    <w:rsidRoot w:val="00174C22"/>
    <w:rsid w:val="0000186B"/>
    <w:rsid w:val="00002512"/>
    <w:rsid w:val="000025AC"/>
    <w:rsid w:val="0000320A"/>
    <w:rsid w:val="00005751"/>
    <w:rsid w:val="00007C40"/>
    <w:rsid w:val="000129D6"/>
    <w:rsid w:val="00013B99"/>
    <w:rsid w:val="00015FA7"/>
    <w:rsid w:val="00020453"/>
    <w:rsid w:val="00023B67"/>
    <w:rsid w:val="00026C95"/>
    <w:rsid w:val="00031679"/>
    <w:rsid w:val="00040226"/>
    <w:rsid w:val="00040DB0"/>
    <w:rsid w:val="0004165A"/>
    <w:rsid w:val="00042029"/>
    <w:rsid w:val="00043158"/>
    <w:rsid w:val="00044BB2"/>
    <w:rsid w:val="00044DDB"/>
    <w:rsid w:val="0004604B"/>
    <w:rsid w:val="00046E0C"/>
    <w:rsid w:val="00046E6B"/>
    <w:rsid w:val="00050A6B"/>
    <w:rsid w:val="00053969"/>
    <w:rsid w:val="000611A9"/>
    <w:rsid w:val="00061773"/>
    <w:rsid w:val="0006636A"/>
    <w:rsid w:val="00066461"/>
    <w:rsid w:val="00074D54"/>
    <w:rsid w:val="00076083"/>
    <w:rsid w:val="00077C47"/>
    <w:rsid w:val="000822C7"/>
    <w:rsid w:val="000858B3"/>
    <w:rsid w:val="000939AF"/>
    <w:rsid w:val="000940B2"/>
    <w:rsid w:val="0009529E"/>
    <w:rsid w:val="000A0A36"/>
    <w:rsid w:val="000A0C46"/>
    <w:rsid w:val="000A0D80"/>
    <w:rsid w:val="000A1603"/>
    <w:rsid w:val="000A7DAC"/>
    <w:rsid w:val="000B3848"/>
    <w:rsid w:val="000B38E0"/>
    <w:rsid w:val="000B420D"/>
    <w:rsid w:val="000B58F6"/>
    <w:rsid w:val="000B6898"/>
    <w:rsid w:val="000C0027"/>
    <w:rsid w:val="000C10E2"/>
    <w:rsid w:val="000C11CE"/>
    <w:rsid w:val="000C38D3"/>
    <w:rsid w:val="000C458A"/>
    <w:rsid w:val="000C7553"/>
    <w:rsid w:val="000D04B5"/>
    <w:rsid w:val="000D1A33"/>
    <w:rsid w:val="000D2159"/>
    <w:rsid w:val="000E01AF"/>
    <w:rsid w:val="000E1493"/>
    <w:rsid w:val="000E2F71"/>
    <w:rsid w:val="000E7E1B"/>
    <w:rsid w:val="000F1CCE"/>
    <w:rsid w:val="000F25E8"/>
    <w:rsid w:val="000F4F36"/>
    <w:rsid w:val="0010328C"/>
    <w:rsid w:val="00103D66"/>
    <w:rsid w:val="0010443D"/>
    <w:rsid w:val="0011047E"/>
    <w:rsid w:val="001105F4"/>
    <w:rsid w:val="001129F8"/>
    <w:rsid w:val="00112B1C"/>
    <w:rsid w:val="00114EBA"/>
    <w:rsid w:val="001217F6"/>
    <w:rsid w:val="00130802"/>
    <w:rsid w:val="00133890"/>
    <w:rsid w:val="00135494"/>
    <w:rsid w:val="001354B2"/>
    <w:rsid w:val="00136EE3"/>
    <w:rsid w:val="0014173C"/>
    <w:rsid w:val="00141EEB"/>
    <w:rsid w:val="00142A87"/>
    <w:rsid w:val="00143D90"/>
    <w:rsid w:val="001479C6"/>
    <w:rsid w:val="0015057B"/>
    <w:rsid w:val="00151779"/>
    <w:rsid w:val="00154AFA"/>
    <w:rsid w:val="00157C0E"/>
    <w:rsid w:val="001636AB"/>
    <w:rsid w:val="00164143"/>
    <w:rsid w:val="0016447A"/>
    <w:rsid w:val="00166456"/>
    <w:rsid w:val="00174566"/>
    <w:rsid w:val="00174C22"/>
    <w:rsid w:val="00175364"/>
    <w:rsid w:val="00176A0A"/>
    <w:rsid w:val="00176ED3"/>
    <w:rsid w:val="00180CF7"/>
    <w:rsid w:val="00181B87"/>
    <w:rsid w:val="0018362A"/>
    <w:rsid w:val="001847D7"/>
    <w:rsid w:val="00186537"/>
    <w:rsid w:val="00186D5A"/>
    <w:rsid w:val="001941DB"/>
    <w:rsid w:val="0019437C"/>
    <w:rsid w:val="0019659C"/>
    <w:rsid w:val="00197A7B"/>
    <w:rsid w:val="001A3849"/>
    <w:rsid w:val="001A53F6"/>
    <w:rsid w:val="001A721E"/>
    <w:rsid w:val="001B2A24"/>
    <w:rsid w:val="001B540A"/>
    <w:rsid w:val="001B56A8"/>
    <w:rsid w:val="001C0901"/>
    <w:rsid w:val="001C6683"/>
    <w:rsid w:val="001D03BD"/>
    <w:rsid w:val="001D19CB"/>
    <w:rsid w:val="001D34D4"/>
    <w:rsid w:val="001D5D18"/>
    <w:rsid w:val="001E57F0"/>
    <w:rsid w:val="001E6C87"/>
    <w:rsid w:val="001E7555"/>
    <w:rsid w:val="001F27B7"/>
    <w:rsid w:val="001F299E"/>
    <w:rsid w:val="001F3025"/>
    <w:rsid w:val="001F3787"/>
    <w:rsid w:val="001F51DE"/>
    <w:rsid w:val="001F7750"/>
    <w:rsid w:val="0020124B"/>
    <w:rsid w:val="00202A46"/>
    <w:rsid w:val="0020386D"/>
    <w:rsid w:val="0021066D"/>
    <w:rsid w:val="00212540"/>
    <w:rsid w:val="00220739"/>
    <w:rsid w:val="00221AE9"/>
    <w:rsid w:val="002221F2"/>
    <w:rsid w:val="002247C8"/>
    <w:rsid w:val="00230919"/>
    <w:rsid w:val="00233AB4"/>
    <w:rsid w:val="00233E32"/>
    <w:rsid w:val="00236402"/>
    <w:rsid w:val="00242F6B"/>
    <w:rsid w:val="00244170"/>
    <w:rsid w:val="002458F6"/>
    <w:rsid w:val="00245DAA"/>
    <w:rsid w:val="002464EB"/>
    <w:rsid w:val="002519B2"/>
    <w:rsid w:val="00254AA5"/>
    <w:rsid w:val="00254F13"/>
    <w:rsid w:val="00257773"/>
    <w:rsid w:val="00261C19"/>
    <w:rsid w:val="00262098"/>
    <w:rsid w:val="00263855"/>
    <w:rsid w:val="00265583"/>
    <w:rsid w:val="00265E2B"/>
    <w:rsid w:val="002669F3"/>
    <w:rsid w:val="0027259A"/>
    <w:rsid w:val="00275D7A"/>
    <w:rsid w:val="0027746D"/>
    <w:rsid w:val="002825A4"/>
    <w:rsid w:val="00284073"/>
    <w:rsid w:val="00291F7B"/>
    <w:rsid w:val="00293ADD"/>
    <w:rsid w:val="00293D22"/>
    <w:rsid w:val="00297414"/>
    <w:rsid w:val="0029756C"/>
    <w:rsid w:val="0029775F"/>
    <w:rsid w:val="002A0B4D"/>
    <w:rsid w:val="002A2CC9"/>
    <w:rsid w:val="002A476D"/>
    <w:rsid w:val="002A4E34"/>
    <w:rsid w:val="002B03D7"/>
    <w:rsid w:val="002B409A"/>
    <w:rsid w:val="002C2D1A"/>
    <w:rsid w:val="002C6B05"/>
    <w:rsid w:val="002D682C"/>
    <w:rsid w:val="002D6E7F"/>
    <w:rsid w:val="002D724A"/>
    <w:rsid w:val="002D7515"/>
    <w:rsid w:val="002E4382"/>
    <w:rsid w:val="002F5412"/>
    <w:rsid w:val="002F5CDA"/>
    <w:rsid w:val="00300BE0"/>
    <w:rsid w:val="0030235F"/>
    <w:rsid w:val="003043B1"/>
    <w:rsid w:val="00304EFE"/>
    <w:rsid w:val="003064C5"/>
    <w:rsid w:val="003074C1"/>
    <w:rsid w:val="003105FC"/>
    <w:rsid w:val="00310976"/>
    <w:rsid w:val="00313EAD"/>
    <w:rsid w:val="003247FC"/>
    <w:rsid w:val="00324F31"/>
    <w:rsid w:val="00326A9C"/>
    <w:rsid w:val="00326C36"/>
    <w:rsid w:val="0033543E"/>
    <w:rsid w:val="00335B31"/>
    <w:rsid w:val="00335B6C"/>
    <w:rsid w:val="00336205"/>
    <w:rsid w:val="003363B8"/>
    <w:rsid w:val="003374BC"/>
    <w:rsid w:val="003377A4"/>
    <w:rsid w:val="0034070D"/>
    <w:rsid w:val="00343770"/>
    <w:rsid w:val="0034693A"/>
    <w:rsid w:val="00353B77"/>
    <w:rsid w:val="0035637A"/>
    <w:rsid w:val="00356A80"/>
    <w:rsid w:val="0036004D"/>
    <w:rsid w:val="003754F8"/>
    <w:rsid w:val="003759EA"/>
    <w:rsid w:val="00375C92"/>
    <w:rsid w:val="0037669B"/>
    <w:rsid w:val="00382772"/>
    <w:rsid w:val="003827A8"/>
    <w:rsid w:val="0038392B"/>
    <w:rsid w:val="00397B6E"/>
    <w:rsid w:val="003A4BD8"/>
    <w:rsid w:val="003A5BC6"/>
    <w:rsid w:val="003A683B"/>
    <w:rsid w:val="003A6C84"/>
    <w:rsid w:val="003A76E5"/>
    <w:rsid w:val="003A79C8"/>
    <w:rsid w:val="003B1E3D"/>
    <w:rsid w:val="003B260E"/>
    <w:rsid w:val="003C1D32"/>
    <w:rsid w:val="003C45AC"/>
    <w:rsid w:val="003C4BA4"/>
    <w:rsid w:val="003C4D14"/>
    <w:rsid w:val="003C5650"/>
    <w:rsid w:val="003C7E6B"/>
    <w:rsid w:val="003D5A4C"/>
    <w:rsid w:val="003E001D"/>
    <w:rsid w:val="003E2516"/>
    <w:rsid w:val="003E2EF4"/>
    <w:rsid w:val="003E3617"/>
    <w:rsid w:val="003E502A"/>
    <w:rsid w:val="003F2F30"/>
    <w:rsid w:val="003F4070"/>
    <w:rsid w:val="003F432E"/>
    <w:rsid w:val="003F61B6"/>
    <w:rsid w:val="003F671E"/>
    <w:rsid w:val="003F7FC3"/>
    <w:rsid w:val="00400A78"/>
    <w:rsid w:val="0040109E"/>
    <w:rsid w:val="0040254E"/>
    <w:rsid w:val="00403AB4"/>
    <w:rsid w:val="00404A67"/>
    <w:rsid w:val="00405D4F"/>
    <w:rsid w:val="00407580"/>
    <w:rsid w:val="00420F7A"/>
    <w:rsid w:val="00421CE4"/>
    <w:rsid w:val="00423925"/>
    <w:rsid w:val="00423FF2"/>
    <w:rsid w:val="00426D2B"/>
    <w:rsid w:val="00433C0A"/>
    <w:rsid w:val="00435011"/>
    <w:rsid w:val="00435564"/>
    <w:rsid w:val="00435A64"/>
    <w:rsid w:val="00442349"/>
    <w:rsid w:val="00444E3F"/>
    <w:rsid w:val="00445EED"/>
    <w:rsid w:val="004460EB"/>
    <w:rsid w:val="00447818"/>
    <w:rsid w:val="004526CC"/>
    <w:rsid w:val="00453DD8"/>
    <w:rsid w:val="004541E6"/>
    <w:rsid w:val="00454F4B"/>
    <w:rsid w:val="00456235"/>
    <w:rsid w:val="00457739"/>
    <w:rsid w:val="00464906"/>
    <w:rsid w:val="00465047"/>
    <w:rsid w:val="00465444"/>
    <w:rsid w:val="00465FA4"/>
    <w:rsid w:val="00474B29"/>
    <w:rsid w:val="0047614B"/>
    <w:rsid w:val="00476948"/>
    <w:rsid w:val="004775F6"/>
    <w:rsid w:val="00477DE0"/>
    <w:rsid w:val="0048033F"/>
    <w:rsid w:val="00482BDC"/>
    <w:rsid w:val="00483A79"/>
    <w:rsid w:val="00484304"/>
    <w:rsid w:val="00484EA5"/>
    <w:rsid w:val="00486111"/>
    <w:rsid w:val="00491D73"/>
    <w:rsid w:val="004932FB"/>
    <w:rsid w:val="00494F33"/>
    <w:rsid w:val="00495A56"/>
    <w:rsid w:val="00495C66"/>
    <w:rsid w:val="004A00C2"/>
    <w:rsid w:val="004A66AC"/>
    <w:rsid w:val="004B03D2"/>
    <w:rsid w:val="004B0C29"/>
    <w:rsid w:val="004B779A"/>
    <w:rsid w:val="004B7D92"/>
    <w:rsid w:val="004C01C4"/>
    <w:rsid w:val="004C0481"/>
    <w:rsid w:val="004C16B7"/>
    <w:rsid w:val="004C3887"/>
    <w:rsid w:val="004C5635"/>
    <w:rsid w:val="004C65B0"/>
    <w:rsid w:val="004C6F9C"/>
    <w:rsid w:val="004D28D3"/>
    <w:rsid w:val="004D320F"/>
    <w:rsid w:val="004D4AE0"/>
    <w:rsid w:val="004D5E5E"/>
    <w:rsid w:val="004D77C0"/>
    <w:rsid w:val="004E235A"/>
    <w:rsid w:val="004E30EF"/>
    <w:rsid w:val="004E66DB"/>
    <w:rsid w:val="004E6F6D"/>
    <w:rsid w:val="004F210C"/>
    <w:rsid w:val="00500295"/>
    <w:rsid w:val="00500E2F"/>
    <w:rsid w:val="005015B5"/>
    <w:rsid w:val="00502BCA"/>
    <w:rsid w:val="00505164"/>
    <w:rsid w:val="005120A9"/>
    <w:rsid w:val="00516AE6"/>
    <w:rsid w:val="00516EBF"/>
    <w:rsid w:val="00517E02"/>
    <w:rsid w:val="005223F5"/>
    <w:rsid w:val="005232D7"/>
    <w:rsid w:val="00527C8B"/>
    <w:rsid w:val="00534C06"/>
    <w:rsid w:val="00536816"/>
    <w:rsid w:val="005368FD"/>
    <w:rsid w:val="005428AF"/>
    <w:rsid w:val="005433BE"/>
    <w:rsid w:val="00545D29"/>
    <w:rsid w:val="00547938"/>
    <w:rsid w:val="0055540E"/>
    <w:rsid w:val="00555E10"/>
    <w:rsid w:val="00557CEA"/>
    <w:rsid w:val="00563DFD"/>
    <w:rsid w:val="00567B3D"/>
    <w:rsid w:val="00570B1E"/>
    <w:rsid w:val="0057213C"/>
    <w:rsid w:val="00573228"/>
    <w:rsid w:val="00574999"/>
    <w:rsid w:val="00583164"/>
    <w:rsid w:val="00587D8F"/>
    <w:rsid w:val="00592400"/>
    <w:rsid w:val="00595037"/>
    <w:rsid w:val="00595B29"/>
    <w:rsid w:val="00596C91"/>
    <w:rsid w:val="005A365F"/>
    <w:rsid w:val="005A462C"/>
    <w:rsid w:val="005A4AB6"/>
    <w:rsid w:val="005A682F"/>
    <w:rsid w:val="005B08D4"/>
    <w:rsid w:val="005B2D23"/>
    <w:rsid w:val="005B57AB"/>
    <w:rsid w:val="005B591E"/>
    <w:rsid w:val="005B5A27"/>
    <w:rsid w:val="005C7397"/>
    <w:rsid w:val="005D0C9F"/>
    <w:rsid w:val="005D22E1"/>
    <w:rsid w:val="005D2965"/>
    <w:rsid w:val="005D35A8"/>
    <w:rsid w:val="005D5DDD"/>
    <w:rsid w:val="005D6130"/>
    <w:rsid w:val="005D6F2E"/>
    <w:rsid w:val="005E017E"/>
    <w:rsid w:val="005E185C"/>
    <w:rsid w:val="005E1E84"/>
    <w:rsid w:val="005F094E"/>
    <w:rsid w:val="005F0F73"/>
    <w:rsid w:val="005F3105"/>
    <w:rsid w:val="005F3D52"/>
    <w:rsid w:val="005F3E03"/>
    <w:rsid w:val="005F4E9B"/>
    <w:rsid w:val="005F68E5"/>
    <w:rsid w:val="00600307"/>
    <w:rsid w:val="00603A70"/>
    <w:rsid w:val="00604B89"/>
    <w:rsid w:val="00604FBB"/>
    <w:rsid w:val="006114C8"/>
    <w:rsid w:val="00611826"/>
    <w:rsid w:val="0061738F"/>
    <w:rsid w:val="006263DA"/>
    <w:rsid w:val="0063524E"/>
    <w:rsid w:val="00637029"/>
    <w:rsid w:val="006372C3"/>
    <w:rsid w:val="00643915"/>
    <w:rsid w:val="00643FC4"/>
    <w:rsid w:val="006440F8"/>
    <w:rsid w:val="00644D96"/>
    <w:rsid w:val="00646C4B"/>
    <w:rsid w:val="00646EF0"/>
    <w:rsid w:val="00650783"/>
    <w:rsid w:val="00652214"/>
    <w:rsid w:val="00654E60"/>
    <w:rsid w:val="00655279"/>
    <w:rsid w:val="00656465"/>
    <w:rsid w:val="00661296"/>
    <w:rsid w:val="006632FB"/>
    <w:rsid w:val="00664702"/>
    <w:rsid w:val="00664834"/>
    <w:rsid w:val="00666F2E"/>
    <w:rsid w:val="00667173"/>
    <w:rsid w:val="00670C0F"/>
    <w:rsid w:val="00671FBC"/>
    <w:rsid w:val="006758D5"/>
    <w:rsid w:val="00675EC4"/>
    <w:rsid w:val="006761EC"/>
    <w:rsid w:val="00676707"/>
    <w:rsid w:val="00677306"/>
    <w:rsid w:val="00681C49"/>
    <w:rsid w:val="006832A9"/>
    <w:rsid w:val="00685D6E"/>
    <w:rsid w:val="00687A53"/>
    <w:rsid w:val="006917D6"/>
    <w:rsid w:val="006A1F4D"/>
    <w:rsid w:val="006A36EC"/>
    <w:rsid w:val="006A4383"/>
    <w:rsid w:val="006A4501"/>
    <w:rsid w:val="006A4BDB"/>
    <w:rsid w:val="006A6E66"/>
    <w:rsid w:val="006B08AA"/>
    <w:rsid w:val="006B455B"/>
    <w:rsid w:val="006B4D1F"/>
    <w:rsid w:val="006B5634"/>
    <w:rsid w:val="006C19C6"/>
    <w:rsid w:val="006C1DFF"/>
    <w:rsid w:val="006C2B78"/>
    <w:rsid w:val="006C76D2"/>
    <w:rsid w:val="006D5C96"/>
    <w:rsid w:val="006E0742"/>
    <w:rsid w:val="006E16AE"/>
    <w:rsid w:val="006E36D5"/>
    <w:rsid w:val="006E3D22"/>
    <w:rsid w:val="006F2939"/>
    <w:rsid w:val="006F6F48"/>
    <w:rsid w:val="006F72B3"/>
    <w:rsid w:val="007026E9"/>
    <w:rsid w:val="00704F8E"/>
    <w:rsid w:val="007079BF"/>
    <w:rsid w:val="007103B5"/>
    <w:rsid w:val="007108D8"/>
    <w:rsid w:val="00711230"/>
    <w:rsid w:val="00714C8C"/>
    <w:rsid w:val="0071581F"/>
    <w:rsid w:val="007231EE"/>
    <w:rsid w:val="00723D5A"/>
    <w:rsid w:val="007268AD"/>
    <w:rsid w:val="00730B21"/>
    <w:rsid w:val="0073200E"/>
    <w:rsid w:val="00732F5D"/>
    <w:rsid w:val="00733E1D"/>
    <w:rsid w:val="00734721"/>
    <w:rsid w:val="00742FB6"/>
    <w:rsid w:val="00745AAA"/>
    <w:rsid w:val="00746706"/>
    <w:rsid w:val="00746FEF"/>
    <w:rsid w:val="0074733C"/>
    <w:rsid w:val="0075286D"/>
    <w:rsid w:val="00753618"/>
    <w:rsid w:val="00754FB0"/>
    <w:rsid w:val="00757279"/>
    <w:rsid w:val="007576AA"/>
    <w:rsid w:val="007618BD"/>
    <w:rsid w:val="00762596"/>
    <w:rsid w:val="00762F09"/>
    <w:rsid w:val="0076376B"/>
    <w:rsid w:val="007640E2"/>
    <w:rsid w:val="00771F99"/>
    <w:rsid w:val="007733AE"/>
    <w:rsid w:val="00774092"/>
    <w:rsid w:val="00774A85"/>
    <w:rsid w:val="00774D47"/>
    <w:rsid w:val="007807EE"/>
    <w:rsid w:val="00786240"/>
    <w:rsid w:val="00787B62"/>
    <w:rsid w:val="007907D0"/>
    <w:rsid w:val="00793001"/>
    <w:rsid w:val="00794784"/>
    <w:rsid w:val="00794801"/>
    <w:rsid w:val="007A4A1E"/>
    <w:rsid w:val="007A670D"/>
    <w:rsid w:val="007A7603"/>
    <w:rsid w:val="007B0D4D"/>
    <w:rsid w:val="007B173A"/>
    <w:rsid w:val="007B2909"/>
    <w:rsid w:val="007B38C3"/>
    <w:rsid w:val="007B598B"/>
    <w:rsid w:val="007C535C"/>
    <w:rsid w:val="007E2F0F"/>
    <w:rsid w:val="007E2F24"/>
    <w:rsid w:val="007E3FF7"/>
    <w:rsid w:val="007E681C"/>
    <w:rsid w:val="007E7F3D"/>
    <w:rsid w:val="007F14B7"/>
    <w:rsid w:val="007F5A3F"/>
    <w:rsid w:val="007F6746"/>
    <w:rsid w:val="007F7DC5"/>
    <w:rsid w:val="00800E3D"/>
    <w:rsid w:val="008022BF"/>
    <w:rsid w:val="00802829"/>
    <w:rsid w:val="00804183"/>
    <w:rsid w:val="008049E3"/>
    <w:rsid w:val="0080552A"/>
    <w:rsid w:val="00810658"/>
    <w:rsid w:val="00814E1D"/>
    <w:rsid w:val="00814EBB"/>
    <w:rsid w:val="008177AE"/>
    <w:rsid w:val="00823EDE"/>
    <w:rsid w:val="0083044F"/>
    <w:rsid w:val="00831F70"/>
    <w:rsid w:val="00833487"/>
    <w:rsid w:val="008356FD"/>
    <w:rsid w:val="00835924"/>
    <w:rsid w:val="00835E94"/>
    <w:rsid w:val="00836C91"/>
    <w:rsid w:val="008410F9"/>
    <w:rsid w:val="0084385A"/>
    <w:rsid w:val="008440A1"/>
    <w:rsid w:val="008453BC"/>
    <w:rsid w:val="0084596C"/>
    <w:rsid w:val="00847DA7"/>
    <w:rsid w:val="00850CAA"/>
    <w:rsid w:val="00857162"/>
    <w:rsid w:val="008621D2"/>
    <w:rsid w:val="00862B48"/>
    <w:rsid w:val="00865C4B"/>
    <w:rsid w:val="00866FA0"/>
    <w:rsid w:val="00871DE8"/>
    <w:rsid w:val="008726C3"/>
    <w:rsid w:val="0087581E"/>
    <w:rsid w:val="00876D32"/>
    <w:rsid w:val="00877C68"/>
    <w:rsid w:val="00883535"/>
    <w:rsid w:val="008838D1"/>
    <w:rsid w:val="00884680"/>
    <w:rsid w:val="00885554"/>
    <w:rsid w:val="0088586E"/>
    <w:rsid w:val="0088792A"/>
    <w:rsid w:val="0089112F"/>
    <w:rsid w:val="00891E97"/>
    <w:rsid w:val="00892EBA"/>
    <w:rsid w:val="0089371E"/>
    <w:rsid w:val="008938FC"/>
    <w:rsid w:val="0089703E"/>
    <w:rsid w:val="0089754F"/>
    <w:rsid w:val="008A0C7B"/>
    <w:rsid w:val="008A68EB"/>
    <w:rsid w:val="008B0358"/>
    <w:rsid w:val="008B2B26"/>
    <w:rsid w:val="008C7D0D"/>
    <w:rsid w:val="008D40CE"/>
    <w:rsid w:val="008D4986"/>
    <w:rsid w:val="008D57B7"/>
    <w:rsid w:val="008D5B85"/>
    <w:rsid w:val="008D6BE7"/>
    <w:rsid w:val="008D7499"/>
    <w:rsid w:val="008E2E11"/>
    <w:rsid w:val="008E3BB0"/>
    <w:rsid w:val="008E648F"/>
    <w:rsid w:val="008E7AFC"/>
    <w:rsid w:val="008F4AE7"/>
    <w:rsid w:val="008F5F73"/>
    <w:rsid w:val="008F6A92"/>
    <w:rsid w:val="00902BED"/>
    <w:rsid w:val="00910C83"/>
    <w:rsid w:val="00912347"/>
    <w:rsid w:val="009233C3"/>
    <w:rsid w:val="00924BAC"/>
    <w:rsid w:val="00925D05"/>
    <w:rsid w:val="009336E4"/>
    <w:rsid w:val="00935A2F"/>
    <w:rsid w:val="00936E28"/>
    <w:rsid w:val="009424BE"/>
    <w:rsid w:val="009439B6"/>
    <w:rsid w:val="009444DE"/>
    <w:rsid w:val="009451D3"/>
    <w:rsid w:val="009453E7"/>
    <w:rsid w:val="00947812"/>
    <w:rsid w:val="00950E92"/>
    <w:rsid w:val="009519A0"/>
    <w:rsid w:val="00954CFB"/>
    <w:rsid w:val="00957B09"/>
    <w:rsid w:val="00961863"/>
    <w:rsid w:val="0096319B"/>
    <w:rsid w:val="00966A4B"/>
    <w:rsid w:val="00966FAC"/>
    <w:rsid w:val="0097112E"/>
    <w:rsid w:val="0098736E"/>
    <w:rsid w:val="009912F5"/>
    <w:rsid w:val="0099356F"/>
    <w:rsid w:val="00993CBC"/>
    <w:rsid w:val="00994E67"/>
    <w:rsid w:val="00996BAA"/>
    <w:rsid w:val="009A0567"/>
    <w:rsid w:val="009A12EF"/>
    <w:rsid w:val="009A21EE"/>
    <w:rsid w:val="009A393B"/>
    <w:rsid w:val="009A6D96"/>
    <w:rsid w:val="009B1A64"/>
    <w:rsid w:val="009B5AD6"/>
    <w:rsid w:val="009B6AFA"/>
    <w:rsid w:val="009C0C7C"/>
    <w:rsid w:val="009C166F"/>
    <w:rsid w:val="009C1F4C"/>
    <w:rsid w:val="009C6B33"/>
    <w:rsid w:val="009C6F2B"/>
    <w:rsid w:val="009D2F18"/>
    <w:rsid w:val="009D52C6"/>
    <w:rsid w:val="009D6318"/>
    <w:rsid w:val="009E0EB0"/>
    <w:rsid w:val="009E6699"/>
    <w:rsid w:val="009E6CA2"/>
    <w:rsid w:val="009F053E"/>
    <w:rsid w:val="009F194D"/>
    <w:rsid w:val="009F1B89"/>
    <w:rsid w:val="009F3398"/>
    <w:rsid w:val="009F37EA"/>
    <w:rsid w:val="009F398E"/>
    <w:rsid w:val="009F3AC5"/>
    <w:rsid w:val="009F4308"/>
    <w:rsid w:val="009F48E5"/>
    <w:rsid w:val="009F7123"/>
    <w:rsid w:val="00A008F8"/>
    <w:rsid w:val="00A0106A"/>
    <w:rsid w:val="00A02349"/>
    <w:rsid w:val="00A062B5"/>
    <w:rsid w:val="00A11323"/>
    <w:rsid w:val="00A21FDD"/>
    <w:rsid w:val="00A224AD"/>
    <w:rsid w:val="00A239B1"/>
    <w:rsid w:val="00A24C00"/>
    <w:rsid w:val="00A25BB6"/>
    <w:rsid w:val="00A3183D"/>
    <w:rsid w:val="00A40ED7"/>
    <w:rsid w:val="00A43B05"/>
    <w:rsid w:val="00A4429D"/>
    <w:rsid w:val="00A442EA"/>
    <w:rsid w:val="00A46AE1"/>
    <w:rsid w:val="00A5188D"/>
    <w:rsid w:val="00A51C65"/>
    <w:rsid w:val="00A53CFE"/>
    <w:rsid w:val="00A56166"/>
    <w:rsid w:val="00A623AA"/>
    <w:rsid w:val="00A6560B"/>
    <w:rsid w:val="00A66562"/>
    <w:rsid w:val="00A66BA8"/>
    <w:rsid w:val="00A66C37"/>
    <w:rsid w:val="00A71C53"/>
    <w:rsid w:val="00A74288"/>
    <w:rsid w:val="00A74C5F"/>
    <w:rsid w:val="00A7595E"/>
    <w:rsid w:val="00A764A2"/>
    <w:rsid w:val="00A832EC"/>
    <w:rsid w:val="00A839B6"/>
    <w:rsid w:val="00A8429C"/>
    <w:rsid w:val="00A8678C"/>
    <w:rsid w:val="00A87207"/>
    <w:rsid w:val="00A93327"/>
    <w:rsid w:val="00A9733E"/>
    <w:rsid w:val="00AA224C"/>
    <w:rsid w:val="00AA302A"/>
    <w:rsid w:val="00AA3B91"/>
    <w:rsid w:val="00AA634F"/>
    <w:rsid w:val="00AB0507"/>
    <w:rsid w:val="00AB429B"/>
    <w:rsid w:val="00AB6D58"/>
    <w:rsid w:val="00AC00EF"/>
    <w:rsid w:val="00AC2624"/>
    <w:rsid w:val="00AC2CC6"/>
    <w:rsid w:val="00AC3E2D"/>
    <w:rsid w:val="00AC4E44"/>
    <w:rsid w:val="00AC5B75"/>
    <w:rsid w:val="00AC75B9"/>
    <w:rsid w:val="00AD0C7F"/>
    <w:rsid w:val="00AD0DFA"/>
    <w:rsid w:val="00AD2418"/>
    <w:rsid w:val="00AD469D"/>
    <w:rsid w:val="00AD5E98"/>
    <w:rsid w:val="00AD5F8C"/>
    <w:rsid w:val="00AD7053"/>
    <w:rsid w:val="00AE0ABB"/>
    <w:rsid w:val="00AE31AB"/>
    <w:rsid w:val="00B0059C"/>
    <w:rsid w:val="00B01232"/>
    <w:rsid w:val="00B017BA"/>
    <w:rsid w:val="00B02FB9"/>
    <w:rsid w:val="00B05780"/>
    <w:rsid w:val="00B058DD"/>
    <w:rsid w:val="00B118EC"/>
    <w:rsid w:val="00B119A3"/>
    <w:rsid w:val="00B1554D"/>
    <w:rsid w:val="00B1786F"/>
    <w:rsid w:val="00B202E8"/>
    <w:rsid w:val="00B21518"/>
    <w:rsid w:val="00B247B9"/>
    <w:rsid w:val="00B2557E"/>
    <w:rsid w:val="00B35A3B"/>
    <w:rsid w:val="00B35B01"/>
    <w:rsid w:val="00B35CDA"/>
    <w:rsid w:val="00B360B9"/>
    <w:rsid w:val="00B36698"/>
    <w:rsid w:val="00B376B1"/>
    <w:rsid w:val="00B3794B"/>
    <w:rsid w:val="00B37A37"/>
    <w:rsid w:val="00B451AB"/>
    <w:rsid w:val="00B50310"/>
    <w:rsid w:val="00B532FE"/>
    <w:rsid w:val="00B56A6D"/>
    <w:rsid w:val="00B6181F"/>
    <w:rsid w:val="00B626F6"/>
    <w:rsid w:val="00B62DC3"/>
    <w:rsid w:val="00B63039"/>
    <w:rsid w:val="00B6371F"/>
    <w:rsid w:val="00B63EC4"/>
    <w:rsid w:val="00B64731"/>
    <w:rsid w:val="00B649A5"/>
    <w:rsid w:val="00B75190"/>
    <w:rsid w:val="00B82756"/>
    <w:rsid w:val="00B85E2C"/>
    <w:rsid w:val="00B8657C"/>
    <w:rsid w:val="00B90828"/>
    <w:rsid w:val="00B91F96"/>
    <w:rsid w:val="00B9206F"/>
    <w:rsid w:val="00B928F2"/>
    <w:rsid w:val="00B940FB"/>
    <w:rsid w:val="00B96582"/>
    <w:rsid w:val="00BA0DDE"/>
    <w:rsid w:val="00BA12F6"/>
    <w:rsid w:val="00BA1614"/>
    <w:rsid w:val="00BA20A3"/>
    <w:rsid w:val="00BA44AC"/>
    <w:rsid w:val="00BA47A1"/>
    <w:rsid w:val="00BA489C"/>
    <w:rsid w:val="00BA70C5"/>
    <w:rsid w:val="00BB1290"/>
    <w:rsid w:val="00BB25B6"/>
    <w:rsid w:val="00BC7B87"/>
    <w:rsid w:val="00BC7E7E"/>
    <w:rsid w:val="00BD2796"/>
    <w:rsid w:val="00BD34D1"/>
    <w:rsid w:val="00BD3899"/>
    <w:rsid w:val="00BD3A2B"/>
    <w:rsid w:val="00BD75FF"/>
    <w:rsid w:val="00BE1D65"/>
    <w:rsid w:val="00BE4BC4"/>
    <w:rsid w:val="00BE4FDC"/>
    <w:rsid w:val="00BE6753"/>
    <w:rsid w:val="00BF1AE7"/>
    <w:rsid w:val="00BF2854"/>
    <w:rsid w:val="00BF2BFE"/>
    <w:rsid w:val="00BF3217"/>
    <w:rsid w:val="00BF33D7"/>
    <w:rsid w:val="00BF4C43"/>
    <w:rsid w:val="00BF4F87"/>
    <w:rsid w:val="00BF631A"/>
    <w:rsid w:val="00BF72AE"/>
    <w:rsid w:val="00C01271"/>
    <w:rsid w:val="00C015E9"/>
    <w:rsid w:val="00C035A2"/>
    <w:rsid w:val="00C043C5"/>
    <w:rsid w:val="00C04789"/>
    <w:rsid w:val="00C04815"/>
    <w:rsid w:val="00C04E19"/>
    <w:rsid w:val="00C15C41"/>
    <w:rsid w:val="00C17644"/>
    <w:rsid w:val="00C1773A"/>
    <w:rsid w:val="00C2432B"/>
    <w:rsid w:val="00C27112"/>
    <w:rsid w:val="00C3207B"/>
    <w:rsid w:val="00C32BD8"/>
    <w:rsid w:val="00C35335"/>
    <w:rsid w:val="00C4540E"/>
    <w:rsid w:val="00C46CD6"/>
    <w:rsid w:val="00C5040D"/>
    <w:rsid w:val="00C54325"/>
    <w:rsid w:val="00C56C56"/>
    <w:rsid w:val="00C63731"/>
    <w:rsid w:val="00C65737"/>
    <w:rsid w:val="00C677A5"/>
    <w:rsid w:val="00C7159A"/>
    <w:rsid w:val="00C72772"/>
    <w:rsid w:val="00C73725"/>
    <w:rsid w:val="00C74915"/>
    <w:rsid w:val="00C751DB"/>
    <w:rsid w:val="00C76C98"/>
    <w:rsid w:val="00C81A89"/>
    <w:rsid w:val="00C83257"/>
    <w:rsid w:val="00C84666"/>
    <w:rsid w:val="00C948FC"/>
    <w:rsid w:val="00C9600E"/>
    <w:rsid w:val="00CA1462"/>
    <w:rsid w:val="00CA18E0"/>
    <w:rsid w:val="00CA2C93"/>
    <w:rsid w:val="00CA4A88"/>
    <w:rsid w:val="00CA57AA"/>
    <w:rsid w:val="00CA660A"/>
    <w:rsid w:val="00CA7E20"/>
    <w:rsid w:val="00CB03DA"/>
    <w:rsid w:val="00CB55F5"/>
    <w:rsid w:val="00CB61F3"/>
    <w:rsid w:val="00CB6CA2"/>
    <w:rsid w:val="00CC674F"/>
    <w:rsid w:val="00CC7228"/>
    <w:rsid w:val="00CD0BE9"/>
    <w:rsid w:val="00CD3CE1"/>
    <w:rsid w:val="00CD5FE9"/>
    <w:rsid w:val="00CE1A3B"/>
    <w:rsid w:val="00CE246B"/>
    <w:rsid w:val="00CF5AA6"/>
    <w:rsid w:val="00CF5ECD"/>
    <w:rsid w:val="00CF6418"/>
    <w:rsid w:val="00CF736F"/>
    <w:rsid w:val="00D00E0F"/>
    <w:rsid w:val="00D01712"/>
    <w:rsid w:val="00D01B13"/>
    <w:rsid w:val="00D04683"/>
    <w:rsid w:val="00D06736"/>
    <w:rsid w:val="00D118D0"/>
    <w:rsid w:val="00D11C42"/>
    <w:rsid w:val="00D11D24"/>
    <w:rsid w:val="00D152F3"/>
    <w:rsid w:val="00D21DC0"/>
    <w:rsid w:val="00D23032"/>
    <w:rsid w:val="00D26525"/>
    <w:rsid w:val="00D30145"/>
    <w:rsid w:val="00D355CC"/>
    <w:rsid w:val="00D40520"/>
    <w:rsid w:val="00D40E88"/>
    <w:rsid w:val="00D4237B"/>
    <w:rsid w:val="00D42F9E"/>
    <w:rsid w:val="00D445AC"/>
    <w:rsid w:val="00D46C03"/>
    <w:rsid w:val="00D55974"/>
    <w:rsid w:val="00D55994"/>
    <w:rsid w:val="00D56295"/>
    <w:rsid w:val="00D57DB0"/>
    <w:rsid w:val="00D6271E"/>
    <w:rsid w:val="00D6321D"/>
    <w:rsid w:val="00D6781A"/>
    <w:rsid w:val="00D67D45"/>
    <w:rsid w:val="00D705C9"/>
    <w:rsid w:val="00D72669"/>
    <w:rsid w:val="00D72801"/>
    <w:rsid w:val="00D73D12"/>
    <w:rsid w:val="00D746C5"/>
    <w:rsid w:val="00D7499A"/>
    <w:rsid w:val="00D776C4"/>
    <w:rsid w:val="00D77850"/>
    <w:rsid w:val="00D8138B"/>
    <w:rsid w:val="00D82504"/>
    <w:rsid w:val="00D83C42"/>
    <w:rsid w:val="00D84F66"/>
    <w:rsid w:val="00D92FA0"/>
    <w:rsid w:val="00D93598"/>
    <w:rsid w:val="00D94D8E"/>
    <w:rsid w:val="00D95EAA"/>
    <w:rsid w:val="00DA49D6"/>
    <w:rsid w:val="00DA5A22"/>
    <w:rsid w:val="00DA66DD"/>
    <w:rsid w:val="00DB33C4"/>
    <w:rsid w:val="00DB3DC8"/>
    <w:rsid w:val="00DB71E5"/>
    <w:rsid w:val="00DB77B4"/>
    <w:rsid w:val="00DC1360"/>
    <w:rsid w:val="00DC1D24"/>
    <w:rsid w:val="00DC43AB"/>
    <w:rsid w:val="00DC744B"/>
    <w:rsid w:val="00DD4972"/>
    <w:rsid w:val="00DD4D7D"/>
    <w:rsid w:val="00DD5303"/>
    <w:rsid w:val="00DE307C"/>
    <w:rsid w:val="00DF021E"/>
    <w:rsid w:val="00DF3BA0"/>
    <w:rsid w:val="00DF58D4"/>
    <w:rsid w:val="00E0391B"/>
    <w:rsid w:val="00E06940"/>
    <w:rsid w:val="00E06A7C"/>
    <w:rsid w:val="00E0705C"/>
    <w:rsid w:val="00E101DD"/>
    <w:rsid w:val="00E113ED"/>
    <w:rsid w:val="00E1326D"/>
    <w:rsid w:val="00E17692"/>
    <w:rsid w:val="00E20937"/>
    <w:rsid w:val="00E22D82"/>
    <w:rsid w:val="00E26557"/>
    <w:rsid w:val="00E27970"/>
    <w:rsid w:val="00E32F4B"/>
    <w:rsid w:val="00E3622C"/>
    <w:rsid w:val="00E41089"/>
    <w:rsid w:val="00E4250B"/>
    <w:rsid w:val="00E43187"/>
    <w:rsid w:val="00E45CCD"/>
    <w:rsid w:val="00E46DD3"/>
    <w:rsid w:val="00E47C48"/>
    <w:rsid w:val="00E50182"/>
    <w:rsid w:val="00E53291"/>
    <w:rsid w:val="00E54B45"/>
    <w:rsid w:val="00E65200"/>
    <w:rsid w:val="00E660D1"/>
    <w:rsid w:val="00E70FC7"/>
    <w:rsid w:val="00E71D82"/>
    <w:rsid w:val="00E74E36"/>
    <w:rsid w:val="00E756B2"/>
    <w:rsid w:val="00E8320F"/>
    <w:rsid w:val="00E85262"/>
    <w:rsid w:val="00E91097"/>
    <w:rsid w:val="00E91444"/>
    <w:rsid w:val="00E9410C"/>
    <w:rsid w:val="00E94CBF"/>
    <w:rsid w:val="00E94DC9"/>
    <w:rsid w:val="00EA04E9"/>
    <w:rsid w:val="00EA3AA8"/>
    <w:rsid w:val="00EA4065"/>
    <w:rsid w:val="00EB11DE"/>
    <w:rsid w:val="00EB11FF"/>
    <w:rsid w:val="00EB6440"/>
    <w:rsid w:val="00EC22F8"/>
    <w:rsid w:val="00EC2933"/>
    <w:rsid w:val="00EC6CFF"/>
    <w:rsid w:val="00EC77F0"/>
    <w:rsid w:val="00ED1ACF"/>
    <w:rsid w:val="00ED66F5"/>
    <w:rsid w:val="00ED7B77"/>
    <w:rsid w:val="00EE17F2"/>
    <w:rsid w:val="00EE3541"/>
    <w:rsid w:val="00EE3685"/>
    <w:rsid w:val="00EE44C2"/>
    <w:rsid w:val="00EE5B5E"/>
    <w:rsid w:val="00EF0E99"/>
    <w:rsid w:val="00EF2D88"/>
    <w:rsid w:val="00EF32B0"/>
    <w:rsid w:val="00EF4953"/>
    <w:rsid w:val="00EF52AF"/>
    <w:rsid w:val="00EF5610"/>
    <w:rsid w:val="00EF7D7B"/>
    <w:rsid w:val="00F00EF7"/>
    <w:rsid w:val="00F05D8F"/>
    <w:rsid w:val="00F063F2"/>
    <w:rsid w:val="00F06F15"/>
    <w:rsid w:val="00F1036B"/>
    <w:rsid w:val="00F12C6E"/>
    <w:rsid w:val="00F14017"/>
    <w:rsid w:val="00F15400"/>
    <w:rsid w:val="00F175E4"/>
    <w:rsid w:val="00F213A3"/>
    <w:rsid w:val="00F2486B"/>
    <w:rsid w:val="00F25F39"/>
    <w:rsid w:val="00F26078"/>
    <w:rsid w:val="00F316F7"/>
    <w:rsid w:val="00F32E5E"/>
    <w:rsid w:val="00F32EEE"/>
    <w:rsid w:val="00F336F1"/>
    <w:rsid w:val="00F353D8"/>
    <w:rsid w:val="00F44655"/>
    <w:rsid w:val="00F533FC"/>
    <w:rsid w:val="00F53A5C"/>
    <w:rsid w:val="00F573CD"/>
    <w:rsid w:val="00F73FAD"/>
    <w:rsid w:val="00F773B1"/>
    <w:rsid w:val="00F809AF"/>
    <w:rsid w:val="00F8212E"/>
    <w:rsid w:val="00F837D9"/>
    <w:rsid w:val="00F86C76"/>
    <w:rsid w:val="00F904DD"/>
    <w:rsid w:val="00F907F9"/>
    <w:rsid w:val="00F924EA"/>
    <w:rsid w:val="00F92EAE"/>
    <w:rsid w:val="00F94C2A"/>
    <w:rsid w:val="00F973BC"/>
    <w:rsid w:val="00FA1163"/>
    <w:rsid w:val="00FA122D"/>
    <w:rsid w:val="00FA220E"/>
    <w:rsid w:val="00FA3952"/>
    <w:rsid w:val="00FA3974"/>
    <w:rsid w:val="00FA6BC5"/>
    <w:rsid w:val="00FB07AE"/>
    <w:rsid w:val="00FB159E"/>
    <w:rsid w:val="00FB3CDE"/>
    <w:rsid w:val="00FB674E"/>
    <w:rsid w:val="00FB6F58"/>
    <w:rsid w:val="00FC1759"/>
    <w:rsid w:val="00FC1CE4"/>
    <w:rsid w:val="00FC2AA5"/>
    <w:rsid w:val="00FC2ADF"/>
    <w:rsid w:val="00FC55F6"/>
    <w:rsid w:val="00FC6402"/>
    <w:rsid w:val="00FD16E8"/>
    <w:rsid w:val="00FD1E95"/>
    <w:rsid w:val="00FD3811"/>
    <w:rsid w:val="00FD56F6"/>
    <w:rsid w:val="00FE0064"/>
    <w:rsid w:val="00FE203C"/>
    <w:rsid w:val="00FE27B9"/>
    <w:rsid w:val="00FE633C"/>
    <w:rsid w:val="00FF1184"/>
    <w:rsid w:val="00FF53DA"/>
    <w:rsid w:val="00FF67BD"/>
    <w:rsid w:val="33F23F1D"/>
    <w:rsid w:val="78CB7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color2="black"/>
      <v:stroke on="f"/>
      <v:textbox inset=".05pt,.05pt,.05pt,.05pt"/>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7" w:qFormat="1"/>
    <w:lsdException w:name="heading 1" w:qFormat="1"/>
    <w:lsdException w:name="heading 2" w:uiPriority="6" w:qFormat="1"/>
    <w:lsdException w:name="heading 3" w:uiPriority="6" w:qFormat="1"/>
    <w:lsdException w:name="heading 4" w:uiPriority="6" w:qFormat="1"/>
    <w:lsdException w:name="heading 5" w:uiPriority="6"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6"/>
    <w:lsdException w:name="header" w:uiPriority="6"/>
    <w:lsdException w:name="footer" w:uiPriority="6"/>
    <w:lsdException w:name="caption" w:uiPriority="7" w:qFormat="1"/>
    <w:lsdException w:name="List" w:uiPriority="7"/>
    <w:lsdException w:name="Title" w:qFormat="1"/>
    <w:lsdException w:name="Default Paragraph Font" w:semiHidden="1"/>
    <w:lsdException w:name="Body Text" w:uiPriority="7"/>
    <w:lsdException w:name="Subtitle" w:qFormat="1"/>
    <w:lsdException w:name="Hyperlink" w:uiPriority="7"/>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7"/>
    <w:qFormat/>
    <w:rsid w:val="00957B09"/>
    <w:pPr>
      <w:suppressAutoHyphens/>
      <w:jc w:val="center"/>
    </w:pPr>
  </w:style>
  <w:style w:type="paragraph" w:styleId="1">
    <w:name w:val="heading 1"/>
    <w:basedOn w:val="a"/>
    <w:next w:val="a"/>
    <w:qFormat/>
    <w:pPr>
      <w:keepNext/>
      <w:keepLines/>
      <w:tabs>
        <w:tab w:val="left" w:pos="216"/>
      </w:tabs>
      <w:spacing w:before="160" w:after="80"/>
      <w:outlineLvl w:val="0"/>
    </w:pPr>
    <w:rPr>
      <w:smallCaps/>
    </w:rPr>
  </w:style>
  <w:style w:type="paragraph" w:styleId="2">
    <w:name w:val="heading 2"/>
    <w:basedOn w:val="a"/>
    <w:next w:val="a"/>
    <w:link w:val="2Char"/>
    <w:uiPriority w:val="6"/>
    <w:qFormat/>
    <w:pPr>
      <w:keepNext/>
      <w:keepLines/>
      <w:numPr>
        <w:ilvl w:val="1"/>
        <w:numId w:val="2"/>
      </w:numPr>
      <w:spacing w:before="120" w:after="60"/>
      <w:jc w:val="left"/>
      <w:outlineLvl w:val="1"/>
    </w:pPr>
    <w:rPr>
      <w:i/>
    </w:rPr>
  </w:style>
  <w:style w:type="paragraph" w:styleId="3">
    <w:name w:val="heading 3"/>
    <w:basedOn w:val="a"/>
    <w:next w:val="a"/>
    <w:uiPriority w:val="6"/>
    <w:qFormat/>
    <w:pPr>
      <w:tabs>
        <w:tab w:val="left" w:pos="540"/>
        <w:tab w:val="left" w:pos="576"/>
      </w:tabs>
      <w:spacing w:line="240" w:lineRule="exact"/>
      <w:ind w:firstLine="180"/>
      <w:jc w:val="both"/>
      <w:outlineLvl w:val="2"/>
    </w:pPr>
    <w:rPr>
      <w:i/>
    </w:rPr>
  </w:style>
  <w:style w:type="paragraph" w:styleId="4">
    <w:name w:val="heading 4"/>
    <w:basedOn w:val="a"/>
    <w:next w:val="a"/>
    <w:uiPriority w:val="6"/>
    <w:qFormat/>
    <w:pPr>
      <w:tabs>
        <w:tab w:val="left" w:pos="576"/>
        <w:tab w:val="left" w:pos="720"/>
      </w:tabs>
      <w:spacing w:before="40" w:after="40"/>
      <w:ind w:firstLine="360"/>
      <w:jc w:val="both"/>
      <w:outlineLvl w:val="3"/>
    </w:pPr>
    <w:rPr>
      <w:i/>
    </w:rPr>
  </w:style>
  <w:style w:type="paragraph" w:styleId="5">
    <w:name w:val="heading 5"/>
    <w:basedOn w:val="a"/>
    <w:next w:val="a"/>
    <w:uiPriority w:val="6"/>
    <w:qFormat/>
    <w:pPr>
      <w:tabs>
        <w:tab w:val="left" w:pos="0"/>
        <w:tab w:val="left" w:pos="360"/>
      </w:tabs>
      <w:spacing w:before="240" w:after="120"/>
      <w:outlineLvl w:val="4"/>
    </w:pPr>
    <w:rPr>
      <w:small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7"/>
    <w:qFormat/>
    <w:pPr>
      <w:suppressLineNumbers/>
      <w:spacing w:before="120" w:after="120"/>
    </w:pPr>
    <w:rPr>
      <w:rFonts w:cs="Lohit Devanagari"/>
      <w:i/>
      <w:iCs/>
      <w:sz w:val="24"/>
      <w:szCs w:val="24"/>
    </w:rPr>
  </w:style>
  <w:style w:type="paragraph" w:styleId="a4">
    <w:name w:val="Body Text"/>
    <w:basedOn w:val="a"/>
    <w:link w:val="Char"/>
    <w:uiPriority w:val="7"/>
    <w:pPr>
      <w:ind w:firstLine="210"/>
      <w:jc w:val="both"/>
    </w:pPr>
  </w:style>
  <w:style w:type="paragraph" w:styleId="a5">
    <w:name w:val="footer"/>
    <w:basedOn w:val="a"/>
    <w:uiPriority w:val="6"/>
    <w:pPr>
      <w:tabs>
        <w:tab w:val="center" w:pos="4153"/>
        <w:tab w:val="right" w:pos="8306"/>
      </w:tabs>
      <w:snapToGrid w:val="0"/>
      <w:jc w:val="left"/>
    </w:pPr>
    <w:rPr>
      <w:sz w:val="18"/>
      <w:szCs w:val="18"/>
    </w:rPr>
  </w:style>
  <w:style w:type="paragraph" w:styleId="a6">
    <w:name w:val="header"/>
    <w:basedOn w:val="a"/>
    <w:uiPriority w:val="6"/>
    <w:pPr>
      <w:pBdr>
        <w:top w:val="none" w:sz="0" w:space="0" w:color="000000"/>
        <w:left w:val="none" w:sz="0" w:space="0" w:color="000000"/>
        <w:bottom w:val="single" w:sz="6" w:space="1" w:color="000000"/>
        <w:right w:val="none" w:sz="0" w:space="0" w:color="000000"/>
      </w:pBdr>
      <w:tabs>
        <w:tab w:val="center" w:pos="4153"/>
        <w:tab w:val="right" w:pos="8306"/>
      </w:tabs>
      <w:snapToGrid w:val="0"/>
    </w:pPr>
    <w:rPr>
      <w:sz w:val="18"/>
      <w:szCs w:val="18"/>
    </w:rPr>
  </w:style>
  <w:style w:type="paragraph" w:styleId="a7">
    <w:name w:val="List"/>
    <w:basedOn w:val="a4"/>
    <w:uiPriority w:val="7"/>
    <w:rPr>
      <w:rFonts w:cs="Lohit Devanagari"/>
    </w:rPr>
  </w:style>
  <w:style w:type="paragraph" w:styleId="a8">
    <w:name w:val="footnote text"/>
    <w:basedOn w:val="a"/>
    <w:uiPriority w:val="6"/>
  </w:style>
  <w:style w:type="character" w:styleId="a9">
    <w:name w:val="Hyperlink"/>
    <w:uiPriority w:val="7"/>
    <w:rPr>
      <w:color w:val="0000FF"/>
      <w:u w:val="single"/>
    </w:rPr>
  </w:style>
  <w:style w:type="character" w:customStyle="1" w:styleId="StyleHeading5AsianMSMinchoChar">
    <w:name w:val="Style Heading 5 + (Asian) MS Mincho Char"/>
    <w:uiPriority w:val="7"/>
    <w:rPr>
      <w:rFonts w:eastAsia="MS Mincho"/>
      <w:smallCaps/>
      <w:lang w:val="en-US" w:eastAsia="zh-CN" w:bidi="ar-SA"/>
    </w:rPr>
  </w:style>
  <w:style w:type="character" w:customStyle="1" w:styleId="WW8Num3z0">
    <w:name w:val="WW8Num3z0"/>
    <w:uiPriority w:val="3"/>
    <w:rPr>
      <w:rFonts w:ascii="Times New Roman" w:hAnsi="Times New Roman" w:cs="Times New Roman" w:hint="default"/>
      <w:caps w:val="0"/>
      <w:smallCaps w:val="0"/>
      <w:strike w:val="0"/>
      <w:dstrike w:val="0"/>
      <w:vanish w:val="0"/>
      <w:color w:val="auto"/>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3">
    <w:name w:val="WW8Num11z3"/>
    <w:uiPriority w:val="3"/>
    <w:rPr>
      <w:rFonts w:ascii="Symbol" w:hAnsi="Symbol" w:cs="Symbol" w:hint="default"/>
    </w:rPr>
  </w:style>
  <w:style w:type="character" w:customStyle="1" w:styleId="Bullets">
    <w:name w:val="Bullets"/>
    <w:uiPriority w:val="6"/>
    <w:rPr>
      <w:rFonts w:ascii="OpenSymbol" w:eastAsia="OpenSymbol" w:hAnsi="OpenSymbol" w:cs="OpenSymbol"/>
    </w:rPr>
  </w:style>
  <w:style w:type="character" w:customStyle="1" w:styleId="5Char">
    <w:name w:val="标题 5 Char"/>
    <w:uiPriority w:val="2"/>
    <w:rPr>
      <w:smallCaps/>
      <w:lang w:val="en-US" w:eastAsia="zh-CN" w:bidi="ar-SA"/>
    </w:rPr>
  </w:style>
  <w:style w:type="character" w:customStyle="1" w:styleId="WW8Num7z1">
    <w:name w:val="WW8Num7z1"/>
    <w:uiPriority w:val="3"/>
    <w:rPr>
      <w:rFonts w:ascii="OpenSymbol" w:hAnsi="OpenSymbol" w:cs="OpenSymbol"/>
    </w:rPr>
  </w:style>
  <w:style w:type="character" w:customStyle="1" w:styleId="WW8Num6z0">
    <w:name w:val="WW8Num6z0"/>
    <w:uiPriority w:val="3"/>
    <w:rPr>
      <w:rFonts w:ascii="Times New Roman" w:hAnsi="Times New Roman" w:cs="Times New Roman" w:hint="default"/>
      <w:b w:val="0"/>
      <w:i w:val="0"/>
      <w:sz w:val="16"/>
    </w:rPr>
  </w:style>
  <w:style w:type="character" w:customStyle="1" w:styleId="WW8Num11z2">
    <w:name w:val="WW8Num11z2"/>
    <w:uiPriority w:val="3"/>
    <w:rPr>
      <w:rFonts w:ascii="Wingdings" w:hAnsi="Wingdings" w:cs="Wingdings" w:hint="default"/>
    </w:rPr>
  </w:style>
  <w:style w:type="character" w:customStyle="1" w:styleId="FootnoteCharacters">
    <w:name w:val="Footnote Characters"/>
    <w:uiPriority w:val="6"/>
    <w:rPr>
      <w:vertAlign w:val="superscript"/>
    </w:rPr>
  </w:style>
  <w:style w:type="character" w:customStyle="1" w:styleId="WW8Num7z0">
    <w:name w:val="WW8Num7z0"/>
    <w:uiPriority w:val="3"/>
    <w:rPr>
      <w:rFonts w:ascii="Symbol" w:hAnsi="Symbol" w:cs="OpenSymbol"/>
    </w:rPr>
  </w:style>
  <w:style w:type="character" w:customStyle="1" w:styleId="WW8Num11z1">
    <w:name w:val="WW8Num11z1"/>
    <w:uiPriority w:val="3"/>
    <w:rPr>
      <w:rFonts w:ascii="Courier New" w:hAnsi="Courier New" w:cs="Courier New" w:hint="default"/>
    </w:rPr>
  </w:style>
  <w:style w:type="character" w:customStyle="1" w:styleId="WW8Num3z3">
    <w:name w:val="WW8Num3z3"/>
    <w:uiPriority w:val="3"/>
    <w:rPr>
      <w:rFonts w:ascii="Times New Roman" w:hAnsi="Times New Roman" w:cs="Times New Roman" w:hint="default"/>
      <w:b w:val="0"/>
      <w:i/>
      <w:sz w:val="20"/>
    </w:rPr>
  </w:style>
  <w:style w:type="character" w:customStyle="1" w:styleId="WW8Num6z2">
    <w:name w:val="WW8Num6z2"/>
    <w:uiPriority w:val="3"/>
    <w:rPr>
      <w:rFonts w:ascii="Wingdings" w:hAnsi="Wingdings" w:cs="Wingdings" w:hint="default"/>
    </w:rPr>
  </w:style>
  <w:style w:type="character" w:customStyle="1" w:styleId="WW8Num9z1">
    <w:name w:val="WW8Num9z1"/>
    <w:uiPriority w:val="3"/>
    <w:rPr>
      <w:rFonts w:ascii="OpenSymbol" w:hAnsi="OpenSymbol" w:cs="OpenSymbol"/>
    </w:rPr>
  </w:style>
  <w:style w:type="character" w:customStyle="1" w:styleId="WW8Num3z1">
    <w:name w:val="WW8Num3z1"/>
    <w:uiPriority w:val="3"/>
    <w:rPr>
      <w:rFonts w:ascii="Times New Roman" w:hAnsi="Times New Roman" w:cs="Times New Roman" w:hint="default"/>
      <w:b w:val="0"/>
      <w:i/>
      <w:caps w:val="0"/>
      <w:smallCaps w:val="0"/>
      <w:strike w:val="0"/>
      <w:dstrike w:val="0"/>
      <w:vanish w:val="0"/>
      <w:color w:val="auto"/>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text">
    <w:name w:val="text"/>
    <w:uiPriority w:val="7"/>
  </w:style>
  <w:style w:type="character" w:customStyle="1" w:styleId="10">
    <w:name w:val="默认段落字体1"/>
  </w:style>
  <w:style w:type="character" w:customStyle="1" w:styleId="WW8Num12z0">
    <w:name w:val="WW8Num12z0"/>
    <w:uiPriority w:val="3"/>
    <w:rPr>
      <w:rFonts w:ascii="Times New Roman" w:hAnsi="Times New Roman" w:cs="Times New Roman" w:hint="default"/>
      <w:b w:val="0"/>
      <w:i w:val="0"/>
      <w:color w:val="auto"/>
      <w:sz w:val="16"/>
    </w:rPr>
  </w:style>
  <w:style w:type="character" w:customStyle="1" w:styleId="Char0">
    <w:name w:val="页脚 Char"/>
    <w:uiPriority w:val="2"/>
    <w:rPr>
      <w:sz w:val="18"/>
      <w:szCs w:val="18"/>
    </w:rPr>
  </w:style>
  <w:style w:type="character" w:customStyle="1" w:styleId="WW8Num8z1">
    <w:name w:val="WW8Num8z1"/>
    <w:uiPriority w:val="3"/>
    <w:rPr>
      <w:rFonts w:ascii="OpenSymbol" w:hAnsi="OpenSymbol" w:cs="OpenSymbol"/>
    </w:rPr>
  </w:style>
  <w:style w:type="character" w:customStyle="1" w:styleId="WW8Num9z0">
    <w:name w:val="WW8Num9z0"/>
    <w:uiPriority w:val="3"/>
    <w:rPr>
      <w:rFonts w:ascii="Symbol" w:hAnsi="Symbol" w:cs="OpenSymbol"/>
    </w:rPr>
  </w:style>
  <w:style w:type="character" w:customStyle="1" w:styleId="WW8Num8z3">
    <w:name w:val="WW8Num8z3"/>
    <w:uiPriority w:val="3"/>
    <w:rPr>
      <w:rFonts w:ascii="Times New Roman" w:hAnsi="Times New Roman" w:cs="Times New Roman" w:hint="default"/>
      <w:b w:val="0"/>
      <w:i/>
      <w:sz w:val="20"/>
    </w:rPr>
  </w:style>
  <w:style w:type="character" w:customStyle="1" w:styleId="WW8Num13z0">
    <w:name w:val="WW8Num13z0"/>
    <w:uiPriority w:val="3"/>
    <w:rPr>
      <w:rFonts w:ascii="Times New Roman" w:hAnsi="Times New Roman" w:cs="Times New Roman" w:hint="default"/>
      <w:b w:val="0"/>
      <w:i w:val="0"/>
      <w:sz w:val="16"/>
    </w:rPr>
  </w:style>
  <w:style w:type="character" w:customStyle="1" w:styleId="WW8Num10z0">
    <w:name w:val="WW8Num10z0"/>
    <w:uiPriority w:val="3"/>
    <w:rPr>
      <w:rFonts w:ascii="Times New Roman" w:eastAsia="MS Mincho" w:hAnsi="Times New Roman" w:cs="Times New Roman" w:hint="default"/>
      <w:b w:val="0"/>
      <w:i w:val="0"/>
      <w:color w:val="000000"/>
      <w:spacing w:val="0"/>
      <w:w w:val="100"/>
      <w:kern w:val="0"/>
      <w:position w:val="0"/>
      <w:sz w:val="18"/>
      <w:szCs w:val="18"/>
      <w:u w:val="none"/>
      <w:vertAlign w:val="baseline"/>
      <w:em w:val="none"/>
    </w:rPr>
  </w:style>
  <w:style w:type="character" w:customStyle="1" w:styleId="WW8Num5z0">
    <w:name w:val="WW8Num5z0"/>
    <w:uiPriority w:val="3"/>
    <w:rPr>
      <w:rFonts w:ascii="Times New Roman" w:hAnsi="Times New Roman" w:cs="Times New Roman" w:hint="default"/>
      <w:b w:val="0"/>
      <w:i w:val="0"/>
      <w:color w:val="auto"/>
      <w:sz w:val="16"/>
    </w:rPr>
  </w:style>
  <w:style w:type="character" w:customStyle="1" w:styleId="WW8Num11z0">
    <w:name w:val="WW8Num11z0"/>
    <w:uiPriority w:val="3"/>
    <w:rPr>
      <w:rFonts w:ascii="Symbol" w:eastAsia="Times New Roman" w:hAnsi="Symbol" w:cs="Arial" w:hint="default"/>
      <w:sz w:val="20"/>
    </w:rPr>
  </w:style>
  <w:style w:type="character" w:customStyle="1" w:styleId="WW8Num4z0">
    <w:name w:val="WW8Num4z0"/>
    <w:uiPriority w:val="3"/>
    <w:rPr>
      <w:rFonts w:ascii="Times New Roman" w:eastAsia="MS Mincho" w:hAnsi="Times New Roman" w:cs="Times New Roman" w:hint="default"/>
      <w:b w:val="0"/>
      <w:i w:val="0"/>
      <w:color w:val="000000"/>
      <w:spacing w:val="0"/>
      <w:w w:val="100"/>
      <w:kern w:val="0"/>
      <w:position w:val="0"/>
      <w:sz w:val="18"/>
      <w:szCs w:val="18"/>
      <w:u w:val="none"/>
      <w:vertAlign w:val="baseline"/>
      <w:em w:val="none"/>
    </w:rPr>
  </w:style>
  <w:style w:type="character" w:customStyle="1" w:styleId="AbstractChar">
    <w:name w:val="Abstract Char"/>
    <w:uiPriority w:val="7"/>
    <w:rPr>
      <w:b/>
      <w:sz w:val="18"/>
      <w:lang w:val="en-US" w:bidi="ar-SA"/>
    </w:rPr>
  </w:style>
  <w:style w:type="character" w:customStyle="1" w:styleId="WW8Num2z2">
    <w:name w:val="WW8Num2z2"/>
    <w:uiPriority w:val="3"/>
    <w:rPr>
      <w:rFonts w:ascii="Wingdings" w:hAnsi="Wingdings" w:cs="Wingdings" w:hint="default"/>
    </w:rPr>
  </w:style>
  <w:style w:type="character" w:customStyle="1" w:styleId="WW8Num8z4">
    <w:name w:val="WW8Num8z4"/>
    <w:uiPriority w:val="3"/>
    <w:rPr>
      <w:rFonts w:hint="default"/>
    </w:rPr>
  </w:style>
  <w:style w:type="character" w:customStyle="1" w:styleId="Char1">
    <w:name w:val="页眉 Char"/>
    <w:uiPriority w:val="2"/>
    <w:rPr>
      <w:sz w:val="18"/>
      <w:szCs w:val="18"/>
    </w:rPr>
  </w:style>
  <w:style w:type="character" w:customStyle="1" w:styleId="WW8Num6z1">
    <w:name w:val="WW8Num6z1"/>
    <w:uiPriority w:val="3"/>
    <w:rPr>
      <w:rFonts w:ascii="Courier New" w:hAnsi="Courier New" w:cs="Courier New" w:hint="default"/>
    </w:rPr>
  </w:style>
  <w:style w:type="character" w:customStyle="1" w:styleId="StyleHeading5AsianMSMincho1Char">
    <w:name w:val="Style Heading 5 + (Asian) MS Mincho1 Char"/>
    <w:uiPriority w:val="7"/>
    <w:rPr>
      <w:rFonts w:eastAsia="MS Mincho"/>
      <w:smallCaps/>
      <w:lang w:val="en-US" w:eastAsia="zh-CN" w:bidi="ar-SA"/>
    </w:rPr>
  </w:style>
  <w:style w:type="character" w:customStyle="1" w:styleId="WW8Num8z0">
    <w:name w:val="WW8Num8z0"/>
    <w:uiPriority w:val="3"/>
    <w:rPr>
      <w:rFonts w:ascii="Symbol" w:hAnsi="Symbol" w:cs="OpenSymbol"/>
    </w:rPr>
  </w:style>
  <w:style w:type="character" w:customStyle="1" w:styleId="WW8Num3z4">
    <w:name w:val="WW8Num3z4"/>
    <w:uiPriority w:val="3"/>
    <w:rPr>
      <w:rFonts w:hint="default"/>
    </w:rPr>
  </w:style>
  <w:style w:type="character" w:customStyle="1" w:styleId="WW8Num2z1">
    <w:name w:val="WW8Num2z1"/>
    <w:uiPriority w:val="3"/>
    <w:rPr>
      <w:rFonts w:ascii="Courier New" w:hAnsi="Courier New" w:cs="Courier New" w:hint="default"/>
    </w:rPr>
  </w:style>
  <w:style w:type="character" w:customStyle="1" w:styleId="WW8Num5z3">
    <w:name w:val="WW8Num5z3"/>
    <w:uiPriority w:val="3"/>
    <w:rPr>
      <w:rFonts w:ascii="Times New Roman" w:hAnsi="Times New Roman" w:cs="Times New Roman" w:hint="default"/>
      <w:b w:val="0"/>
      <w:i/>
      <w:sz w:val="20"/>
    </w:rPr>
  </w:style>
  <w:style w:type="character" w:customStyle="1" w:styleId="WW8Num2z0">
    <w:name w:val="WW8Num2z0"/>
    <w:uiPriority w:val="3"/>
    <w:rPr>
      <w:rFonts w:ascii="Symbol" w:hAnsi="Symbol" w:cs="Symbol" w:hint="default"/>
    </w:rPr>
  </w:style>
  <w:style w:type="character" w:customStyle="1" w:styleId="WW8Num3z2">
    <w:name w:val="WW8Num3z2"/>
    <w:uiPriority w:val="3"/>
    <w:rPr>
      <w:rFonts w:ascii="Wingdings" w:hAnsi="Wingdings" w:cs="Wingdings" w:hint="default"/>
    </w:rPr>
  </w:style>
  <w:style w:type="character" w:customStyle="1" w:styleId="WW8Num5z1">
    <w:name w:val="WW8Num5z1"/>
    <w:uiPriority w:val="3"/>
    <w:rPr>
      <w:rFonts w:ascii="Times New Roman" w:hAnsi="Times New Roman" w:cs="Times New Roman" w:hint="default"/>
      <w:b w:val="0"/>
      <w:i/>
      <w:caps w:val="0"/>
      <w:smallCaps w:val="0"/>
      <w:strike w:val="0"/>
      <w:dstrike w:val="0"/>
      <w:vanish w:val="0"/>
      <w:color w:val="auto"/>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4">
    <w:name w:val="WW8Num5z4"/>
    <w:uiPriority w:val="3"/>
    <w:rPr>
      <w:rFonts w:hint="default"/>
    </w:rPr>
  </w:style>
  <w:style w:type="character" w:customStyle="1" w:styleId="WW8Num9z2">
    <w:name w:val="WW8Num9z2"/>
    <w:uiPriority w:val="3"/>
    <w:rPr>
      <w:rFonts w:ascii="Wingdings" w:hAnsi="Wingdings" w:cs="Wingdings" w:hint="default"/>
    </w:rPr>
  </w:style>
  <w:style w:type="character" w:customStyle="1" w:styleId="WW8Num9z3">
    <w:name w:val="WW8Num9z3"/>
    <w:uiPriority w:val="3"/>
    <w:rPr>
      <w:rFonts w:ascii="Symbol" w:hAnsi="Symbol" w:cs="Symbol" w:hint="default"/>
    </w:rPr>
  </w:style>
  <w:style w:type="character" w:customStyle="1" w:styleId="StyleAbstractAsianMSMinchoItalicChar">
    <w:name w:val="Style Abstract + (Asian) MS Mincho Italic Char"/>
    <w:uiPriority w:val="7"/>
    <w:rPr>
      <w:rFonts w:eastAsia="MS Mincho"/>
      <w:b/>
      <w:bCs/>
      <w:i/>
      <w:iCs/>
      <w:sz w:val="18"/>
      <w:lang w:val="en-US" w:bidi="ar-SA"/>
    </w:rPr>
  </w:style>
  <w:style w:type="character" w:customStyle="1" w:styleId="Char2">
    <w:name w:val="批注框文本 Char"/>
    <w:rPr>
      <w:sz w:val="18"/>
      <w:szCs w:val="18"/>
    </w:rPr>
  </w:style>
  <w:style w:type="character" w:customStyle="1" w:styleId="NumberingSymbols">
    <w:name w:val="Numbering Symbols"/>
    <w:uiPriority w:val="6"/>
  </w:style>
  <w:style w:type="paragraph" w:customStyle="1" w:styleId="tablefootnote">
    <w:name w:val="table footnote"/>
    <w:uiPriority w:val="6"/>
    <w:pPr>
      <w:suppressAutoHyphens/>
      <w:spacing w:before="60" w:after="30"/>
      <w:jc w:val="right"/>
    </w:pPr>
    <w:rPr>
      <w:sz w:val="12"/>
    </w:rPr>
  </w:style>
  <w:style w:type="paragraph" w:customStyle="1" w:styleId="TableHeading">
    <w:name w:val="Table Heading"/>
    <w:basedOn w:val="TableContents"/>
    <w:uiPriority w:val="6"/>
    <w:rPr>
      <w:b/>
      <w:bCs/>
    </w:rPr>
  </w:style>
  <w:style w:type="paragraph" w:customStyle="1" w:styleId="TableContents">
    <w:name w:val="Table Contents"/>
    <w:basedOn w:val="a"/>
    <w:uiPriority w:val="6"/>
    <w:pPr>
      <w:widowControl w:val="0"/>
      <w:suppressLineNumbers/>
    </w:pPr>
  </w:style>
  <w:style w:type="paragraph" w:customStyle="1" w:styleId="footnote">
    <w:name w:val="footnote"/>
    <w:uiPriority w:val="6"/>
    <w:pPr>
      <w:pBdr>
        <w:top w:val="single" w:sz="2" w:space="4" w:color="000000"/>
        <w:left w:val="none" w:sz="0" w:space="0" w:color="000000"/>
        <w:bottom w:val="none" w:sz="0" w:space="0" w:color="000000"/>
        <w:right w:val="none" w:sz="0" w:space="0" w:color="000000"/>
      </w:pBdr>
      <w:suppressAutoHyphens/>
      <w:ind w:firstLine="210"/>
      <w:jc w:val="both"/>
    </w:pPr>
    <w:rPr>
      <w:sz w:val="16"/>
      <w:szCs w:val="16"/>
    </w:rPr>
  </w:style>
  <w:style w:type="paragraph" w:customStyle="1" w:styleId="tablecolsubhead">
    <w:name w:val="table col subhead"/>
    <w:basedOn w:val="tablecolhead"/>
    <w:uiPriority w:val="6"/>
    <w:rPr>
      <w:i/>
      <w:sz w:val="15"/>
    </w:rPr>
  </w:style>
  <w:style w:type="paragraph" w:customStyle="1" w:styleId="tablecolhead">
    <w:name w:val="table col head"/>
    <w:basedOn w:val="a"/>
    <w:uiPriority w:val="6"/>
    <w:rPr>
      <w:b/>
      <w:sz w:val="16"/>
    </w:rPr>
  </w:style>
  <w:style w:type="paragraph" w:customStyle="1" w:styleId="bulletlist">
    <w:name w:val="bullet list"/>
    <w:basedOn w:val="a4"/>
    <w:uiPriority w:val="6"/>
    <w:pPr>
      <w:tabs>
        <w:tab w:val="left" w:pos="648"/>
      </w:tabs>
      <w:ind w:left="648" w:hanging="360"/>
    </w:pPr>
  </w:style>
  <w:style w:type="paragraph" w:customStyle="1" w:styleId="StyleHeading5AsianMSMincho1">
    <w:name w:val="Style Heading 5 + (Asian) MS Mincho1"/>
    <w:basedOn w:val="5"/>
    <w:uiPriority w:val="7"/>
    <w:pPr>
      <w:outlineLvl w:val="9"/>
    </w:pPr>
    <w:rPr>
      <w:rFonts w:eastAsia="MS Mincho"/>
    </w:rPr>
  </w:style>
  <w:style w:type="paragraph" w:customStyle="1" w:styleId="papersubtitle">
    <w:name w:val="paper subtitle"/>
    <w:uiPriority w:val="7"/>
    <w:pPr>
      <w:suppressAutoHyphens/>
      <w:spacing w:after="120"/>
      <w:jc w:val="center"/>
    </w:pPr>
    <w:rPr>
      <w:sz w:val="28"/>
    </w:rPr>
  </w:style>
  <w:style w:type="paragraph" w:customStyle="1" w:styleId="figurecaption">
    <w:name w:val="figure caption"/>
    <w:uiPriority w:val="6"/>
    <w:pPr>
      <w:tabs>
        <w:tab w:val="left" w:pos="720"/>
      </w:tabs>
      <w:suppressAutoHyphens/>
      <w:spacing w:before="90" w:after="210"/>
      <w:ind w:firstLine="210"/>
      <w:jc w:val="both"/>
    </w:pPr>
    <w:rPr>
      <w:sz w:val="16"/>
    </w:rPr>
  </w:style>
  <w:style w:type="paragraph" w:customStyle="1" w:styleId="FigureCaption0">
    <w:name w:val="Figure Caption"/>
    <w:basedOn w:val="a"/>
    <w:uiPriority w:val="6"/>
    <w:pPr>
      <w:autoSpaceDE w:val="0"/>
      <w:jc w:val="both"/>
    </w:pPr>
    <w:rPr>
      <w:sz w:val="16"/>
      <w:szCs w:val="16"/>
    </w:rPr>
  </w:style>
  <w:style w:type="paragraph" w:customStyle="1" w:styleId="11">
    <w:name w:val="批注框文本1"/>
    <w:basedOn w:val="a"/>
    <w:rPr>
      <w:sz w:val="18"/>
      <w:szCs w:val="18"/>
    </w:rPr>
  </w:style>
  <w:style w:type="paragraph" w:customStyle="1" w:styleId="StyleHeading1AsianMSMincho">
    <w:name w:val="Style Heading 1 + (Asian) MS Mincho"/>
    <w:basedOn w:val="1"/>
    <w:uiPriority w:val="7"/>
    <w:pPr>
      <w:tabs>
        <w:tab w:val="left" w:pos="576"/>
      </w:tabs>
      <w:spacing w:before="270" w:after="90"/>
    </w:pPr>
    <w:rPr>
      <w:rFonts w:eastAsia="MS Mincho"/>
    </w:rPr>
  </w:style>
  <w:style w:type="paragraph" w:customStyle="1" w:styleId="tablecopy">
    <w:name w:val="table copy"/>
    <w:uiPriority w:val="6"/>
    <w:pPr>
      <w:suppressAutoHyphens/>
      <w:jc w:val="both"/>
    </w:pPr>
    <w:rPr>
      <w:sz w:val="16"/>
    </w:rPr>
  </w:style>
  <w:style w:type="paragraph" w:customStyle="1" w:styleId="HeaderandFooter">
    <w:name w:val="Header and Footer"/>
    <w:basedOn w:val="a"/>
    <w:uiPriority w:val="6"/>
    <w:pPr>
      <w:suppressLineNumbers/>
      <w:tabs>
        <w:tab w:val="center" w:pos="4819"/>
        <w:tab w:val="right" w:pos="9638"/>
      </w:tabs>
    </w:pPr>
  </w:style>
  <w:style w:type="paragraph" w:customStyle="1" w:styleId="PARAGRAPHnoindent">
    <w:name w:val="PARAGRAPH (no indent)"/>
    <w:basedOn w:val="a"/>
    <w:next w:val="a"/>
    <w:uiPriority w:val="5"/>
    <w:pPr>
      <w:widowControl w:val="0"/>
      <w:spacing w:line="230" w:lineRule="exact"/>
      <w:jc w:val="both"/>
    </w:pPr>
    <w:rPr>
      <w:rFonts w:ascii="Palatino" w:hAnsi="Palatino" w:cs="Palatino"/>
      <w:kern w:val="2"/>
      <w:sz w:val="19"/>
    </w:rPr>
  </w:style>
  <w:style w:type="paragraph" w:customStyle="1" w:styleId="StylepapertitleAsianMSMincho">
    <w:name w:val="Style paper title + (Asian) MS Mincho"/>
    <w:basedOn w:val="papertitle"/>
    <w:uiPriority w:val="7"/>
    <w:pPr>
      <w:spacing w:before="120" w:after="120"/>
    </w:pPr>
    <w:rPr>
      <w:rFonts w:eastAsia="MS Mincho"/>
    </w:rPr>
  </w:style>
  <w:style w:type="paragraph" w:customStyle="1" w:styleId="papertitle">
    <w:name w:val="paper title"/>
    <w:uiPriority w:val="7"/>
    <w:pPr>
      <w:suppressAutoHyphens/>
      <w:jc w:val="center"/>
    </w:pPr>
    <w:rPr>
      <w:sz w:val="48"/>
    </w:rPr>
  </w:style>
  <w:style w:type="paragraph" w:customStyle="1" w:styleId="keywords">
    <w:name w:val="key words"/>
    <w:uiPriority w:val="7"/>
    <w:pPr>
      <w:suppressAutoHyphens/>
      <w:spacing w:after="120"/>
      <w:ind w:firstLine="288"/>
      <w:jc w:val="both"/>
    </w:pPr>
    <w:rPr>
      <w:b/>
      <w:i/>
      <w:sz w:val="18"/>
    </w:rPr>
  </w:style>
  <w:style w:type="paragraph" w:customStyle="1" w:styleId="Author">
    <w:name w:val="Author"/>
    <w:uiPriority w:val="7"/>
    <w:pPr>
      <w:suppressAutoHyphens/>
      <w:spacing w:before="360" w:after="40"/>
      <w:jc w:val="center"/>
    </w:pPr>
    <w:rPr>
      <w:sz w:val="22"/>
    </w:rPr>
  </w:style>
  <w:style w:type="paragraph" w:customStyle="1" w:styleId="Index">
    <w:name w:val="Index"/>
    <w:basedOn w:val="a"/>
    <w:uiPriority w:val="6"/>
    <w:pPr>
      <w:suppressLineNumbers/>
    </w:pPr>
  </w:style>
  <w:style w:type="paragraph" w:customStyle="1" w:styleId="StyleAbstractAsianMSMinchoItalic">
    <w:name w:val="Style Abstract + (Asian) MS Mincho Italic"/>
    <w:basedOn w:val="Abstract"/>
    <w:uiPriority w:val="7"/>
    <w:rPr>
      <w:rFonts w:eastAsia="MS Mincho"/>
      <w:bCs/>
      <w:i/>
      <w:iCs/>
    </w:rPr>
  </w:style>
  <w:style w:type="paragraph" w:customStyle="1" w:styleId="Abstract">
    <w:name w:val="Abstract"/>
    <w:uiPriority w:val="7"/>
    <w:pPr>
      <w:suppressAutoHyphens/>
      <w:jc w:val="both"/>
    </w:pPr>
    <w:rPr>
      <w:b/>
      <w:sz w:val="18"/>
    </w:rPr>
  </w:style>
  <w:style w:type="paragraph" w:customStyle="1" w:styleId="12">
    <w:name w:val="列出段落1"/>
    <w:basedOn w:val="a"/>
    <w:pPr>
      <w:ind w:firstLine="420"/>
    </w:pPr>
  </w:style>
  <w:style w:type="paragraph" w:customStyle="1" w:styleId="Biography">
    <w:name w:val="Biography"/>
    <w:basedOn w:val="a4"/>
    <w:uiPriority w:val="6"/>
    <w:rPr>
      <w:bCs/>
      <w:sz w:val="18"/>
      <w:szCs w:val="18"/>
    </w:rPr>
  </w:style>
  <w:style w:type="paragraph" w:customStyle="1" w:styleId="equation">
    <w:name w:val="equation"/>
    <w:basedOn w:val="a"/>
    <w:uiPriority w:val="7"/>
    <w:pPr>
      <w:tabs>
        <w:tab w:val="center" w:pos="2520"/>
        <w:tab w:val="right" w:pos="5040"/>
      </w:tabs>
      <w:spacing w:before="120" w:after="120"/>
    </w:pPr>
  </w:style>
  <w:style w:type="paragraph" w:customStyle="1" w:styleId="Heading">
    <w:name w:val="Heading"/>
    <w:basedOn w:val="a"/>
    <w:next w:val="a4"/>
    <w:uiPriority w:val="6"/>
    <w:pPr>
      <w:keepNext/>
      <w:spacing w:before="240" w:after="120"/>
    </w:pPr>
    <w:rPr>
      <w:rFonts w:ascii="Liberation Sans" w:eastAsia="Noto Sans CJK SC" w:hAnsi="Liberation Sans" w:cs="Lohit Devanagari"/>
      <w:sz w:val="28"/>
      <w:szCs w:val="28"/>
    </w:rPr>
  </w:style>
  <w:style w:type="paragraph" w:customStyle="1" w:styleId="sponsors">
    <w:name w:val="sponsors"/>
    <w:uiPriority w:val="6"/>
    <w:pPr>
      <w:pBdr>
        <w:top w:val="single" w:sz="4" w:space="2" w:color="000000"/>
        <w:left w:val="none" w:sz="0" w:space="0" w:color="000000"/>
        <w:bottom w:val="none" w:sz="0" w:space="0" w:color="000000"/>
        <w:right w:val="none" w:sz="0" w:space="0" w:color="000000"/>
      </w:pBdr>
      <w:suppressAutoHyphens/>
      <w:ind w:firstLine="288"/>
    </w:pPr>
    <w:rPr>
      <w:sz w:val="16"/>
    </w:rPr>
  </w:style>
  <w:style w:type="paragraph" w:customStyle="1" w:styleId="Affiliation">
    <w:name w:val="Affiliation"/>
    <w:uiPriority w:val="6"/>
    <w:pPr>
      <w:suppressAutoHyphens/>
      <w:jc w:val="center"/>
    </w:pPr>
  </w:style>
  <w:style w:type="paragraph" w:customStyle="1" w:styleId="StyleAuthorAsianMSMincho">
    <w:name w:val="Style Author + (Asian) MS Mincho"/>
    <w:basedOn w:val="Author"/>
    <w:uiPriority w:val="7"/>
    <w:pPr>
      <w:spacing w:before="0" w:after="0"/>
    </w:pPr>
    <w:rPr>
      <w:rFonts w:eastAsia="MS Mincho"/>
    </w:rPr>
  </w:style>
  <w:style w:type="paragraph" w:customStyle="1" w:styleId="Style1">
    <w:name w:val="Style1"/>
    <w:basedOn w:val="papertitle"/>
    <w:uiPriority w:val="7"/>
    <w:rPr>
      <w:rFonts w:eastAsia="MS Mincho"/>
    </w:rPr>
  </w:style>
  <w:style w:type="paragraph" w:customStyle="1" w:styleId="tablehead">
    <w:name w:val="table head"/>
    <w:uiPriority w:val="6"/>
    <w:pPr>
      <w:numPr>
        <w:numId w:val="5"/>
      </w:numPr>
      <w:suppressAutoHyphens/>
      <w:spacing w:before="240" w:after="120" w:line="216" w:lineRule="auto"/>
      <w:jc w:val="center"/>
    </w:pPr>
    <w:rPr>
      <w:smallCaps/>
      <w:sz w:val="16"/>
    </w:rPr>
  </w:style>
  <w:style w:type="paragraph" w:customStyle="1" w:styleId="StyleHeading5AsianMSMincho">
    <w:name w:val="Style Heading 5 + (Asian) MS Mincho"/>
    <w:basedOn w:val="5"/>
    <w:uiPriority w:val="7"/>
    <w:pPr>
      <w:spacing w:before="270" w:after="90"/>
      <w:outlineLvl w:val="9"/>
    </w:pPr>
    <w:rPr>
      <w:rFonts w:eastAsia="MS Mincho"/>
    </w:rPr>
  </w:style>
  <w:style w:type="paragraph" w:customStyle="1" w:styleId="references">
    <w:name w:val="references"/>
    <w:uiPriority w:val="6"/>
    <w:pPr>
      <w:tabs>
        <w:tab w:val="left" w:pos="360"/>
      </w:tabs>
      <w:suppressAutoHyphens/>
      <w:ind w:left="360" w:hanging="360"/>
      <w:jc w:val="both"/>
    </w:pPr>
    <w:rPr>
      <w:sz w:val="18"/>
      <w:szCs w:val="18"/>
    </w:rPr>
  </w:style>
  <w:style w:type="paragraph" w:styleId="30">
    <w:name w:val="Body Text 3"/>
    <w:basedOn w:val="a"/>
    <w:link w:val="3Char"/>
    <w:rsid w:val="00A764A2"/>
    <w:pPr>
      <w:suppressAutoHyphens w:val="0"/>
      <w:autoSpaceDE w:val="0"/>
      <w:autoSpaceDN w:val="0"/>
      <w:spacing w:after="120"/>
      <w:jc w:val="left"/>
    </w:pPr>
    <w:rPr>
      <w:rFonts w:eastAsia="Times New Roman"/>
      <w:sz w:val="16"/>
      <w:szCs w:val="16"/>
      <w:lang w:eastAsia="en-US"/>
    </w:rPr>
  </w:style>
  <w:style w:type="character" w:customStyle="1" w:styleId="3Char">
    <w:name w:val="正文文本 3 Char"/>
    <w:link w:val="30"/>
    <w:rsid w:val="00A764A2"/>
    <w:rPr>
      <w:rFonts w:eastAsia="Times New Roman"/>
      <w:sz w:val="16"/>
      <w:szCs w:val="16"/>
      <w:lang w:eastAsia="en-US"/>
    </w:rPr>
  </w:style>
  <w:style w:type="character" w:customStyle="1" w:styleId="2Char">
    <w:name w:val="标题 2 Char"/>
    <w:link w:val="2"/>
    <w:uiPriority w:val="6"/>
    <w:locked/>
    <w:rsid w:val="005B591E"/>
    <w:rPr>
      <w:i/>
      <w:lang w:val="en-US" w:eastAsia="zh-CN"/>
    </w:rPr>
  </w:style>
  <w:style w:type="character" w:customStyle="1" w:styleId="Char">
    <w:name w:val="正文文本 Char"/>
    <w:link w:val="a4"/>
    <w:uiPriority w:val="7"/>
    <w:locked/>
    <w:rsid w:val="005B591E"/>
    <w:rPr>
      <w:rFonts w:eastAsia="宋体"/>
      <w:lang w:val="en-US" w:eastAsia="zh-CN" w:bidi="ar-SA"/>
    </w:rPr>
  </w:style>
  <w:style w:type="paragraph" w:customStyle="1" w:styleId="MTDisplayEquation">
    <w:name w:val="MTDisplayEquation"/>
    <w:basedOn w:val="a4"/>
    <w:next w:val="a"/>
    <w:rsid w:val="009C1F4C"/>
    <w:pPr>
      <w:widowControl w:val="0"/>
      <w:tabs>
        <w:tab w:val="center" w:pos="4820"/>
        <w:tab w:val="right" w:pos="9640"/>
      </w:tabs>
      <w:adjustRightInd w:val="0"/>
      <w:snapToGrid w:val="0"/>
      <w:ind w:firstLineChars="200" w:firstLine="400"/>
    </w:pPr>
  </w:style>
  <w:style w:type="character" w:customStyle="1" w:styleId="MTEquationSection">
    <w:name w:val="MTEquationSection"/>
    <w:rsid w:val="009C1F4C"/>
    <w:rPr>
      <w:rFonts w:eastAsia="宋体"/>
      <w:vanish/>
      <w:color w:val="FF0000"/>
      <w:lang w:val="en-GB"/>
    </w:rPr>
  </w:style>
  <w:style w:type="paragraph" w:customStyle="1" w:styleId="TableParagraph">
    <w:name w:val="Table Paragraph"/>
    <w:basedOn w:val="a"/>
    <w:uiPriority w:val="1"/>
    <w:qFormat/>
    <w:rsid w:val="008621D2"/>
    <w:pPr>
      <w:widowControl w:val="0"/>
      <w:suppressAutoHyphens w:val="0"/>
      <w:autoSpaceDE w:val="0"/>
      <w:autoSpaceDN w:val="0"/>
      <w:spacing w:line="198" w:lineRule="exact"/>
      <w:ind w:left="9"/>
    </w:pPr>
    <w:rPr>
      <w:rFonts w:eastAsia="Times New Roman"/>
      <w:sz w:val="22"/>
      <w:szCs w:val="22"/>
      <w:lang w:eastAsia="en-US"/>
    </w:rPr>
  </w:style>
  <w:style w:type="table" w:styleId="aa">
    <w:name w:val="Table Grid"/>
    <w:basedOn w:val="a1"/>
    <w:uiPriority w:val="59"/>
    <w:rsid w:val="003754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ibliography"/>
    <w:basedOn w:val="a"/>
    <w:next w:val="a"/>
    <w:uiPriority w:val="37"/>
    <w:unhideWhenUsed/>
    <w:rsid w:val="00604B89"/>
    <w:pPr>
      <w:tabs>
        <w:tab w:val="left" w:pos="384"/>
      </w:tabs>
      <w:ind w:left="384" w:hanging="384"/>
    </w:pPr>
  </w:style>
  <w:style w:type="character" w:styleId="ac">
    <w:name w:val="annotation reference"/>
    <w:rsid w:val="00604FBB"/>
    <w:rPr>
      <w:sz w:val="21"/>
      <w:szCs w:val="21"/>
    </w:rPr>
  </w:style>
  <w:style w:type="paragraph" w:styleId="ad">
    <w:name w:val="annotation text"/>
    <w:basedOn w:val="a"/>
    <w:link w:val="Char3"/>
    <w:rsid w:val="00604FBB"/>
    <w:pPr>
      <w:jc w:val="left"/>
    </w:pPr>
  </w:style>
  <w:style w:type="character" w:customStyle="1" w:styleId="Char3">
    <w:name w:val="批注文字 Char"/>
    <w:link w:val="ad"/>
    <w:rsid w:val="00604FBB"/>
    <w:rPr>
      <w:lang w:bidi="ar-SA"/>
    </w:rPr>
  </w:style>
  <w:style w:type="paragraph" w:styleId="ae">
    <w:name w:val="annotation subject"/>
    <w:basedOn w:val="ad"/>
    <w:next w:val="ad"/>
    <w:link w:val="Char4"/>
    <w:rsid w:val="00604FBB"/>
    <w:rPr>
      <w:b/>
      <w:bCs/>
    </w:rPr>
  </w:style>
  <w:style w:type="character" w:customStyle="1" w:styleId="Char4">
    <w:name w:val="批注主题 Char"/>
    <w:link w:val="ae"/>
    <w:rsid w:val="00604FBB"/>
    <w:rPr>
      <w:b/>
      <w:bCs/>
      <w:lang w:bidi="ar-SA"/>
    </w:rPr>
  </w:style>
  <w:style w:type="paragraph" w:customStyle="1" w:styleId="20">
    <w:name w:val="样式2"/>
    <w:basedOn w:val="2"/>
    <w:link w:val="2Char0"/>
    <w:qFormat/>
    <w:rsid w:val="00600307"/>
    <w:pPr>
      <w:numPr>
        <w:ilvl w:val="0"/>
        <w:numId w:val="0"/>
      </w:numPr>
      <w:suppressAutoHyphens w:val="0"/>
      <w:spacing w:after="120"/>
    </w:pPr>
    <w:rPr>
      <w:noProof/>
      <w:lang w:eastAsia="en-US"/>
    </w:rPr>
  </w:style>
  <w:style w:type="character" w:customStyle="1" w:styleId="2Char0">
    <w:name w:val="样式2 Char"/>
    <w:link w:val="20"/>
    <w:rsid w:val="00600307"/>
    <w:rPr>
      <w:i/>
      <w:noProof/>
      <w:lang w:eastAsia="en-US"/>
    </w:rPr>
  </w:style>
  <w:style w:type="paragraph" w:customStyle="1" w:styleId="Ebody">
    <w:name w:val="E body"/>
    <w:basedOn w:val="a"/>
    <w:rsid w:val="00BF4F87"/>
    <w:pPr>
      <w:widowControl w:val="0"/>
      <w:suppressAutoHyphens w:val="0"/>
      <w:autoSpaceDE w:val="0"/>
      <w:autoSpaceDN w:val="0"/>
      <w:snapToGrid w:val="0"/>
      <w:spacing w:line="240" w:lineRule="exact"/>
      <w:ind w:firstLineChars="100" w:firstLine="200"/>
      <w:jc w:val="both"/>
    </w:pPr>
    <w:rPr>
      <w:rFonts w:ascii="Century" w:eastAsia="MS PMincho" w:hAnsi="Century"/>
      <w:kern w:val="2"/>
      <w:lang w:eastAsia="ja-JP"/>
    </w:rPr>
  </w:style>
  <w:style w:type="paragraph" w:styleId="af">
    <w:name w:val="Balloon Text"/>
    <w:basedOn w:val="a"/>
    <w:link w:val="Char10"/>
    <w:rsid w:val="00BE4FDC"/>
    <w:rPr>
      <w:sz w:val="18"/>
      <w:szCs w:val="18"/>
    </w:rPr>
  </w:style>
  <w:style w:type="character" w:customStyle="1" w:styleId="Char10">
    <w:name w:val="批注框文本 Char1"/>
    <w:basedOn w:val="a0"/>
    <w:link w:val="af"/>
    <w:rsid w:val="00BE4FDC"/>
    <w:rPr>
      <w:sz w:val="18"/>
      <w:szCs w:val="18"/>
    </w:rPr>
  </w:style>
  <w:style w:type="paragraph" w:customStyle="1" w:styleId="af0">
    <w:name w:val="一级标题"/>
    <w:basedOn w:val="a"/>
    <w:link w:val="Char5"/>
    <w:qFormat/>
    <w:rsid w:val="00C043C5"/>
    <w:pPr>
      <w:widowControl w:val="0"/>
      <w:tabs>
        <w:tab w:val="left" w:pos="360"/>
      </w:tabs>
      <w:suppressAutoHyphens w:val="0"/>
      <w:adjustRightInd w:val="0"/>
      <w:snapToGrid w:val="0"/>
      <w:spacing w:before="240" w:after="240"/>
      <w:jc w:val="left"/>
      <w:outlineLvl w:val="4"/>
    </w:pPr>
    <w:rPr>
      <w:b/>
      <w:sz w:val="22"/>
      <w:szCs w:val="22"/>
    </w:rPr>
  </w:style>
  <w:style w:type="character" w:customStyle="1" w:styleId="Char5">
    <w:name w:val="一级标题 Char"/>
    <w:basedOn w:val="a0"/>
    <w:link w:val="af0"/>
    <w:rsid w:val="00C043C5"/>
    <w:rPr>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7" w:qFormat="1"/>
    <w:lsdException w:name="heading 1" w:qFormat="1"/>
    <w:lsdException w:name="heading 2" w:uiPriority="6" w:qFormat="1"/>
    <w:lsdException w:name="heading 3" w:uiPriority="6" w:qFormat="1"/>
    <w:lsdException w:name="heading 4" w:uiPriority="6" w:qFormat="1"/>
    <w:lsdException w:name="heading 5" w:uiPriority="6"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6"/>
    <w:lsdException w:name="header" w:uiPriority="6"/>
    <w:lsdException w:name="footer" w:uiPriority="6"/>
    <w:lsdException w:name="caption" w:uiPriority="7" w:qFormat="1"/>
    <w:lsdException w:name="List" w:uiPriority="7"/>
    <w:lsdException w:name="Title" w:qFormat="1"/>
    <w:lsdException w:name="Default Paragraph Font" w:semiHidden="1"/>
    <w:lsdException w:name="Body Text" w:uiPriority="7"/>
    <w:lsdException w:name="Subtitle" w:qFormat="1"/>
    <w:lsdException w:name="Hyperlink" w:uiPriority="7"/>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7"/>
    <w:qFormat/>
    <w:rsid w:val="00957B09"/>
    <w:pPr>
      <w:suppressAutoHyphens/>
      <w:jc w:val="center"/>
    </w:pPr>
  </w:style>
  <w:style w:type="paragraph" w:styleId="1">
    <w:name w:val="heading 1"/>
    <w:basedOn w:val="a"/>
    <w:next w:val="a"/>
    <w:qFormat/>
    <w:pPr>
      <w:keepNext/>
      <w:keepLines/>
      <w:tabs>
        <w:tab w:val="left" w:pos="216"/>
      </w:tabs>
      <w:spacing w:before="160" w:after="80"/>
      <w:outlineLvl w:val="0"/>
    </w:pPr>
    <w:rPr>
      <w:smallCaps/>
    </w:rPr>
  </w:style>
  <w:style w:type="paragraph" w:styleId="2">
    <w:name w:val="heading 2"/>
    <w:basedOn w:val="a"/>
    <w:next w:val="a"/>
    <w:link w:val="2Char"/>
    <w:uiPriority w:val="6"/>
    <w:qFormat/>
    <w:pPr>
      <w:keepNext/>
      <w:keepLines/>
      <w:numPr>
        <w:ilvl w:val="1"/>
        <w:numId w:val="2"/>
      </w:numPr>
      <w:spacing w:before="120" w:after="60"/>
      <w:jc w:val="left"/>
      <w:outlineLvl w:val="1"/>
    </w:pPr>
    <w:rPr>
      <w:i/>
    </w:rPr>
  </w:style>
  <w:style w:type="paragraph" w:styleId="3">
    <w:name w:val="heading 3"/>
    <w:basedOn w:val="a"/>
    <w:next w:val="a"/>
    <w:uiPriority w:val="6"/>
    <w:qFormat/>
    <w:pPr>
      <w:tabs>
        <w:tab w:val="left" w:pos="540"/>
        <w:tab w:val="left" w:pos="576"/>
      </w:tabs>
      <w:spacing w:line="240" w:lineRule="exact"/>
      <w:ind w:firstLine="180"/>
      <w:jc w:val="both"/>
      <w:outlineLvl w:val="2"/>
    </w:pPr>
    <w:rPr>
      <w:i/>
    </w:rPr>
  </w:style>
  <w:style w:type="paragraph" w:styleId="4">
    <w:name w:val="heading 4"/>
    <w:basedOn w:val="a"/>
    <w:next w:val="a"/>
    <w:uiPriority w:val="6"/>
    <w:qFormat/>
    <w:pPr>
      <w:tabs>
        <w:tab w:val="left" w:pos="576"/>
        <w:tab w:val="left" w:pos="720"/>
      </w:tabs>
      <w:spacing w:before="40" w:after="40"/>
      <w:ind w:firstLine="360"/>
      <w:jc w:val="both"/>
      <w:outlineLvl w:val="3"/>
    </w:pPr>
    <w:rPr>
      <w:i/>
    </w:rPr>
  </w:style>
  <w:style w:type="paragraph" w:styleId="5">
    <w:name w:val="heading 5"/>
    <w:basedOn w:val="a"/>
    <w:next w:val="a"/>
    <w:uiPriority w:val="6"/>
    <w:qFormat/>
    <w:pPr>
      <w:tabs>
        <w:tab w:val="left" w:pos="0"/>
        <w:tab w:val="left" w:pos="360"/>
      </w:tabs>
      <w:spacing w:before="240" w:after="120"/>
      <w:outlineLvl w:val="4"/>
    </w:pPr>
    <w:rPr>
      <w:small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7"/>
    <w:qFormat/>
    <w:pPr>
      <w:suppressLineNumbers/>
      <w:spacing w:before="120" w:after="120"/>
    </w:pPr>
    <w:rPr>
      <w:rFonts w:cs="Lohit Devanagari"/>
      <w:i/>
      <w:iCs/>
      <w:sz w:val="24"/>
      <w:szCs w:val="24"/>
    </w:rPr>
  </w:style>
  <w:style w:type="paragraph" w:styleId="a4">
    <w:name w:val="Body Text"/>
    <w:basedOn w:val="a"/>
    <w:link w:val="Char"/>
    <w:uiPriority w:val="7"/>
    <w:pPr>
      <w:ind w:firstLine="210"/>
      <w:jc w:val="both"/>
    </w:pPr>
  </w:style>
  <w:style w:type="paragraph" w:styleId="a5">
    <w:name w:val="footer"/>
    <w:basedOn w:val="a"/>
    <w:uiPriority w:val="6"/>
    <w:pPr>
      <w:tabs>
        <w:tab w:val="center" w:pos="4153"/>
        <w:tab w:val="right" w:pos="8306"/>
      </w:tabs>
      <w:snapToGrid w:val="0"/>
      <w:jc w:val="left"/>
    </w:pPr>
    <w:rPr>
      <w:sz w:val="18"/>
      <w:szCs w:val="18"/>
    </w:rPr>
  </w:style>
  <w:style w:type="paragraph" w:styleId="a6">
    <w:name w:val="header"/>
    <w:basedOn w:val="a"/>
    <w:uiPriority w:val="6"/>
    <w:pPr>
      <w:pBdr>
        <w:top w:val="none" w:sz="0" w:space="0" w:color="000000"/>
        <w:left w:val="none" w:sz="0" w:space="0" w:color="000000"/>
        <w:bottom w:val="single" w:sz="6" w:space="1" w:color="000000"/>
        <w:right w:val="none" w:sz="0" w:space="0" w:color="000000"/>
      </w:pBdr>
      <w:tabs>
        <w:tab w:val="center" w:pos="4153"/>
        <w:tab w:val="right" w:pos="8306"/>
      </w:tabs>
      <w:snapToGrid w:val="0"/>
    </w:pPr>
    <w:rPr>
      <w:sz w:val="18"/>
      <w:szCs w:val="18"/>
    </w:rPr>
  </w:style>
  <w:style w:type="paragraph" w:styleId="a7">
    <w:name w:val="List"/>
    <w:basedOn w:val="a4"/>
    <w:uiPriority w:val="7"/>
    <w:rPr>
      <w:rFonts w:cs="Lohit Devanagari"/>
    </w:rPr>
  </w:style>
  <w:style w:type="paragraph" w:styleId="a8">
    <w:name w:val="footnote text"/>
    <w:basedOn w:val="a"/>
    <w:uiPriority w:val="6"/>
  </w:style>
  <w:style w:type="character" w:styleId="a9">
    <w:name w:val="Hyperlink"/>
    <w:uiPriority w:val="7"/>
    <w:rPr>
      <w:color w:val="0000FF"/>
      <w:u w:val="single"/>
    </w:rPr>
  </w:style>
  <w:style w:type="character" w:customStyle="1" w:styleId="StyleHeading5AsianMSMinchoChar">
    <w:name w:val="Style Heading 5 + (Asian) MS Mincho Char"/>
    <w:uiPriority w:val="7"/>
    <w:rPr>
      <w:rFonts w:eastAsia="MS Mincho"/>
      <w:smallCaps/>
      <w:lang w:val="en-US" w:eastAsia="zh-CN" w:bidi="ar-SA"/>
    </w:rPr>
  </w:style>
  <w:style w:type="character" w:customStyle="1" w:styleId="WW8Num3z0">
    <w:name w:val="WW8Num3z0"/>
    <w:uiPriority w:val="3"/>
    <w:rPr>
      <w:rFonts w:ascii="Times New Roman" w:hAnsi="Times New Roman" w:cs="Times New Roman" w:hint="default"/>
      <w:caps w:val="0"/>
      <w:smallCaps w:val="0"/>
      <w:strike w:val="0"/>
      <w:dstrike w:val="0"/>
      <w:vanish w:val="0"/>
      <w:color w:val="auto"/>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3">
    <w:name w:val="WW8Num11z3"/>
    <w:uiPriority w:val="3"/>
    <w:rPr>
      <w:rFonts w:ascii="Symbol" w:hAnsi="Symbol" w:cs="Symbol" w:hint="default"/>
    </w:rPr>
  </w:style>
  <w:style w:type="character" w:customStyle="1" w:styleId="Bullets">
    <w:name w:val="Bullets"/>
    <w:uiPriority w:val="6"/>
    <w:rPr>
      <w:rFonts w:ascii="OpenSymbol" w:eastAsia="OpenSymbol" w:hAnsi="OpenSymbol" w:cs="OpenSymbol"/>
    </w:rPr>
  </w:style>
  <w:style w:type="character" w:customStyle="1" w:styleId="5Char">
    <w:name w:val="标题 5 Char"/>
    <w:uiPriority w:val="2"/>
    <w:rPr>
      <w:smallCaps/>
      <w:lang w:val="en-US" w:eastAsia="zh-CN" w:bidi="ar-SA"/>
    </w:rPr>
  </w:style>
  <w:style w:type="character" w:customStyle="1" w:styleId="WW8Num7z1">
    <w:name w:val="WW8Num7z1"/>
    <w:uiPriority w:val="3"/>
    <w:rPr>
      <w:rFonts w:ascii="OpenSymbol" w:hAnsi="OpenSymbol" w:cs="OpenSymbol"/>
    </w:rPr>
  </w:style>
  <w:style w:type="character" w:customStyle="1" w:styleId="WW8Num6z0">
    <w:name w:val="WW8Num6z0"/>
    <w:uiPriority w:val="3"/>
    <w:rPr>
      <w:rFonts w:ascii="Times New Roman" w:hAnsi="Times New Roman" w:cs="Times New Roman" w:hint="default"/>
      <w:b w:val="0"/>
      <w:i w:val="0"/>
      <w:sz w:val="16"/>
    </w:rPr>
  </w:style>
  <w:style w:type="character" w:customStyle="1" w:styleId="WW8Num11z2">
    <w:name w:val="WW8Num11z2"/>
    <w:uiPriority w:val="3"/>
    <w:rPr>
      <w:rFonts w:ascii="Wingdings" w:hAnsi="Wingdings" w:cs="Wingdings" w:hint="default"/>
    </w:rPr>
  </w:style>
  <w:style w:type="character" w:customStyle="1" w:styleId="FootnoteCharacters">
    <w:name w:val="Footnote Characters"/>
    <w:uiPriority w:val="6"/>
    <w:rPr>
      <w:vertAlign w:val="superscript"/>
    </w:rPr>
  </w:style>
  <w:style w:type="character" w:customStyle="1" w:styleId="WW8Num7z0">
    <w:name w:val="WW8Num7z0"/>
    <w:uiPriority w:val="3"/>
    <w:rPr>
      <w:rFonts w:ascii="Symbol" w:hAnsi="Symbol" w:cs="OpenSymbol"/>
    </w:rPr>
  </w:style>
  <w:style w:type="character" w:customStyle="1" w:styleId="WW8Num11z1">
    <w:name w:val="WW8Num11z1"/>
    <w:uiPriority w:val="3"/>
    <w:rPr>
      <w:rFonts w:ascii="Courier New" w:hAnsi="Courier New" w:cs="Courier New" w:hint="default"/>
    </w:rPr>
  </w:style>
  <w:style w:type="character" w:customStyle="1" w:styleId="WW8Num3z3">
    <w:name w:val="WW8Num3z3"/>
    <w:uiPriority w:val="3"/>
    <w:rPr>
      <w:rFonts w:ascii="Times New Roman" w:hAnsi="Times New Roman" w:cs="Times New Roman" w:hint="default"/>
      <w:b w:val="0"/>
      <w:i/>
      <w:sz w:val="20"/>
    </w:rPr>
  </w:style>
  <w:style w:type="character" w:customStyle="1" w:styleId="WW8Num6z2">
    <w:name w:val="WW8Num6z2"/>
    <w:uiPriority w:val="3"/>
    <w:rPr>
      <w:rFonts w:ascii="Wingdings" w:hAnsi="Wingdings" w:cs="Wingdings" w:hint="default"/>
    </w:rPr>
  </w:style>
  <w:style w:type="character" w:customStyle="1" w:styleId="WW8Num9z1">
    <w:name w:val="WW8Num9z1"/>
    <w:uiPriority w:val="3"/>
    <w:rPr>
      <w:rFonts w:ascii="OpenSymbol" w:hAnsi="OpenSymbol" w:cs="OpenSymbol"/>
    </w:rPr>
  </w:style>
  <w:style w:type="character" w:customStyle="1" w:styleId="WW8Num3z1">
    <w:name w:val="WW8Num3z1"/>
    <w:uiPriority w:val="3"/>
    <w:rPr>
      <w:rFonts w:ascii="Times New Roman" w:hAnsi="Times New Roman" w:cs="Times New Roman" w:hint="default"/>
      <w:b w:val="0"/>
      <w:i/>
      <w:caps w:val="0"/>
      <w:smallCaps w:val="0"/>
      <w:strike w:val="0"/>
      <w:dstrike w:val="0"/>
      <w:vanish w:val="0"/>
      <w:color w:val="auto"/>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text">
    <w:name w:val="text"/>
    <w:uiPriority w:val="7"/>
  </w:style>
  <w:style w:type="character" w:customStyle="1" w:styleId="10">
    <w:name w:val="默认段落字体1"/>
  </w:style>
  <w:style w:type="character" w:customStyle="1" w:styleId="WW8Num12z0">
    <w:name w:val="WW8Num12z0"/>
    <w:uiPriority w:val="3"/>
    <w:rPr>
      <w:rFonts w:ascii="Times New Roman" w:hAnsi="Times New Roman" w:cs="Times New Roman" w:hint="default"/>
      <w:b w:val="0"/>
      <w:i w:val="0"/>
      <w:color w:val="auto"/>
      <w:sz w:val="16"/>
    </w:rPr>
  </w:style>
  <w:style w:type="character" w:customStyle="1" w:styleId="Char0">
    <w:name w:val="页脚 Char"/>
    <w:uiPriority w:val="2"/>
    <w:rPr>
      <w:sz w:val="18"/>
      <w:szCs w:val="18"/>
    </w:rPr>
  </w:style>
  <w:style w:type="character" w:customStyle="1" w:styleId="WW8Num8z1">
    <w:name w:val="WW8Num8z1"/>
    <w:uiPriority w:val="3"/>
    <w:rPr>
      <w:rFonts w:ascii="OpenSymbol" w:hAnsi="OpenSymbol" w:cs="OpenSymbol"/>
    </w:rPr>
  </w:style>
  <w:style w:type="character" w:customStyle="1" w:styleId="WW8Num9z0">
    <w:name w:val="WW8Num9z0"/>
    <w:uiPriority w:val="3"/>
    <w:rPr>
      <w:rFonts w:ascii="Symbol" w:hAnsi="Symbol" w:cs="OpenSymbol"/>
    </w:rPr>
  </w:style>
  <w:style w:type="character" w:customStyle="1" w:styleId="WW8Num8z3">
    <w:name w:val="WW8Num8z3"/>
    <w:uiPriority w:val="3"/>
    <w:rPr>
      <w:rFonts w:ascii="Times New Roman" w:hAnsi="Times New Roman" w:cs="Times New Roman" w:hint="default"/>
      <w:b w:val="0"/>
      <w:i/>
      <w:sz w:val="20"/>
    </w:rPr>
  </w:style>
  <w:style w:type="character" w:customStyle="1" w:styleId="WW8Num13z0">
    <w:name w:val="WW8Num13z0"/>
    <w:uiPriority w:val="3"/>
    <w:rPr>
      <w:rFonts w:ascii="Times New Roman" w:hAnsi="Times New Roman" w:cs="Times New Roman" w:hint="default"/>
      <w:b w:val="0"/>
      <w:i w:val="0"/>
      <w:sz w:val="16"/>
    </w:rPr>
  </w:style>
  <w:style w:type="character" w:customStyle="1" w:styleId="WW8Num10z0">
    <w:name w:val="WW8Num10z0"/>
    <w:uiPriority w:val="3"/>
    <w:rPr>
      <w:rFonts w:ascii="Times New Roman" w:eastAsia="MS Mincho" w:hAnsi="Times New Roman" w:cs="Times New Roman" w:hint="default"/>
      <w:b w:val="0"/>
      <w:i w:val="0"/>
      <w:color w:val="000000"/>
      <w:spacing w:val="0"/>
      <w:w w:val="100"/>
      <w:kern w:val="0"/>
      <w:position w:val="0"/>
      <w:sz w:val="18"/>
      <w:szCs w:val="18"/>
      <w:u w:val="none"/>
      <w:vertAlign w:val="baseline"/>
      <w:em w:val="none"/>
    </w:rPr>
  </w:style>
  <w:style w:type="character" w:customStyle="1" w:styleId="WW8Num5z0">
    <w:name w:val="WW8Num5z0"/>
    <w:uiPriority w:val="3"/>
    <w:rPr>
      <w:rFonts w:ascii="Times New Roman" w:hAnsi="Times New Roman" w:cs="Times New Roman" w:hint="default"/>
      <w:b w:val="0"/>
      <w:i w:val="0"/>
      <w:color w:val="auto"/>
      <w:sz w:val="16"/>
    </w:rPr>
  </w:style>
  <w:style w:type="character" w:customStyle="1" w:styleId="WW8Num11z0">
    <w:name w:val="WW8Num11z0"/>
    <w:uiPriority w:val="3"/>
    <w:rPr>
      <w:rFonts w:ascii="Symbol" w:eastAsia="Times New Roman" w:hAnsi="Symbol" w:cs="Arial" w:hint="default"/>
      <w:sz w:val="20"/>
    </w:rPr>
  </w:style>
  <w:style w:type="character" w:customStyle="1" w:styleId="WW8Num4z0">
    <w:name w:val="WW8Num4z0"/>
    <w:uiPriority w:val="3"/>
    <w:rPr>
      <w:rFonts w:ascii="Times New Roman" w:eastAsia="MS Mincho" w:hAnsi="Times New Roman" w:cs="Times New Roman" w:hint="default"/>
      <w:b w:val="0"/>
      <w:i w:val="0"/>
      <w:color w:val="000000"/>
      <w:spacing w:val="0"/>
      <w:w w:val="100"/>
      <w:kern w:val="0"/>
      <w:position w:val="0"/>
      <w:sz w:val="18"/>
      <w:szCs w:val="18"/>
      <w:u w:val="none"/>
      <w:vertAlign w:val="baseline"/>
      <w:em w:val="none"/>
    </w:rPr>
  </w:style>
  <w:style w:type="character" w:customStyle="1" w:styleId="AbstractChar">
    <w:name w:val="Abstract Char"/>
    <w:uiPriority w:val="7"/>
    <w:rPr>
      <w:b/>
      <w:sz w:val="18"/>
      <w:lang w:val="en-US" w:bidi="ar-SA"/>
    </w:rPr>
  </w:style>
  <w:style w:type="character" w:customStyle="1" w:styleId="WW8Num2z2">
    <w:name w:val="WW8Num2z2"/>
    <w:uiPriority w:val="3"/>
    <w:rPr>
      <w:rFonts w:ascii="Wingdings" w:hAnsi="Wingdings" w:cs="Wingdings" w:hint="default"/>
    </w:rPr>
  </w:style>
  <w:style w:type="character" w:customStyle="1" w:styleId="WW8Num8z4">
    <w:name w:val="WW8Num8z4"/>
    <w:uiPriority w:val="3"/>
    <w:rPr>
      <w:rFonts w:hint="default"/>
    </w:rPr>
  </w:style>
  <w:style w:type="character" w:customStyle="1" w:styleId="Char1">
    <w:name w:val="页眉 Char"/>
    <w:uiPriority w:val="2"/>
    <w:rPr>
      <w:sz w:val="18"/>
      <w:szCs w:val="18"/>
    </w:rPr>
  </w:style>
  <w:style w:type="character" w:customStyle="1" w:styleId="WW8Num6z1">
    <w:name w:val="WW8Num6z1"/>
    <w:uiPriority w:val="3"/>
    <w:rPr>
      <w:rFonts w:ascii="Courier New" w:hAnsi="Courier New" w:cs="Courier New" w:hint="default"/>
    </w:rPr>
  </w:style>
  <w:style w:type="character" w:customStyle="1" w:styleId="StyleHeading5AsianMSMincho1Char">
    <w:name w:val="Style Heading 5 + (Asian) MS Mincho1 Char"/>
    <w:uiPriority w:val="7"/>
    <w:rPr>
      <w:rFonts w:eastAsia="MS Mincho"/>
      <w:smallCaps/>
      <w:lang w:val="en-US" w:eastAsia="zh-CN" w:bidi="ar-SA"/>
    </w:rPr>
  </w:style>
  <w:style w:type="character" w:customStyle="1" w:styleId="WW8Num8z0">
    <w:name w:val="WW8Num8z0"/>
    <w:uiPriority w:val="3"/>
    <w:rPr>
      <w:rFonts w:ascii="Symbol" w:hAnsi="Symbol" w:cs="OpenSymbol"/>
    </w:rPr>
  </w:style>
  <w:style w:type="character" w:customStyle="1" w:styleId="WW8Num3z4">
    <w:name w:val="WW8Num3z4"/>
    <w:uiPriority w:val="3"/>
    <w:rPr>
      <w:rFonts w:hint="default"/>
    </w:rPr>
  </w:style>
  <w:style w:type="character" w:customStyle="1" w:styleId="WW8Num2z1">
    <w:name w:val="WW8Num2z1"/>
    <w:uiPriority w:val="3"/>
    <w:rPr>
      <w:rFonts w:ascii="Courier New" w:hAnsi="Courier New" w:cs="Courier New" w:hint="default"/>
    </w:rPr>
  </w:style>
  <w:style w:type="character" w:customStyle="1" w:styleId="WW8Num5z3">
    <w:name w:val="WW8Num5z3"/>
    <w:uiPriority w:val="3"/>
    <w:rPr>
      <w:rFonts w:ascii="Times New Roman" w:hAnsi="Times New Roman" w:cs="Times New Roman" w:hint="default"/>
      <w:b w:val="0"/>
      <w:i/>
      <w:sz w:val="20"/>
    </w:rPr>
  </w:style>
  <w:style w:type="character" w:customStyle="1" w:styleId="WW8Num2z0">
    <w:name w:val="WW8Num2z0"/>
    <w:uiPriority w:val="3"/>
    <w:rPr>
      <w:rFonts w:ascii="Symbol" w:hAnsi="Symbol" w:cs="Symbol" w:hint="default"/>
    </w:rPr>
  </w:style>
  <w:style w:type="character" w:customStyle="1" w:styleId="WW8Num3z2">
    <w:name w:val="WW8Num3z2"/>
    <w:uiPriority w:val="3"/>
    <w:rPr>
      <w:rFonts w:ascii="Wingdings" w:hAnsi="Wingdings" w:cs="Wingdings" w:hint="default"/>
    </w:rPr>
  </w:style>
  <w:style w:type="character" w:customStyle="1" w:styleId="WW8Num5z1">
    <w:name w:val="WW8Num5z1"/>
    <w:uiPriority w:val="3"/>
    <w:rPr>
      <w:rFonts w:ascii="Times New Roman" w:hAnsi="Times New Roman" w:cs="Times New Roman" w:hint="default"/>
      <w:b w:val="0"/>
      <w:i/>
      <w:caps w:val="0"/>
      <w:smallCaps w:val="0"/>
      <w:strike w:val="0"/>
      <w:dstrike w:val="0"/>
      <w:vanish w:val="0"/>
      <w:color w:val="auto"/>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4">
    <w:name w:val="WW8Num5z4"/>
    <w:uiPriority w:val="3"/>
    <w:rPr>
      <w:rFonts w:hint="default"/>
    </w:rPr>
  </w:style>
  <w:style w:type="character" w:customStyle="1" w:styleId="WW8Num9z2">
    <w:name w:val="WW8Num9z2"/>
    <w:uiPriority w:val="3"/>
    <w:rPr>
      <w:rFonts w:ascii="Wingdings" w:hAnsi="Wingdings" w:cs="Wingdings" w:hint="default"/>
    </w:rPr>
  </w:style>
  <w:style w:type="character" w:customStyle="1" w:styleId="WW8Num9z3">
    <w:name w:val="WW8Num9z3"/>
    <w:uiPriority w:val="3"/>
    <w:rPr>
      <w:rFonts w:ascii="Symbol" w:hAnsi="Symbol" w:cs="Symbol" w:hint="default"/>
    </w:rPr>
  </w:style>
  <w:style w:type="character" w:customStyle="1" w:styleId="StyleAbstractAsianMSMinchoItalicChar">
    <w:name w:val="Style Abstract + (Asian) MS Mincho Italic Char"/>
    <w:uiPriority w:val="7"/>
    <w:rPr>
      <w:rFonts w:eastAsia="MS Mincho"/>
      <w:b/>
      <w:bCs/>
      <w:i/>
      <w:iCs/>
      <w:sz w:val="18"/>
      <w:lang w:val="en-US" w:bidi="ar-SA"/>
    </w:rPr>
  </w:style>
  <w:style w:type="character" w:customStyle="1" w:styleId="Char2">
    <w:name w:val="批注框文本 Char"/>
    <w:rPr>
      <w:sz w:val="18"/>
      <w:szCs w:val="18"/>
    </w:rPr>
  </w:style>
  <w:style w:type="character" w:customStyle="1" w:styleId="NumberingSymbols">
    <w:name w:val="Numbering Symbols"/>
    <w:uiPriority w:val="6"/>
  </w:style>
  <w:style w:type="paragraph" w:customStyle="1" w:styleId="tablefootnote">
    <w:name w:val="table footnote"/>
    <w:uiPriority w:val="6"/>
    <w:pPr>
      <w:suppressAutoHyphens/>
      <w:spacing w:before="60" w:after="30"/>
      <w:jc w:val="right"/>
    </w:pPr>
    <w:rPr>
      <w:sz w:val="12"/>
    </w:rPr>
  </w:style>
  <w:style w:type="paragraph" w:customStyle="1" w:styleId="TableHeading">
    <w:name w:val="Table Heading"/>
    <w:basedOn w:val="TableContents"/>
    <w:uiPriority w:val="6"/>
    <w:rPr>
      <w:b/>
      <w:bCs/>
    </w:rPr>
  </w:style>
  <w:style w:type="paragraph" w:customStyle="1" w:styleId="TableContents">
    <w:name w:val="Table Contents"/>
    <w:basedOn w:val="a"/>
    <w:uiPriority w:val="6"/>
    <w:pPr>
      <w:widowControl w:val="0"/>
      <w:suppressLineNumbers/>
    </w:pPr>
  </w:style>
  <w:style w:type="paragraph" w:customStyle="1" w:styleId="footnote">
    <w:name w:val="footnote"/>
    <w:uiPriority w:val="6"/>
    <w:pPr>
      <w:pBdr>
        <w:top w:val="single" w:sz="2" w:space="4" w:color="000000"/>
        <w:left w:val="none" w:sz="0" w:space="0" w:color="000000"/>
        <w:bottom w:val="none" w:sz="0" w:space="0" w:color="000000"/>
        <w:right w:val="none" w:sz="0" w:space="0" w:color="000000"/>
      </w:pBdr>
      <w:suppressAutoHyphens/>
      <w:ind w:firstLine="210"/>
      <w:jc w:val="both"/>
    </w:pPr>
    <w:rPr>
      <w:sz w:val="16"/>
      <w:szCs w:val="16"/>
    </w:rPr>
  </w:style>
  <w:style w:type="paragraph" w:customStyle="1" w:styleId="tablecolsubhead">
    <w:name w:val="table col subhead"/>
    <w:basedOn w:val="tablecolhead"/>
    <w:uiPriority w:val="6"/>
    <w:rPr>
      <w:i/>
      <w:sz w:val="15"/>
    </w:rPr>
  </w:style>
  <w:style w:type="paragraph" w:customStyle="1" w:styleId="tablecolhead">
    <w:name w:val="table col head"/>
    <w:basedOn w:val="a"/>
    <w:uiPriority w:val="6"/>
    <w:rPr>
      <w:b/>
      <w:sz w:val="16"/>
    </w:rPr>
  </w:style>
  <w:style w:type="paragraph" w:customStyle="1" w:styleId="bulletlist">
    <w:name w:val="bullet list"/>
    <w:basedOn w:val="a4"/>
    <w:uiPriority w:val="6"/>
    <w:pPr>
      <w:tabs>
        <w:tab w:val="left" w:pos="648"/>
      </w:tabs>
      <w:ind w:left="648" w:hanging="360"/>
    </w:pPr>
  </w:style>
  <w:style w:type="paragraph" w:customStyle="1" w:styleId="StyleHeading5AsianMSMincho1">
    <w:name w:val="Style Heading 5 + (Asian) MS Mincho1"/>
    <w:basedOn w:val="5"/>
    <w:uiPriority w:val="7"/>
    <w:pPr>
      <w:outlineLvl w:val="9"/>
    </w:pPr>
    <w:rPr>
      <w:rFonts w:eastAsia="MS Mincho"/>
    </w:rPr>
  </w:style>
  <w:style w:type="paragraph" w:customStyle="1" w:styleId="papersubtitle">
    <w:name w:val="paper subtitle"/>
    <w:uiPriority w:val="7"/>
    <w:pPr>
      <w:suppressAutoHyphens/>
      <w:spacing w:after="120"/>
      <w:jc w:val="center"/>
    </w:pPr>
    <w:rPr>
      <w:sz w:val="28"/>
    </w:rPr>
  </w:style>
  <w:style w:type="paragraph" w:customStyle="1" w:styleId="figurecaption">
    <w:name w:val="figure caption"/>
    <w:uiPriority w:val="6"/>
    <w:pPr>
      <w:tabs>
        <w:tab w:val="left" w:pos="720"/>
      </w:tabs>
      <w:suppressAutoHyphens/>
      <w:spacing w:before="90" w:after="210"/>
      <w:ind w:firstLine="210"/>
      <w:jc w:val="both"/>
    </w:pPr>
    <w:rPr>
      <w:sz w:val="16"/>
    </w:rPr>
  </w:style>
  <w:style w:type="paragraph" w:customStyle="1" w:styleId="FigureCaption0">
    <w:name w:val="Figure Caption"/>
    <w:basedOn w:val="a"/>
    <w:uiPriority w:val="6"/>
    <w:pPr>
      <w:autoSpaceDE w:val="0"/>
      <w:jc w:val="both"/>
    </w:pPr>
    <w:rPr>
      <w:sz w:val="16"/>
      <w:szCs w:val="16"/>
    </w:rPr>
  </w:style>
  <w:style w:type="paragraph" w:customStyle="1" w:styleId="11">
    <w:name w:val="批注框文本1"/>
    <w:basedOn w:val="a"/>
    <w:rPr>
      <w:sz w:val="18"/>
      <w:szCs w:val="18"/>
    </w:rPr>
  </w:style>
  <w:style w:type="paragraph" w:customStyle="1" w:styleId="StyleHeading1AsianMSMincho">
    <w:name w:val="Style Heading 1 + (Asian) MS Mincho"/>
    <w:basedOn w:val="1"/>
    <w:uiPriority w:val="7"/>
    <w:pPr>
      <w:tabs>
        <w:tab w:val="left" w:pos="576"/>
      </w:tabs>
      <w:spacing w:before="270" w:after="90"/>
    </w:pPr>
    <w:rPr>
      <w:rFonts w:eastAsia="MS Mincho"/>
    </w:rPr>
  </w:style>
  <w:style w:type="paragraph" w:customStyle="1" w:styleId="tablecopy">
    <w:name w:val="table copy"/>
    <w:uiPriority w:val="6"/>
    <w:pPr>
      <w:suppressAutoHyphens/>
      <w:jc w:val="both"/>
    </w:pPr>
    <w:rPr>
      <w:sz w:val="16"/>
    </w:rPr>
  </w:style>
  <w:style w:type="paragraph" w:customStyle="1" w:styleId="HeaderandFooter">
    <w:name w:val="Header and Footer"/>
    <w:basedOn w:val="a"/>
    <w:uiPriority w:val="6"/>
    <w:pPr>
      <w:suppressLineNumbers/>
      <w:tabs>
        <w:tab w:val="center" w:pos="4819"/>
        <w:tab w:val="right" w:pos="9638"/>
      </w:tabs>
    </w:pPr>
  </w:style>
  <w:style w:type="paragraph" w:customStyle="1" w:styleId="PARAGRAPHnoindent">
    <w:name w:val="PARAGRAPH (no indent)"/>
    <w:basedOn w:val="a"/>
    <w:next w:val="a"/>
    <w:uiPriority w:val="5"/>
    <w:pPr>
      <w:widowControl w:val="0"/>
      <w:spacing w:line="230" w:lineRule="exact"/>
      <w:jc w:val="both"/>
    </w:pPr>
    <w:rPr>
      <w:rFonts w:ascii="Palatino" w:hAnsi="Palatino" w:cs="Palatino"/>
      <w:kern w:val="2"/>
      <w:sz w:val="19"/>
    </w:rPr>
  </w:style>
  <w:style w:type="paragraph" w:customStyle="1" w:styleId="StylepapertitleAsianMSMincho">
    <w:name w:val="Style paper title + (Asian) MS Mincho"/>
    <w:basedOn w:val="papertitle"/>
    <w:uiPriority w:val="7"/>
    <w:pPr>
      <w:spacing w:before="120" w:after="120"/>
    </w:pPr>
    <w:rPr>
      <w:rFonts w:eastAsia="MS Mincho"/>
    </w:rPr>
  </w:style>
  <w:style w:type="paragraph" w:customStyle="1" w:styleId="papertitle">
    <w:name w:val="paper title"/>
    <w:uiPriority w:val="7"/>
    <w:pPr>
      <w:suppressAutoHyphens/>
      <w:jc w:val="center"/>
    </w:pPr>
    <w:rPr>
      <w:sz w:val="48"/>
    </w:rPr>
  </w:style>
  <w:style w:type="paragraph" w:customStyle="1" w:styleId="keywords">
    <w:name w:val="key words"/>
    <w:uiPriority w:val="7"/>
    <w:pPr>
      <w:suppressAutoHyphens/>
      <w:spacing w:after="120"/>
      <w:ind w:firstLine="288"/>
      <w:jc w:val="both"/>
    </w:pPr>
    <w:rPr>
      <w:b/>
      <w:i/>
      <w:sz w:val="18"/>
    </w:rPr>
  </w:style>
  <w:style w:type="paragraph" w:customStyle="1" w:styleId="Author">
    <w:name w:val="Author"/>
    <w:uiPriority w:val="7"/>
    <w:pPr>
      <w:suppressAutoHyphens/>
      <w:spacing w:before="360" w:after="40"/>
      <w:jc w:val="center"/>
    </w:pPr>
    <w:rPr>
      <w:sz w:val="22"/>
    </w:rPr>
  </w:style>
  <w:style w:type="paragraph" w:customStyle="1" w:styleId="Index">
    <w:name w:val="Index"/>
    <w:basedOn w:val="a"/>
    <w:uiPriority w:val="6"/>
    <w:pPr>
      <w:suppressLineNumbers/>
    </w:pPr>
  </w:style>
  <w:style w:type="paragraph" w:customStyle="1" w:styleId="StyleAbstractAsianMSMinchoItalic">
    <w:name w:val="Style Abstract + (Asian) MS Mincho Italic"/>
    <w:basedOn w:val="Abstract"/>
    <w:uiPriority w:val="7"/>
    <w:rPr>
      <w:rFonts w:eastAsia="MS Mincho"/>
      <w:bCs/>
      <w:i/>
      <w:iCs/>
    </w:rPr>
  </w:style>
  <w:style w:type="paragraph" w:customStyle="1" w:styleId="Abstract">
    <w:name w:val="Abstract"/>
    <w:uiPriority w:val="7"/>
    <w:pPr>
      <w:suppressAutoHyphens/>
      <w:jc w:val="both"/>
    </w:pPr>
    <w:rPr>
      <w:b/>
      <w:sz w:val="18"/>
    </w:rPr>
  </w:style>
  <w:style w:type="paragraph" w:customStyle="1" w:styleId="12">
    <w:name w:val="列出段落1"/>
    <w:basedOn w:val="a"/>
    <w:pPr>
      <w:ind w:firstLine="420"/>
    </w:pPr>
  </w:style>
  <w:style w:type="paragraph" w:customStyle="1" w:styleId="Biography">
    <w:name w:val="Biography"/>
    <w:basedOn w:val="a4"/>
    <w:uiPriority w:val="6"/>
    <w:rPr>
      <w:bCs/>
      <w:sz w:val="18"/>
      <w:szCs w:val="18"/>
    </w:rPr>
  </w:style>
  <w:style w:type="paragraph" w:customStyle="1" w:styleId="equation">
    <w:name w:val="equation"/>
    <w:basedOn w:val="a"/>
    <w:uiPriority w:val="7"/>
    <w:pPr>
      <w:tabs>
        <w:tab w:val="center" w:pos="2520"/>
        <w:tab w:val="right" w:pos="5040"/>
      </w:tabs>
      <w:spacing w:before="120" w:after="120"/>
    </w:pPr>
  </w:style>
  <w:style w:type="paragraph" w:customStyle="1" w:styleId="Heading">
    <w:name w:val="Heading"/>
    <w:basedOn w:val="a"/>
    <w:next w:val="a4"/>
    <w:uiPriority w:val="6"/>
    <w:pPr>
      <w:keepNext/>
      <w:spacing w:before="240" w:after="120"/>
    </w:pPr>
    <w:rPr>
      <w:rFonts w:ascii="Liberation Sans" w:eastAsia="Noto Sans CJK SC" w:hAnsi="Liberation Sans" w:cs="Lohit Devanagari"/>
      <w:sz w:val="28"/>
      <w:szCs w:val="28"/>
    </w:rPr>
  </w:style>
  <w:style w:type="paragraph" w:customStyle="1" w:styleId="sponsors">
    <w:name w:val="sponsors"/>
    <w:uiPriority w:val="6"/>
    <w:pPr>
      <w:pBdr>
        <w:top w:val="single" w:sz="4" w:space="2" w:color="000000"/>
        <w:left w:val="none" w:sz="0" w:space="0" w:color="000000"/>
        <w:bottom w:val="none" w:sz="0" w:space="0" w:color="000000"/>
        <w:right w:val="none" w:sz="0" w:space="0" w:color="000000"/>
      </w:pBdr>
      <w:suppressAutoHyphens/>
      <w:ind w:firstLine="288"/>
    </w:pPr>
    <w:rPr>
      <w:sz w:val="16"/>
    </w:rPr>
  </w:style>
  <w:style w:type="paragraph" w:customStyle="1" w:styleId="Affiliation">
    <w:name w:val="Affiliation"/>
    <w:uiPriority w:val="6"/>
    <w:pPr>
      <w:suppressAutoHyphens/>
      <w:jc w:val="center"/>
    </w:pPr>
  </w:style>
  <w:style w:type="paragraph" w:customStyle="1" w:styleId="StyleAuthorAsianMSMincho">
    <w:name w:val="Style Author + (Asian) MS Mincho"/>
    <w:basedOn w:val="Author"/>
    <w:uiPriority w:val="7"/>
    <w:pPr>
      <w:spacing w:before="0" w:after="0"/>
    </w:pPr>
    <w:rPr>
      <w:rFonts w:eastAsia="MS Mincho"/>
    </w:rPr>
  </w:style>
  <w:style w:type="paragraph" w:customStyle="1" w:styleId="Style1">
    <w:name w:val="Style1"/>
    <w:basedOn w:val="papertitle"/>
    <w:uiPriority w:val="7"/>
    <w:rPr>
      <w:rFonts w:eastAsia="MS Mincho"/>
    </w:rPr>
  </w:style>
  <w:style w:type="paragraph" w:customStyle="1" w:styleId="tablehead">
    <w:name w:val="table head"/>
    <w:uiPriority w:val="6"/>
    <w:pPr>
      <w:numPr>
        <w:numId w:val="5"/>
      </w:numPr>
      <w:suppressAutoHyphens/>
      <w:spacing w:before="240" w:after="120" w:line="216" w:lineRule="auto"/>
      <w:jc w:val="center"/>
    </w:pPr>
    <w:rPr>
      <w:smallCaps/>
      <w:sz w:val="16"/>
    </w:rPr>
  </w:style>
  <w:style w:type="paragraph" w:customStyle="1" w:styleId="StyleHeading5AsianMSMincho">
    <w:name w:val="Style Heading 5 + (Asian) MS Mincho"/>
    <w:basedOn w:val="5"/>
    <w:uiPriority w:val="7"/>
    <w:pPr>
      <w:spacing w:before="270" w:after="90"/>
      <w:outlineLvl w:val="9"/>
    </w:pPr>
    <w:rPr>
      <w:rFonts w:eastAsia="MS Mincho"/>
    </w:rPr>
  </w:style>
  <w:style w:type="paragraph" w:customStyle="1" w:styleId="references">
    <w:name w:val="references"/>
    <w:uiPriority w:val="6"/>
    <w:pPr>
      <w:tabs>
        <w:tab w:val="left" w:pos="360"/>
      </w:tabs>
      <w:suppressAutoHyphens/>
      <w:ind w:left="360" w:hanging="360"/>
      <w:jc w:val="both"/>
    </w:pPr>
    <w:rPr>
      <w:sz w:val="18"/>
      <w:szCs w:val="18"/>
    </w:rPr>
  </w:style>
  <w:style w:type="paragraph" w:styleId="30">
    <w:name w:val="Body Text 3"/>
    <w:basedOn w:val="a"/>
    <w:link w:val="3Char"/>
    <w:rsid w:val="00A764A2"/>
    <w:pPr>
      <w:suppressAutoHyphens w:val="0"/>
      <w:autoSpaceDE w:val="0"/>
      <w:autoSpaceDN w:val="0"/>
      <w:spacing w:after="120"/>
      <w:jc w:val="left"/>
    </w:pPr>
    <w:rPr>
      <w:rFonts w:eastAsia="Times New Roman"/>
      <w:sz w:val="16"/>
      <w:szCs w:val="16"/>
      <w:lang w:eastAsia="en-US"/>
    </w:rPr>
  </w:style>
  <w:style w:type="character" w:customStyle="1" w:styleId="3Char">
    <w:name w:val="正文文本 3 Char"/>
    <w:link w:val="30"/>
    <w:rsid w:val="00A764A2"/>
    <w:rPr>
      <w:rFonts w:eastAsia="Times New Roman"/>
      <w:sz w:val="16"/>
      <w:szCs w:val="16"/>
      <w:lang w:eastAsia="en-US"/>
    </w:rPr>
  </w:style>
  <w:style w:type="character" w:customStyle="1" w:styleId="2Char">
    <w:name w:val="标题 2 Char"/>
    <w:link w:val="2"/>
    <w:uiPriority w:val="6"/>
    <w:locked/>
    <w:rsid w:val="005B591E"/>
    <w:rPr>
      <w:i/>
      <w:lang w:val="en-US" w:eastAsia="zh-CN"/>
    </w:rPr>
  </w:style>
  <w:style w:type="character" w:customStyle="1" w:styleId="Char">
    <w:name w:val="正文文本 Char"/>
    <w:link w:val="a4"/>
    <w:uiPriority w:val="7"/>
    <w:locked/>
    <w:rsid w:val="005B591E"/>
    <w:rPr>
      <w:rFonts w:eastAsia="宋体"/>
      <w:lang w:val="en-US" w:eastAsia="zh-CN" w:bidi="ar-SA"/>
    </w:rPr>
  </w:style>
  <w:style w:type="paragraph" w:customStyle="1" w:styleId="MTDisplayEquation">
    <w:name w:val="MTDisplayEquation"/>
    <w:basedOn w:val="a4"/>
    <w:next w:val="a"/>
    <w:rsid w:val="009C1F4C"/>
    <w:pPr>
      <w:widowControl w:val="0"/>
      <w:tabs>
        <w:tab w:val="center" w:pos="4820"/>
        <w:tab w:val="right" w:pos="9640"/>
      </w:tabs>
      <w:adjustRightInd w:val="0"/>
      <w:snapToGrid w:val="0"/>
      <w:ind w:firstLineChars="200" w:firstLine="400"/>
    </w:pPr>
  </w:style>
  <w:style w:type="character" w:customStyle="1" w:styleId="MTEquationSection">
    <w:name w:val="MTEquationSection"/>
    <w:rsid w:val="009C1F4C"/>
    <w:rPr>
      <w:rFonts w:eastAsia="宋体"/>
      <w:vanish/>
      <w:color w:val="FF0000"/>
      <w:lang w:val="en-GB"/>
    </w:rPr>
  </w:style>
  <w:style w:type="paragraph" w:customStyle="1" w:styleId="TableParagraph">
    <w:name w:val="Table Paragraph"/>
    <w:basedOn w:val="a"/>
    <w:uiPriority w:val="1"/>
    <w:qFormat/>
    <w:rsid w:val="008621D2"/>
    <w:pPr>
      <w:widowControl w:val="0"/>
      <w:suppressAutoHyphens w:val="0"/>
      <w:autoSpaceDE w:val="0"/>
      <w:autoSpaceDN w:val="0"/>
      <w:spacing w:line="198" w:lineRule="exact"/>
      <w:ind w:left="9"/>
    </w:pPr>
    <w:rPr>
      <w:rFonts w:eastAsia="Times New Roman"/>
      <w:sz w:val="22"/>
      <w:szCs w:val="22"/>
      <w:lang w:eastAsia="en-US"/>
    </w:rPr>
  </w:style>
  <w:style w:type="table" w:styleId="aa">
    <w:name w:val="Table Grid"/>
    <w:basedOn w:val="a1"/>
    <w:uiPriority w:val="59"/>
    <w:rsid w:val="003754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ibliography"/>
    <w:basedOn w:val="a"/>
    <w:next w:val="a"/>
    <w:uiPriority w:val="37"/>
    <w:unhideWhenUsed/>
    <w:rsid w:val="00604B89"/>
    <w:pPr>
      <w:tabs>
        <w:tab w:val="left" w:pos="384"/>
      </w:tabs>
      <w:ind w:left="384" w:hanging="384"/>
    </w:pPr>
  </w:style>
  <w:style w:type="character" w:styleId="ac">
    <w:name w:val="annotation reference"/>
    <w:rsid w:val="00604FBB"/>
    <w:rPr>
      <w:sz w:val="21"/>
      <w:szCs w:val="21"/>
    </w:rPr>
  </w:style>
  <w:style w:type="paragraph" w:styleId="ad">
    <w:name w:val="annotation text"/>
    <w:basedOn w:val="a"/>
    <w:link w:val="Char3"/>
    <w:rsid w:val="00604FBB"/>
    <w:pPr>
      <w:jc w:val="left"/>
    </w:pPr>
  </w:style>
  <w:style w:type="character" w:customStyle="1" w:styleId="Char3">
    <w:name w:val="批注文字 Char"/>
    <w:link w:val="ad"/>
    <w:rsid w:val="00604FBB"/>
    <w:rPr>
      <w:lang w:bidi="ar-SA"/>
    </w:rPr>
  </w:style>
  <w:style w:type="paragraph" w:styleId="ae">
    <w:name w:val="annotation subject"/>
    <w:basedOn w:val="ad"/>
    <w:next w:val="ad"/>
    <w:link w:val="Char4"/>
    <w:rsid w:val="00604FBB"/>
    <w:rPr>
      <w:b/>
      <w:bCs/>
    </w:rPr>
  </w:style>
  <w:style w:type="character" w:customStyle="1" w:styleId="Char4">
    <w:name w:val="批注主题 Char"/>
    <w:link w:val="ae"/>
    <w:rsid w:val="00604FBB"/>
    <w:rPr>
      <w:b/>
      <w:bCs/>
      <w:lang w:bidi="ar-SA"/>
    </w:rPr>
  </w:style>
  <w:style w:type="paragraph" w:customStyle="1" w:styleId="20">
    <w:name w:val="样式2"/>
    <w:basedOn w:val="2"/>
    <w:link w:val="2Char0"/>
    <w:qFormat/>
    <w:rsid w:val="00600307"/>
    <w:pPr>
      <w:numPr>
        <w:ilvl w:val="0"/>
        <w:numId w:val="0"/>
      </w:numPr>
      <w:suppressAutoHyphens w:val="0"/>
      <w:spacing w:after="120"/>
    </w:pPr>
    <w:rPr>
      <w:noProof/>
      <w:lang w:eastAsia="en-US"/>
    </w:rPr>
  </w:style>
  <w:style w:type="character" w:customStyle="1" w:styleId="2Char0">
    <w:name w:val="样式2 Char"/>
    <w:link w:val="20"/>
    <w:rsid w:val="00600307"/>
    <w:rPr>
      <w:i/>
      <w:noProof/>
      <w:lang w:eastAsia="en-US"/>
    </w:rPr>
  </w:style>
  <w:style w:type="paragraph" w:customStyle="1" w:styleId="Ebody">
    <w:name w:val="E body"/>
    <w:basedOn w:val="a"/>
    <w:rsid w:val="00BF4F87"/>
    <w:pPr>
      <w:widowControl w:val="0"/>
      <w:suppressAutoHyphens w:val="0"/>
      <w:autoSpaceDE w:val="0"/>
      <w:autoSpaceDN w:val="0"/>
      <w:snapToGrid w:val="0"/>
      <w:spacing w:line="240" w:lineRule="exact"/>
      <w:ind w:firstLineChars="100" w:firstLine="200"/>
      <w:jc w:val="both"/>
    </w:pPr>
    <w:rPr>
      <w:rFonts w:ascii="Century" w:eastAsia="MS PMincho" w:hAnsi="Century"/>
      <w:kern w:val="2"/>
      <w:lang w:eastAsia="ja-JP"/>
    </w:rPr>
  </w:style>
  <w:style w:type="paragraph" w:styleId="af">
    <w:name w:val="Balloon Text"/>
    <w:basedOn w:val="a"/>
    <w:link w:val="Char10"/>
    <w:rsid w:val="00BE4FDC"/>
    <w:rPr>
      <w:sz w:val="18"/>
      <w:szCs w:val="18"/>
    </w:rPr>
  </w:style>
  <w:style w:type="character" w:customStyle="1" w:styleId="Char10">
    <w:name w:val="批注框文本 Char1"/>
    <w:basedOn w:val="a0"/>
    <w:link w:val="af"/>
    <w:rsid w:val="00BE4FDC"/>
    <w:rPr>
      <w:sz w:val="18"/>
      <w:szCs w:val="18"/>
    </w:rPr>
  </w:style>
  <w:style w:type="paragraph" w:customStyle="1" w:styleId="af0">
    <w:name w:val="一级标题"/>
    <w:basedOn w:val="a"/>
    <w:link w:val="Char5"/>
    <w:qFormat/>
    <w:rsid w:val="00C043C5"/>
    <w:pPr>
      <w:widowControl w:val="0"/>
      <w:tabs>
        <w:tab w:val="left" w:pos="360"/>
      </w:tabs>
      <w:suppressAutoHyphens w:val="0"/>
      <w:adjustRightInd w:val="0"/>
      <w:snapToGrid w:val="0"/>
      <w:spacing w:before="240" w:after="240"/>
      <w:jc w:val="left"/>
      <w:outlineLvl w:val="4"/>
    </w:pPr>
    <w:rPr>
      <w:b/>
      <w:sz w:val="22"/>
      <w:szCs w:val="22"/>
    </w:rPr>
  </w:style>
  <w:style w:type="character" w:customStyle="1" w:styleId="Char5">
    <w:name w:val="一级标题 Char"/>
    <w:basedOn w:val="a0"/>
    <w:link w:val="af0"/>
    <w:rsid w:val="00C043C5"/>
    <w:rPr>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620">
      <w:bodyDiv w:val="1"/>
      <w:marLeft w:val="0"/>
      <w:marRight w:val="0"/>
      <w:marTop w:val="0"/>
      <w:marBottom w:val="0"/>
      <w:divBdr>
        <w:top w:val="none" w:sz="0" w:space="0" w:color="auto"/>
        <w:left w:val="none" w:sz="0" w:space="0" w:color="auto"/>
        <w:bottom w:val="none" w:sz="0" w:space="0" w:color="auto"/>
        <w:right w:val="none" w:sz="0" w:space="0" w:color="auto"/>
      </w:divBdr>
    </w:div>
    <w:div w:id="53890716">
      <w:bodyDiv w:val="1"/>
      <w:marLeft w:val="0"/>
      <w:marRight w:val="0"/>
      <w:marTop w:val="0"/>
      <w:marBottom w:val="0"/>
      <w:divBdr>
        <w:top w:val="none" w:sz="0" w:space="0" w:color="auto"/>
        <w:left w:val="none" w:sz="0" w:space="0" w:color="auto"/>
        <w:bottom w:val="none" w:sz="0" w:space="0" w:color="auto"/>
        <w:right w:val="none" w:sz="0" w:space="0" w:color="auto"/>
      </w:divBdr>
    </w:div>
    <w:div w:id="61145252">
      <w:bodyDiv w:val="1"/>
      <w:marLeft w:val="0"/>
      <w:marRight w:val="0"/>
      <w:marTop w:val="0"/>
      <w:marBottom w:val="0"/>
      <w:divBdr>
        <w:top w:val="none" w:sz="0" w:space="0" w:color="auto"/>
        <w:left w:val="none" w:sz="0" w:space="0" w:color="auto"/>
        <w:bottom w:val="none" w:sz="0" w:space="0" w:color="auto"/>
        <w:right w:val="none" w:sz="0" w:space="0" w:color="auto"/>
      </w:divBdr>
    </w:div>
    <w:div w:id="218564062">
      <w:bodyDiv w:val="1"/>
      <w:marLeft w:val="0"/>
      <w:marRight w:val="0"/>
      <w:marTop w:val="0"/>
      <w:marBottom w:val="0"/>
      <w:divBdr>
        <w:top w:val="none" w:sz="0" w:space="0" w:color="auto"/>
        <w:left w:val="none" w:sz="0" w:space="0" w:color="auto"/>
        <w:bottom w:val="none" w:sz="0" w:space="0" w:color="auto"/>
        <w:right w:val="none" w:sz="0" w:space="0" w:color="auto"/>
      </w:divBdr>
    </w:div>
    <w:div w:id="266425681">
      <w:bodyDiv w:val="1"/>
      <w:marLeft w:val="0"/>
      <w:marRight w:val="0"/>
      <w:marTop w:val="0"/>
      <w:marBottom w:val="0"/>
      <w:divBdr>
        <w:top w:val="none" w:sz="0" w:space="0" w:color="auto"/>
        <w:left w:val="none" w:sz="0" w:space="0" w:color="auto"/>
        <w:bottom w:val="none" w:sz="0" w:space="0" w:color="auto"/>
        <w:right w:val="none" w:sz="0" w:space="0" w:color="auto"/>
      </w:divBdr>
    </w:div>
    <w:div w:id="331569862">
      <w:bodyDiv w:val="1"/>
      <w:marLeft w:val="0"/>
      <w:marRight w:val="0"/>
      <w:marTop w:val="0"/>
      <w:marBottom w:val="0"/>
      <w:divBdr>
        <w:top w:val="none" w:sz="0" w:space="0" w:color="auto"/>
        <w:left w:val="none" w:sz="0" w:space="0" w:color="auto"/>
        <w:bottom w:val="none" w:sz="0" w:space="0" w:color="auto"/>
        <w:right w:val="none" w:sz="0" w:space="0" w:color="auto"/>
      </w:divBdr>
    </w:div>
    <w:div w:id="374694912">
      <w:bodyDiv w:val="1"/>
      <w:marLeft w:val="0"/>
      <w:marRight w:val="0"/>
      <w:marTop w:val="0"/>
      <w:marBottom w:val="0"/>
      <w:divBdr>
        <w:top w:val="none" w:sz="0" w:space="0" w:color="auto"/>
        <w:left w:val="none" w:sz="0" w:space="0" w:color="auto"/>
        <w:bottom w:val="none" w:sz="0" w:space="0" w:color="auto"/>
        <w:right w:val="none" w:sz="0" w:space="0" w:color="auto"/>
      </w:divBdr>
    </w:div>
    <w:div w:id="401415967">
      <w:bodyDiv w:val="1"/>
      <w:marLeft w:val="0"/>
      <w:marRight w:val="0"/>
      <w:marTop w:val="0"/>
      <w:marBottom w:val="0"/>
      <w:divBdr>
        <w:top w:val="none" w:sz="0" w:space="0" w:color="auto"/>
        <w:left w:val="none" w:sz="0" w:space="0" w:color="auto"/>
        <w:bottom w:val="none" w:sz="0" w:space="0" w:color="auto"/>
        <w:right w:val="none" w:sz="0" w:space="0" w:color="auto"/>
      </w:divBdr>
    </w:div>
    <w:div w:id="413666705">
      <w:bodyDiv w:val="1"/>
      <w:marLeft w:val="0"/>
      <w:marRight w:val="0"/>
      <w:marTop w:val="0"/>
      <w:marBottom w:val="0"/>
      <w:divBdr>
        <w:top w:val="none" w:sz="0" w:space="0" w:color="auto"/>
        <w:left w:val="none" w:sz="0" w:space="0" w:color="auto"/>
        <w:bottom w:val="none" w:sz="0" w:space="0" w:color="auto"/>
        <w:right w:val="none" w:sz="0" w:space="0" w:color="auto"/>
      </w:divBdr>
    </w:div>
    <w:div w:id="443965603">
      <w:bodyDiv w:val="1"/>
      <w:marLeft w:val="0"/>
      <w:marRight w:val="0"/>
      <w:marTop w:val="0"/>
      <w:marBottom w:val="0"/>
      <w:divBdr>
        <w:top w:val="none" w:sz="0" w:space="0" w:color="auto"/>
        <w:left w:val="none" w:sz="0" w:space="0" w:color="auto"/>
        <w:bottom w:val="none" w:sz="0" w:space="0" w:color="auto"/>
        <w:right w:val="none" w:sz="0" w:space="0" w:color="auto"/>
      </w:divBdr>
    </w:div>
    <w:div w:id="444816209">
      <w:bodyDiv w:val="1"/>
      <w:marLeft w:val="0"/>
      <w:marRight w:val="0"/>
      <w:marTop w:val="0"/>
      <w:marBottom w:val="0"/>
      <w:divBdr>
        <w:top w:val="none" w:sz="0" w:space="0" w:color="auto"/>
        <w:left w:val="none" w:sz="0" w:space="0" w:color="auto"/>
        <w:bottom w:val="none" w:sz="0" w:space="0" w:color="auto"/>
        <w:right w:val="none" w:sz="0" w:space="0" w:color="auto"/>
      </w:divBdr>
    </w:div>
    <w:div w:id="452553112">
      <w:bodyDiv w:val="1"/>
      <w:marLeft w:val="0"/>
      <w:marRight w:val="0"/>
      <w:marTop w:val="0"/>
      <w:marBottom w:val="0"/>
      <w:divBdr>
        <w:top w:val="none" w:sz="0" w:space="0" w:color="auto"/>
        <w:left w:val="none" w:sz="0" w:space="0" w:color="auto"/>
        <w:bottom w:val="none" w:sz="0" w:space="0" w:color="auto"/>
        <w:right w:val="none" w:sz="0" w:space="0" w:color="auto"/>
      </w:divBdr>
    </w:div>
    <w:div w:id="481042876">
      <w:bodyDiv w:val="1"/>
      <w:marLeft w:val="0"/>
      <w:marRight w:val="0"/>
      <w:marTop w:val="0"/>
      <w:marBottom w:val="0"/>
      <w:divBdr>
        <w:top w:val="none" w:sz="0" w:space="0" w:color="auto"/>
        <w:left w:val="none" w:sz="0" w:space="0" w:color="auto"/>
        <w:bottom w:val="none" w:sz="0" w:space="0" w:color="auto"/>
        <w:right w:val="none" w:sz="0" w:space="0" w:color="auto"/>
      </w:divBdr>
    </w:div>
    <w:div w:id="481654624">
      <w:bodyDiv w:val="1"/>
      <w:marLeft w:val="0"/>
      <w:marRight w:val="0"/>
      <w:marTop w:val="0"/>
      <w:marBottom w:val="0"/>
      <w:divBdr>
        <w:top w:val="none" w:sz="0" w:space="0" w:color="auto"/>
        <w:left w:val="none" w:sz="0" w:space="0" w:color="auto"/>
        <w:bottom w:val="none" w:sz="0" w:space="0" w:color="auto"/>
        <w:right w:val="none" w:sz="0" w:space="0" w:color="auto"/>
      </w:divBdr>
    </w:div>
    <w:div w:id="521434811">
      <w:bodyDiv w:val="1"/>
      <w:marLeft w:val="0"/>
      <w:marRight w:val="0"/>
      <w:marTop w:val="0"/>
      <w:marBottom w:val="0"/>
      <w:divBdr>
        <w:top w:val="none" w:sz="0" w:space="0" w:color="auto"/>
        <w:left w:val="none" w:sz="0" w:space="0" w:color="auto"/>
        <w:bottom w:val="none" w:sz="0" w:space="0" w:color="auto"/>
        <w:right w:val="none" w:sz="0" w:space="0" w:color="auto"/>
      </w:divBdr>
    </w:div>
    <w:div w:id="525603510">
      <w:bodyDiv w:val="1"/>
      <w:marLeft w:val="0"/>
      <w:marRight w:val="0"/>
      <w:marTop w:val="0"/>
      <w:marBottom w:val="0"/>
      <w:divBdr>
        <w:top w:val="none" w:sz="0" w:space="0" w:color="auto"/>
        <w:left w:val="none" w:sz="0" w:space="0" w:color="auto"/>
        <w:bottom w:val="none" w:sz="0" w:space="0" w:color="auto"/>
        <w:right w:val="none" w:sz="0" w:space="0" w:color="auto"/>
      </w:divBdr>
    </w:div>
    <w:div w:id="567620519">
      <w:bodyDiv w:val="1"/>
      <w:marLeft w:val="0"/>
      <w:marRight w:val="0"/>
      <w:marTop w:val="0"/>
      <w:marBottom w:val="0"/>
      <w:divBdr>
        <w:top w:val="none" w:sz="0" w:space="0" w:color="auto"/>
        <w:left w:val="none" w:sz="0" w:space="0" w:color="auto"/>
        <w:bottom w:val="none" w:sz="0" w:space="0" w:color="auto"/>
        <w:right w:val="none" w:sz="0" w:space="0" w:color="auto"/>
      </w:divBdr>
    </w:div>
    <w:div w:id="570585537">
      <w:bodyDiv w:val="1"/>
      <w:marLeft w:val="0"/>
      <w:marRight w:val="0"/>
      <w:marTop w:val="0"/>
      <w:marBottom w:val="0"/>
      <w:divBdr>
        <w:top w:val="none" w:sz="0" w:space="0" w:color="auto"/>
        <w:left w:val="none" w:sz="0" w:space="0" w:color="auto"/>
        <w:bottom w:val="none" w:sz="0" w:space="0" w:color="auto"/>
        <w:right w:val="none" w:sz="0" w:space="0" w:color="auto"/>
      </w:divBdr>
    </w:div>
    <w:div w:id="650789929">
      <w:bodyDiv w:val="1"/>
      <w:marLeft w:val="0"/>
      <w:marRight w:val="0"/>
      <w:marTop w:val="0"/>
      <w:marBottom w:val="0"/>
      <w:divBdr>
        <w:top w:val="none" w:sz="0" w:space="0" w:color="auto"/>
        <w:left w:val="none" w:sz="0" w:space="0" w:color="auto"/>
        <w:bottom w:val="none" w:sz="0" w:space="0" w:color="auto"/>
        <w:right w:val="none" w:sz="0" w:space="0" w:color="auto"/>
      </w:divBdr>
    </w:div>
    <w:div w:id="675115319">
      <w:bodyDiv w:val="1"/>
      <w:marLeft w:val="0"/>
      <w:marRight w:val="0"/>
      <w:marTop w:val="0"/>
      <w:marBottom w:val="0"/>
      <w:divBdr>
        <w:top w:val="none" w:sz="0" w:space="0" w:color="auto"/>
        <w:left w:val="none" w:sz="0" w:space="0" w:color="auto"/>
        <w:bottom w:val="none" w:sz="0" w:space="0" w:color="auto"/>
        <w:right w:val="none" w:sz="0" w:space="0" w:color="auto"/>
      </w:divBdr>
    </w:div>
    <w:div w:id="676230925">
      <w:bodyDiv w:val="1"/>
      <w:marLeft w:val="0"/>
      <w:marRight w:val="0"/>
      <w:marTop w:val="0"/>
      <w:marBottom w:val="0"/>
      <w:divBdr>
        <w:top w:val="none" w:sz="0" w:space="0" w:color="auto"/>
        <w:left w:val="none" w:sz="0" w:space="0" w:color="auto"/>
        <w:bottom w:val="none" w:sz="0" w:space="0" w:color="auto"/>
        <w:right w:val="none" w:sz="0" w:space="0" w:color="auto"/>
      </w:divBdr>
    </w:div>
    <w:div w:id="692343105">
      <w:bodyDiv w:val="1"/>
      <w:marLeft w:val="0"/>
      <w:marRight w:val="0"/>
      <w:marTop w:val="0"/>
      <w:marBottom w:val="0"/>
      <w:divBdr>
        <w:top w:val="none" w:sz="0" w:space="0" w:color="auto"/>
        <w:left w:val="none" w:sz="0" w:space="0" w:color="auto"/>
        <w:bottom w:val="none" w:sz="0" w:space="0" w:color="auto"/>
        <w:right w:val="none" w:sz="0" w:space="0" w:color="auto"/>
      </w:divBdr>
    </w:div>
    <w:div w:id="758909358">
      <w:bodyDiv w:val="1"/>
      <w:marLeft w:val="0"/>
      <w:marRight w:val="0"/>
      <w:marTop w:val="0"/>
      <w:marBottom w:val="0"/>
      <w:divBdr>
        <w:top w:val="none" w:sz="0" w:space="0" w:color="auto"/>
        <w:left w:val="none" w:sz="0" w:space="0" w:color="auto"/>
        <w:bottom w:val="none" w:sz="0" w:space="0" w:color="auto"/>
        <w:right w:val="none" w:sz="0" w:space="0" w:color="auto"/>
      </w:divBdr>
    </w:div>
    <w:div w:id="765152505">
      <w:bodyDiv w:val="1"/>
      <w:marLeft w:val="0"/>
      <w:marRight w:val="0"/>
      <w:marTop w:val="0"/>
      <w:marBottom w:val="0"/>
      <w:divBdr>
        <w:top w:val="none" w:sz="0" w:space="0" w:color="auto"/>
        <w:left w:val="none" w:sz="0" w:space="0" w:color="auto"/>
        <w:bottom w:val="none" w:sz="0" w:space="0" w:color="auto"/>
        <w:right w:val="none" w:sz="0" w:space="0" w:color="auto"/>
      </w:divBdr>
    </w:div>
    <w:div w:id="771239420">
      <w:bodyDiv w:val="1"/>
      <w:marLeft w:val="0"/>
      <w:marRight w:val="0"/>
      <w:marTop w:val="0"/>
      <w:marBottom w:val="0"/>
      <w:divBdr>
        <w:top w:val="none" w:sz="0" w:space="0" w:color="auto"/>
        <w:left w:val="none" w:sz="0" w:space="0" w:color="auto"/>
        <w:bottom w:val="none" w:sz="0" w:space="0" w:color="auto"/>
        <w:right w:val="none" w:sz="0" w:space="0" w:color="auto"/>
      </w:divBdr>
    </w:div>
    <w:div w:id="824587139">
      <w:bodyDiv w:val="1"/>
      <w:marLeft w:val="0"/>
      <w:marRight w:val="0"/>
      <w:marTop w:val="0"/>
      <w:marBottom w:val="0"/>
      <w:divBdr>
        <w:top w:val="none" w:sz="0" w:space="0" w:color="auto"/>
        <w:left w:val="none" w:sz="0" w:space="0" w:color="auto"/>
        <w:bottom w:val="none" w:sz="0" w:space="0" w:color="auto"/>
        <w:right w:val="none" w:sz="0" w:space="0" w:color="auto"/>
      </w:divBdr>
    </w:div>
    <w:div w:id="835614157">
      <w:bodyDiv w:val="1"/>
      <w:marLeft w:val="0"/>
      <w:marRight w:val="0"/>
      <w:marTop w:val="0"/>
      <w:marBottom w:val="0"/>
      <w:divBdr>
        <w:top w:val="none" w:sz="0" w:space="0" w:color="auto"/>
        <w:left w:val="none" w:sz="0" w:space="0" w:color="auto"/>
        <w:bottom w:val="none" w:sz="0" w:space="0" w:color="auto"/>
        <w:right w:val="none" w:sz="0" w:space="0" w:color="auto"/>
      </w:divBdr>
    </w:div>
    <w:div w:id="955720541">
      <w:bodyDiv w:val="1"/>
      <w:marLeft w:val="0"/>
      <w:marRight w:val="0"/>
      <w:marTop w:val="0"/>
      <w:marBottom w:val="0"/>
      <w:divBdr>
        <w:top w:val="none" w:sz="0" w:space="0" w:color="auto"/>
        <w:left w:val="none" w:sz="0" w:space="0" w:color="auto"/>
        <w:bottom w:val="none" w:sz="0" w:space="0" w:color="auto"/>
        <w:right w:val="none" w:sz="0" w:space="0" w:color="auto"/>
      </w:divBdr>
    </w:div>
    <w:div w:id="962080544">
      <w:bodyDiv w:val="1"/>
      <w:marLeft w:val="0"/>
      <w:marRight w:val="0"/>
      <w:marTop w:val="0"/>
      <w:marBottom w:val="0"/>
      <w:divBdr>
        <w:top w:val="none" w:sz="0" w:space="0" w:color="auto"/>
        <w:left w:val="none" w:sz="0" w:space="0" w:color="auto"/>
        <w:bottom w:val="none" w:sz="0" w:space="0" w:color="auto"/>
        <w:right w:val="none" w:sz="0" w:space="0" w:color="auto"/>
      </w:divBdr>
    </w:div>
    <w:div w:id="962344707">
      <w:bodyDiv w:val="1"/>
      <w:marLeft w:val="0"/>
      <w:marRight w:val="0"/>
      <w:marTop w:val="0"/>
      <w:marBottom w:val="0"/>
      <w:divBdr>
        <w:top w:val="none" w:sz="0" w:space="0" w:color="auto"/>
        <w:left w:val="none" w:sz="0" w:space="0" w:color="auto"/>
        <w:bottom w:val="none" w:sz="0" w:space="0" w:color="auto"/>
        <w:right w:val="none" w:sz="0" w:space="0" w:color="auto"/>
      </w:divBdr>
    </w:div>
    <w:div w:id="1041976417">
      <w:bodyDiv w:val="1"/>
      <w:marLeft w:val="0"/>
      <w:marRight w:val="0"/>
      <w:marTop w:val="0"/>
      <w:marBottom w:val="0"/>
      <w:divBdr>
        <w:top w:val="none" w:sz="0" w:space="0" w:color="auto"/>
        <w:left w:val="none" w:sz="0" w:space="0" w:color="auto"/>
        <w:bottom w:val="none" w:sz="0" w:space="0" w:color="auto"/>
        <w:right w:val="none" w:sz="0" w:space="0" w:color="auto"/>
      </w:divBdr>
    </w:div>
    <w:div w:id="1069765907">
      <w:bodyDiv w:val="1"/>
      <w:marLeft w:val="0"/>
      <w:marRight w:val="0"/>
      <w:marTop w:val="0"/>
      <w:marBottom w:val="0"/>
      <w:divBdr>
        <w:top w:val="none" w:sz="0" w:space="0" w:color="auto"/>
        <w:left w:val="none" w:sz="0" w:space="0" w:color="auto"/>
        <w:bottom w:val="none" w:sz="0" w:space="0" w:color="auto"/>
        <w:right w:val="none" w:sz="0" w:space="0" w:color="auto"/>
      </w:divBdr>
    </w:div>
    <w:div w:id="1122530088">
      <w:bodyDiv w:val="1"/>
      <w:marLeft w:val="0"/>
      <w:marRight w:val="0"/>
      <w:marTop w:val="0"/>
      <w:marBottom w:val="0"/>
      <w:divBdr>
        <w:top w:val="none" w:sz="0" w:space="0" w:color="auto"/>
        <w:left w:val="none" w:sz="0" w:space="0" w:color="auto"/>
        <w:bottom w:val="none" w:sz="0" w:space="0" w:color="auto"/>
        <w:right w:val="none" w:sz="0" w:space="0" w:color="auto"/>
      </w:divBdr>
    </w:div>
    <w:div w:id="1127159335">
      <w:bodyDiv w:val="1"/>
      <w:marLeft w:val="0"/>
      <w:marRight w:val="0"/>
      <w:marTop w:val="0"/>
      <w:marBottom w:val="0"/>
      <w:divBdr>
        <w:top w:val="none" w:sz="0" w:space="0" w:color="auto"/>
        <w:left w:val="none" w:sz="0" w:space="0" w:color="auto"/>
        <w:bottom w:val="none" w:sz="0" w:space="0" w:color="auto"/>
        <w:right w:val="none" w:sz="0" w:space="0" w:color="auto"/>
      </w:divBdr>
    </w:div>
    <w:div w:id="1146973354">
      <w:bodyDiv w:val="1"/>
      <w:marLeft w:val="0"/>
      <w:marRight w:val="0"/>
      <w:marTop w:val="0"/>
      <w:marBottom w:val="0"/>
      <w:divBdr>
        <w:top w:val="none" w:sz="0" w:space="0" w:color="auto"/>
        <w:left w:val="none" w:sz="0" w:space="0" w:color="auto"/>
        <w:bottom w:val="none" w:sz="0" w:space="0" w:color="auto"/>
        <w:right w:val="none" w:sz="0" w:space="0" w:color="auto"/>
      </w:divBdr>
    </w:div>
    <w:div w:id="1149371561">
      <w:bodyDiv w:val="1"/>
      <w:marLeft w:val="0"/>
      <w:marRight w:val="0"/>
      <w:marTop w:val="0"/>
      <w:marBottom w:val="0"/>
      <w:divBdr>
        <w:top w:val="none" w:sz="0" w:space="0" w:color="auto"/>
        <w:left w:val="none" w:sz="0" w:space="0" w:color="auto"/>
        <w:bottom w:val="none" w:sz="0" w:space="0" w:color="auto"/>
        <w:right w:val="none" w:sz="0" w:space="0" w:color="auto"/>
      </w:divBdr>
    </w:div>
    <w:div w:id="1152215898">
      <w:bodyDiv w:val="1"/>
      <w:marLeft w:val="0"/>
      <w:marRight w:val="0"/>
      <w:marTop w:val="0"/>
      <w:marBottom w:val="0"/>
      <w:divBdr>
        <w:top w:val="none" w:sz="0" w:space="0" w:color="auto"/>
        <w:left w:val="none" w:sz="0" w:space="0" w:color="auto"/>
        <w:bottom w:val="none" w:sz="0" w:space="0" w:color="auto"/>
        <w:right w:val="none" w:sz="0" w:space="0" w:color="auto"/>
      </w:divBdr>
    </w:div>
    <w:div w:id="1214922754">
      <w:bodyDiv w:val="1"/>
      <w:marLeft w:val="0"/>
      <w:marRight w:val="0"/>
      <w:marTop w:val="0"/>
      <w:marBottom w:val="0"/>
      <w:divBdr>
        <w:top w:val="none" w:sz="0" w:space="0" w:color="auto"/>
        <w:left w:val="none" w:sz="0" w:space="0" w:color="auto"/>
        <w:bottom w:val="none" w:sz="0" w:space="0" w:color="auto"/>
        <w:right w:val="none" w:sz="0" w:space="0" w:color="auto"/>
      </w:divBdr>
    </w:div>
    <w:div w:id="1229608193">
      <w:bodyDiv w:val="1"/>
      <w:marLeft w:val="0"/>
      <w:marRight w:val="0"/>
      <w:marTop w:val="0"/>
      <w:marBottom w:val="0"/>
      <w:divBdr>
        <w:top w:val="none" w:sz="0" w:space="0" w:color="auto"/>
        <w:left w:val="none" w:sz="0" w:space="0" w:color="auto"/>
        <w:bottom w:val="none" w:sz="0" w:space="0" w:color="auto"/>
        <w:right w:val="none" w:sz="0" w:space="0" w:color="auto"/>
      </w:divBdr>
    </w:div>
    <w:div w:id="1372341704">
      <w:bodyDiv w:val="1"/>
      <w:marLeft w:val="0"/>
      <w:marRight w:val="0"/>
      <w:marTop w:val="0"/>
      <w:marBottom w:val="0"/>
      <w:divBdr>
        <w:top w:val="none" w:sz="0" w:space="0" w:color="auto"/>
        <w:left w:val="none" w:sz="0" w:space="0" w:color="auto"/>
        <w:bottom w:val="none" w:sz="0" w:space="0" w:color="auto"/>
        <w:right w:val="none" w:sz="0" w:space="0" w:color="auto"/>
      </w:divBdr>
    </w:div>
    <w:div w:id="1382365953">
      <w:bodyDiv w:val="1"/>
      <w:marLeft w:val="0"/>
      <w:marRight w:val="0"/>
      <w:marTop w:val="0"/>
      <w:marBottom w:val="0"/>
      <w:divBdr>
        <w:top w:val="none" w:sz="0" w:space="0" w:color="auto"/>
        <w:left w:val="none" w:sz="0" w:space="0" w:color="auto"/>
        <w:bottom w:val="none" w:sz="0" w:space="0" w:color="auto"/>
        <w:right w:val="none" w:sz="0" w:space="0" w:color="auto"/>
      </w:divBdr>
    </w:div>
    <w:div w:id="1424644114">
      <w:bodyDiv w:val="1"/>
      <w:marLeft w:val="0"/>
      <w:marRight w:val="0"/>
      <w:marTop w:val="0"/>
      <w:marBottom w:val="0"/>
      <w:divBdr>
        <w:top w:val="none" w:sz="0" w:space="0" w:color="auto"/>
        <w:left w:val="none" w:sz="0" w:space="0" w:color="auto"/>
        <w:bottom w:val="none" w:sz="0" w:space="0" w:color="auto"/>
        <w:right w:val="none" w:sz="0" w:space="0" w:color="auto"/>
      </w:divBdr>
    </w:div>
    <w:div w:id="1443761609">
      <w:bodyDiv w:val="1"/>
      <w:marLeft w:val="0"/>
      <w:marRight w:val="0"/>
      <w:marTop w:val="0"/>
      <w:marBottom w:val="0"/>
      <w:divBdr>
        <w:top w:val="none" w:sz="0" w:space="0" w:color="auto"/>
        <w:left w:val="none" w:sz="0" w:space="0" w:color="auto"/>
        <w:bottom w:val="none" w:sz="0" w:space="0" w:color="auto"/>
        <w:right w:val="none" w:sz="0" w:space="0" w:color="auto"/>
      </w:divBdr>
    </w:div>
    <w:div w:id="1453595052">
      <w:bodyDiv w:val="1"/>
      <w:marLeft w:val="0"/>
      <w:marRight w:val="0"/>
      <w:marTop w:val="0"/>
      <w:marBottom w:val="0"/>
      <w:divBdr>
        <w:top w:val="none" w:sz="0" w:space="0" w:color="auto"/>
        <w:left w:val="none" w:sz="0" w:space="0" w:color="auto"/>
        <w:bottom w:val="none" w:sz="0" w:space="0" w:color="auto"/>
        <w:right w:val="none" w:sz="0" w:space="0" w:color="auto"/>
      </w:divBdr>
    </w:div>
    <w:div w:id="1467355134">
      <w:bodyDiv w:val="1"/>
      <w:marLeft w:val="0"/>
      <w:marRight w:val="0"/>
      <w:marTop w:val="0"/>
      <w:marBottom w:val="0"/>
      <w:divBdr>
        <w:top w:val="none" w:sz="0" w:space="0" w:color="auto"/>
        <w:left w:val="none" w:sz="0" w:space="0" w:color="auto"/>
        <w:bottom w:val="none" w:sz="0" w:space="0" w:color="auto"/>
        <w:right w:val="none" w:sz="0" w:space="0" w:color="auto"/>
      </w:divBdr>
    </w:div>
    <w:div w:id="1498112985">
      <w:bodyDiv w:val="1"/>
      <w:marLeft w:val="0"/>
      <w:marRight w:val="0"/>
      <w:marTop w:val="0"/>
      <w:marBottom w:val="0"/>
      <w:divBdr>
        <w:top w:val="none" w:sz="0" w:space="0" w:color="auto"/>
        <w:left w:val="none" w:sz="0" w:space="0" w:color="auto"/>
        <w:bottom w:val="none" w:sz="0" w:space="0" w:color="auto"/>
        <w:right w:val="none" w:sz="0" w:space="0" w:color="auto"/>
      </w:divBdr>
    </w:div>
    <w:div w:id="1548297707">
      <w:bodyDiv w:val="1"/>
      <w:marLeft w:val="0"/>
      <w:marRight w:val="0"/>
      <w:marTop w:val="0"/>
      <w:marBottom w:val="0"/>
      <w:divBdr>
        <w:top w:val="none" w:sz="0" w:space="0" w:color="auto"/>
        <w:left w:val="none" w:sz="0" w:space="0" w:color="auto"/>
        <w:bottom w:val="none" w:sz="0" w:space="0" w:color="auto"/>
        <w:right w:val="none" w:sz="0" w:space="0" w:color="auto"/>
      </w:divBdr>
    </w:div>
    <w:div w:id="1575243609">
      <w:bodyDiv w:val="1"/>
      <w:marLeft w:val="0"/>
      <w:marRight w:val="0"/>
      <w:marTop w:val="0"/>
      <w:marBottom w:val="0"/>
      <w:divBdr>
        <w:top w:val="none" w:sz="0" w:space="0" w:color="auto"/>
        <w:left w:val="none" w:sz="0" w:space="0" w:color="auto"/>
        <w:bottom w:val="none" w:sz="0" w:space="0" w:color="auto"/>
        <w:right w:val="none" w:sz="0" w:space="0" w:color="auto"/>
      </w:divBdr>
    </w:div>
    <w:div w:id="1580556841">
      <w:bodyDiv w:val="1"/>
      <w:marLeft w:val="0"/>
      <w:marRight w:val="0"/>
      <w:marTop w:val="0"/>
      <w:marBottom w:val="0"/>
      <w:divBdr>
        <w:top w:val="none" w:sz="0" w:space="0" w:color="auto"/>
        <w:left w:val="none" w:sz="0" w:space="0" w:color="auto"/>
        <w:bottom w:val="none" w:sz="0" w:space="0" w:color="auto"/>
        <w:right w:val="none" w:sz="0" w:space="0" w:color="auto"/>
      </w:divBdr>
    </w:div>
    <w:div w:id="1617373690">
      <w:bodyDiv w:val="1"/>
      <w:marLeft w:val="0"/>
      <w:marRight w:val="0"/>
      <w:marTop w:val="0"/>
      <w:marBottom w:val="0"/>
      <w:divBdr>
        <w:top w:val="none" w:sz="0" w:space="0" w:color="auto"/>
        <w:left w:val="none" w:sz="0" w:space="0" w:color="auto"/>
        <w:bottom w:val="none" w:sz="0" w:space="0" w:color="auto"/>
        <w:right w:val="none" w:sz="0" w:space="0" w:color="auto"/>
      </w:divBdr>
    </w:div>
    <w:div w:id="1642998236">
      <w:bodyDiv w:val="1"/>
      <w:marLeft w:val="0"/>
      <w:marRight w:val="0"/>
      <w:marTop w:val="0"/>
      <w:marBottom w:val="0"/>
      <w:divBdr>
        <w:top w:val="none" w:sz="0" w:space="0" w:color="auto"/>
        <w:left w:val="none" w:sz="0" w:space="0" w:color="auto"/>
        <w:bottom w:val="none" w:sz="0" w:space="0" w:color="auto"/>
        <w:right w:val="none" w:sz="0" w:space="0" w:color="auto"/>
      </w:divBdr>
    </w:div>
    <w:div w:id="1649359255">
      <w:bodyDiv w:val="1"/>
      <w:marLeft w:val="0"/>
      <w:marRight w:val="0"/>
      <w:marTop w:val="0"/>
      <w:marBottom w:val="0"/>
      <w:divBdr>
        <w:top w:val="none" w:sz="0" w:space="0" w:color="auto"/>
        <w:left w:val="none" w:sz="0" w:space="0" w:color="auto"/>
        <w:bottom w:val="none" w:sz="0" w:space="0" w:color="auto"/>
        <w:right w:val="none" w:sz="0" w:space="0" w:color="auto"/>
      </w:divBdr>
    </w:div>
    <w:div w:id="1653749753">
      <w:bodyDiv w:val="1"/>
      <w:marLeft w:val="0"/>
      <w:marRight w:val="0"/>
      <w:marTop w:val="0"/>
      <w:marBottom w:val="0"/>
      <w:divBdr>
        <w:top w:val="none" w:sz="0" w:space="0" w:color="auto"/>
        <w:left w:val="none" w:sz="0" w:space="0" w:color="auto"/>
        <w:bottom w:val="none" w:sz="0" w:space="0" w:color="auto"/>
        <w:right w:val="none" w:sz="0" w:space="0" w:color="auto"/>
      </w:divBdr>
    </w:div>
    <w:div w:id="1676690277">
      <w:bodyDiv w:val="1"/>
      <w:marLeft w:val="0"/>
      <w:marRight w:val="0"/>
      <w:marTop w:val="0"/>
      <w:marBottom w:val="0"/>
      <w:divBdr>
        <w:top w:val="none" w:sz="0" w:space="0" w:color="auto"/>
        <w:left w:val="none" w:sz="0" w:space="0" w:color="auto"/>
        <w:bottom w:val="none" w:sz="0" w:space="0" w:color="auto"/>
        <w:right w:val="none" w:sz="0" w:space="0" w:color="auto"/>
      </w:divBdr>
    </w:div>
    <w:div w:id="1694187792">
      <w:bodyDiv w:val="1"/>
      <w:marLeft w:val="0"/>
      <w:marRight w:val="0"/>
      <w:marTop w:val="0"/>
      <w:marBottom w:val="0"/>
      <w:divBdr>
        <w:top w:val="none" w:sz="0" w:space="0" w:color="auto"/>
        <w:left w:val="none" w:sz="0" w:space="0" w:color="auto"/>
        <w:bottom w:val="none" w:sz="0" w:space="0" w:color="auto"/>
        <w:right w:val="none" w:sz="0" w:space="0" w:color="auto"/>
      </w:divBdr>
    </w:div>
    <w:div w:id="1694188175">
      <w:bodyDiv w:val="1"/>
      <w:marLeft w:val="0"/>
      <w:marRight w:val="0"/>
      <w:marTop w:val="0"/>
      <w:marBottom w:val="0"/>
      <w:divBdr>
        <w:top w:val="none" w:sz="0" w:space="0" w:color="auto"/>
        <w:left w:val="none" w:sz="0" w:space="0" w:color="auto"/>
        <w:bottom w:val="none" w:sz="0" w:space="0" w:color="auto"/>
        <w:right w:val="none" w:sz="0" w:space="0" w:color="auto"/>
      </w:divBdr>
    </w:div>
    <w:div w:id="1718773299">
      <w:bodyDiv w:val="1"/>
      <w:marLeft w:val="0"/>
      <w:marRight w:val="0"/>
      <w:marTop w:val="0"/>
      <w:marBottom w:val="0"/>
      <w:divBdr>
        <w:top w:val="none" w:sz="0" w:space="0" w:color="auto"/>
        <w:left w:val="none" w:sz="0" w:space="0" w:color="auto"/>
        <w:bottom w:val="none" w:sz="0" w:space="0" w:color="auto"/>
        <w:right w:val="none" w:sz="0" w:space="0" w:color="auto"/>
      </w:divBdr>
    </w:div>
    <w:div w:id="1733387005">
      <w:bodyDiv w:val="1"/>
      <w:marLeft w:val="0"/>
      <w:marRight w:val="0"/>
      <w:marTop w:val="0"/>
      <w:marBottom w:val="0"/>
      <w:divBdr>
        <w:top w:val="none" w:sz="0" w:space="0" w:color="auto"/>
        <w:left w:val="none" w:sz="0" w:space="0" w:color="auto"/>
        <w:bottom w:val="none" w:sz="0" w:space="0" w:color="auto"/>
        <w:right w:val="none" w:sz="0" w:space="0" w:color="auto"/>
      </w:divBdr>
      <w:divsChild>
        <w:div w:id="2087871899">
          <w:marLeft w:val="0"/>
          <w:marRight w:val="0"/>
          <w:marTop w:val="0"/>
          <w:marBottom w:val="0"/>
          <w:divBdr>
            <w:top w:val="none" w:sz="0" w:space="0" w:color="auto"/>
            <w:left w:val="none" w:sz="0" w:space="0" w:color="auto"/>
            <w:bottom w:val="none" w:sz="0" w:space="0" w:color="auto"/>
            <w:right w:val="none" w:sz="0" w:space="0" w:color="auto"/>
          </w:divBdr>
        </w:div>
      </w:divsChild>
    </w:div>
    <w:div w:id="1757483560">
      <w:bodyDiv w:val="1"/>
      <w:marLeft w:val="0"/>
      <w:marRight w:val="0"/>
      <w:marTop w:val="0"/>
      <w:marBottom w:val="0"/>
      <w:divBdr>
        <w:top w:val="none" w:sz="0" w:space="0" w:color="auto"/>
        <w:left w:val="none" w:sz="0" w:space="0" w:color="auto"/>
        <w:bottom w:val="none" w:sz="0" w:space="0" w:color="auto"/>
        <w:right w:val="none" w:sz="0" w:space="0" w:color="auto"/>
      </w:divBdr>
    </w:div>
    <w:div w:id="1801996042">
      <w:bodyDiv w:val="1"/>
      <w:marLeft w:val="0"/>
      <w:marRight w:val="0"/>
      <w:marTop w:val="0"/>
      <w:marBottom w:val="0"/>
      <w:divBdr>
        <w:top w:val="none" w:sz="0" w:space="0" w:color="auto"/>
        <w:left w:val="none" w:sz="0" w:space="0" w:color="auto"/>
        <w:bottom w:val="none" w:sz="0" w:space="0" w:color="auto"/>
        <w:right w:val="none" w:sz="0" w:space="0" w:color="auto"/>
      </w:divBdr>
    </w:div>
    <w:div w:id="1828207226">
      <w:bodyDiv w:val="1"/>
      <w:marLeft w:val="0"/>
      <w:marRight w:val="0"/>
      <w:marTop w:val="0"/>
      <w:marBottom w:val="0"/>
      <w:divBdr>
        <w:top w:val="none" w:sz="0" w:space="0" w:color="auto"/>
        <w:left w:val="none" w:sz="0" w:space="0" w:color="auto"/>
        <w:bottom w:val="none" w:sz="0" w:space="0" w:color="auto"/>
        <w:right w:val="none" w:sz="0" w:space="0" w:color="auto"/>
      </w:divBdr>
    </w:div>
    <w:div w:id="1850363641">
      <w:bodyDiv w:val="1"/>
      <w:marLeft w:val="0"/>
      <w:marRight w:val="0"/>
      <w:marTop w:val="0"/>
      <w:marBottom w:val="0"/>
      <w:divBdr>
        <w:top w:val="none" w:sz="0" w:space="0" w:color="auto"/>
        <w:left w:val="none" w:sz="0" w:space="0" w:color="auto"/>
        <w:bottom w:val="none" w:sz="0" w:space="0" w:color="auto"/>
        <w:right w:val="none" w:sz="0" w:space="0" w:color="auto"/>
      </w:divBdr>
    </w:div>
    <w:div w:id="1863516986">
      <w:bodyDiv w:val="1"/>
      <w:marLeft w:val="0"/>
      <w:marRight w:val="0"/>
      <w:marTop w:val="0"/>
      <w:marBottom w:val="0"/>
      <w:divBdr>
        <w:top w:val="none" w:sz="0" w:space="0" w:color="auto"/>
        <w:left w:val="none" w:sz="0" w:space="0" w:color="auto"/>
        <w:bottom w:val="none" w:sz="0" w:space="0" w:color="auto"/>
        <w:right w:val="none" w:sz="0" w:space="0" w:color="auto"/>
      </w:divBdr>
    </w:div>
    <w:div w:id="1876774986">
      <w:bodyDiv w:val="1"/>
      <w:marLeft w:val="0"/>
      <w:marRight w:val="0"/>
      <w:marTop w:val="0"/>
      <w:marBottom w:val="0"/>
      <w:divBdr>
        <w:top w:val="none" w:sz="0" w:space="0" w:color="auto"/>
        <w:left w:val="none" w:sz="0" w:space="0" w:color="auto"/>
        <w:bottom w:val="none" w:sz="0" w:space="0" w:color="auto"/>
        <w:right w:val="none" w:sz="0" w:space="0" w:color="auto"/>
      </w:divBdr>
    </w:div>
    <w:div w:id="1890796187">
      <w:bodyDiv w:val="1"/>
      <w:marLeft w:val="0"/>
      <w:marRight w:val="0"/>
      <w:marTop w:val="0"/>
      <w:marBottom w:val="0"/>
      <w:divBdr>
        <w:top w:val="none" w:sz="0" w:space="0" w:color="auto"/>
        <w:left w:val="none" w:sz="0" w:space="0" w:color="auto"/>
        <w:bottom w:val="none" w:sz="0" w:space="0" w:color="auto"/>
        <w:right w:val="none" w:sz="0" w:space="0" w:color="auto"/>
      </w:divBdr>
    </w:div>
    <w:div w:id="1896236064">
      <w:bodyDiv w:val="1"/>
      <w:marLeft w:val="0"/>
      <w:marRight w:val="0"/>
      <w:marTop w:val="0"/>
      <w:marBottom w:val="0"/>
      <w:divBdr>
        <w:top w:val="none" w:sz="0" w:space="0" w:color="auto"/>
        <w:left w:val="none" w:sz="0" w:space="0" w:color="auto"/>
        <w:bottom w:val="none" w:sz="0" w:space="0" w:color="auto"/>
        <w:right w:val="none" w:sz="0" w:space="0" w:color="auto"/>
      </w:divBdr>
    </w:div>
    <w:div w:id="1920795866">
      <w:bodyDiv w:val="1"/>
      <w:marLeft w:val="0"/>
      <w:marRight w:val="0"/>
      <w:marTop w:val="0"/>
      <w:marBottom w:val="0"/>
      <w:divBdr>
        <w:top w:val="none" w:sz="0" w:space="0" w:color="auto"/>
        <w:left w:val="none" w:sz="0" w:space="0" w:color="auto"/>
        <w:bottom w:val="none" w:sz="0" w:space="0" w:color="auto"/>
        <w:right w:val="none" w:sz="0" w:space="0" w:color="auto"/>
      </w:divBdr>
    </w:div>
    <w:div w:id="1966498042">
      <w:bodyDiv w:val="1"/>
      <w:marLeft w:val="0"/>
      <w:marRight w:val="0"/>
      <w:marTop w:val="0"/>
      <w:marBottom w:val="0"/>
      <w:divBdr>
        <w:top w:val="none" w:sz="0" w:space="0" w:color="auto"/>
        <w:left w:val="none" w:sz="0" w:space="0" w:color="auto"/>
        <w:bottom w:val="none" w:sz="0" w:space="0" w:color="auto"/>
        <w:right w:val="none" w:sz="0" w:space="0" w:color="auto"/>
      </w:divBdr>
    </w:div>
    <w:div w:id="1983149476">
      <w:bodyDiv w:val="1"/>
      <w:marLeft w:val="0"/>
      <w:marRight w:val="0"/>
      <w:marTop w:val="0"/>
      <w:marBottom w:val="0"/>
      <w:divBdr>
        <w:top w:val="none" w:sz="0" w:space="0" w:color="auto"/>
        <w:left w:val="none" w:sz="0" w:space="0" w:color="auto"/>
        <w:bottom w:val="none" w:sz="0" w:space="0" w:color="auto"/>
        <w:right w:val="none" w:sz="0" w:space="0" w:color="auto"/>
      </w:divBdr>
    </w:div>
    <w:div w:id="1999653459">
      <w:bodyDiv w:val="1"/>
      <w:marLeft w:val="0"/>
      <w:marRight w:val="0"/>
      <w:marTop w:val="0"/>
      <w:marBottom w:val="0"/>
      <w:divBdr>
        <w:top w:val="none" w:sz="0" w:space="0" w:color="auto"/>
        <w:left w:val="none" w:sz="0" w:space="0" w:color="auto"/>
        <w:bottom w:val="none" w:sz="0" w:space="0" w:color="auto"/>
        <w:right w:val="none" w:sz="0" w:space="0" w:color="auto"/>
      </w:divBdr>
    </w:div>
    <w:div w:id="211852678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92"/>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oleObject" Target="embeddings/oleObject146.bin"/><Relationship Id="rId21" Type="http://schemas.openxmlformats.org/officeDocument/2006/relationships/image" Target="media/image7.wmf"/><Relationship Id="rId63" Type="http://schemas.openxmlformats.org/officeDocument/2006/relationships/image" Target="media/image28.wmf"/><Relationship Id="rId159" Type="http://schemas.openxmlformats.org/officeDocument/2006/relationships/oleObject" Target="embeddings/oleObject75.bin"/><Relationship Id="rId324" Type="http://schemas.openxmlformats.org/officeDocument/2006/relationships/image" Target="media/image158.wmf"/><Relationship Id="rId366" Type="http://schemas.openxmlformats.org/officeDocument/2006/relationships/image" Target="media/image177.wmf"/><Relationship Id="rId531" Type="http://schemas.openxmlformats.org/officeDocument/2006/relationships/image" Target="media/image257.wmf"/><Relationship Id="rId573" Type="http://schemas.openxmlformats.org/officeDocument/2006/relationships/image" Target="media/image279.wmf"/><Relationship Id="rId629" Type="http://schemas.openxmlformats.org/officeDocument/2006/relationships/image" Target="media/image308.wmf"/><Relationship Id="rId170" Type="http://schemas.openxmlformats.org/officeDocument/2006/relationships/image" Target="media/image82.wmf"/><Relationship Id="rId226" Type="http://schemas.openxmlformats.org/officeDocument/2006/relationships/image" Target="media/image109.wmf"/><Relationship Id="rId433" Type="http://schemas.openxmlformats.org/officeDocument/2006/relationships/image" Target="media/image209.wmf"/><Relationship Id="rId268" Type="http://schemas.openxmlformats.org/officeDocument/2006/relationships/image" Target="media/image130.wmf"/><Relationship Id="rId475" Type="http://schemas.openxmlformats.org/officeDocument/2006/relationships/oleObject" Target="embeddings/oleObject239.bin"/><Relationship Id="rId640" Type="http://schemas.openxmlformats.org/officeDocument/2006/relationships/image" Target="media/image314.jpeg"/><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oleObject" Target="embeddings/oleObject60.bin"/><Relationship Id="rId335" Type="http://schemas.openxmlformats.org/officeDocument/2006/relationships/oleObject" Target="embeddings/oleObject164.bin"/><Relationship Id="rId377" Type="http://schemas.openxmlformats.org/officeDocument/2006/relationships/oleObject" Target="embeddings/oleObject187.bin"/><Relationship Id="rId500" Type="http://schemas.openxmlformats.org/officeDocument/2006/relationships/image" Target="media/image241.wmf"/><Relationship Id="rId542" Type="http://schemas.openxmlformats.org/officeDocument/2006/relationships/oleObject" Target="embeddings/oleObject272.bin"/><Relationship Id="rId584" Type="http://schemas.openxmlformats.org/officeDocument/2006/relationships/oleObject" Target="embeddings/oleObject292.bin"/><Relationship Id="rId5" Type="http://schemas.openxmlformats.org/officeDocument/2006/relationships/settings" Target="settings.xml"/><Relationship Id="rId181" Type="http://schemas.openxmlformats.org/officeDocument/2006/relationships/oleObject" Target="embeddings/oleObject86.bin"/><Relationship Id="rId237" Type="http://schemas.openxmlformats.org/officeDocument/2006/relationships/oleObject" Target="embeddings/oleObject115.bin"/><Relationship Id="rId402" Type="http://schemas.openxmlformats.org/officeDocument/2006/relationships/oleObject" Target="embeddings/oleObject200.bin"/><Relationship Id="rId279" Type="http://schemas.openxmlformats.org/officeDocument/2006/relationships/oleObject" Target="embeddings/oleObject136.bin"/><Relationship Id="rId444" Type="http://schemas.openxmlformats.org/officeDocument/2006/relationships/image" Target="media/image214.wmf"/><Relationship Id="rId486" Type="http://schemas.openxmlformats.org/officeDocument/2006/relationships/image" Target="media/image234.wmf"/><Relationship Id="rId43" Type="http://schemas.openxmlformats.org/officeDocument/2006/relationships/image" Target="media/image18.wmf"/><Relationship Id="rId139" Type="http://schemas.openxmlformats.org/officeDocument/2006/relationships/image" Target="media/image66.wmf"/><Relationship Id="rId290" Type="http://schemas.openxmlformats.org/officeDocument/2006/relationships/image" Target="media/image141.wmf"/><Relationship Id="rId304" Type="http://schemas.openxmlformats.org/officeDocument/2006/relationships/image" Target="media/image148.wmf"/><Relationship Id="rId346" Type="http://schemas.openxmlformats.org/officeDocument/2006/relationships/image" Target="media/image169.wmf"/><Relationship Id="rId388" Type="http://schemas.openxmlformats.org/officeDocument/2006/relationships/oleObject" Target="embeddings/oleObject193.bin"/><Relationship Id="rId511" Type="http://schemas.openxmlformats.org/officeDocument/2006/relationships/oleObject" Target="embeddings/oleObject257.bin"/><Relationship Id="rId553" Type="http://schemas.openxmlformats.org/officeDocument/2006/relationships/oleObject" Target="embeddings/oleObject277.bin"/><Relationship Id="rId609" Type="http://schemas.openxmlformats.org/officeDocument/2006/relationships/image" Target="media/image297.wmf"/><Relationship Id="rId85" Type="http://schemas.openxmlformats.org/officeDocument/2006/relationships/image" Target="media/image39.wmf"/><Relationship Id="rId150" Type="http://schemas.openxmlformats.org/officeDocument/2006/relationships/oleObject" Target="embeddings/oleObject71.bin"/><Relationship Id="rId192" Type="http://schemas.openxmlformats.org/officeDocument/2006/relationships/image" Target="media/image93.wmf"/><Relationship Id="rId206" Type="http://schemas.openxmlformats.org/officeDocument/2006/relationships/image" Target="media/image99.wmf"/><Relationship Id="rId413" Type="http://schemas.openxmlformats.org/officeDocument/2006/relationships/image" Target="media/image200.wmf"/><Relationship Id="rId595" Type="http://schemas.openxmlformats.org/officeDocument/2006/relationships/image" Target="media/image290.wmf"/><Relationship Id="rId248" Type="http://schemas.openxmlformats.org/officeDocument/2006/relationships/image" Target="media/image120.wmf"/><Relationship Id="rId455" Type="http://schemas.openxmlformats.org/officeDocument/2006/relationships/oleObject" Target="embeddings/oleObject228.bin"/><Relationship Id="rId497" Type="http://schemas.openxmlformats.org/officeDocument/2006/relationships/oleObject" Target="embeddings/oleObject250.bin"/><Relationship Id="rId620" Type="http://schemas.openxmlformats.org/officeDocument/2006/relationships/oleObject" Target="embeddings/oleObject309.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oleObject" Target="embeddings/oleObject154.bin"/><Relationship Id="rId357" Type="http://schemas.openxmlformats.org/officeDocument/2006/relationships/oleObject" Target="embeddings/oleObject176.bin"/><Relationship Id="rId522" Type="http://schemas.openxmlformats.org/officeDocument/2006/relationships/image" Target="media/image252.wmf"/><Relationship Id="rId54" Type="http://schemas.openxmlformats.org/officeDocument/2006/relationships/oleObject" Target="embeddings/oleObject23.bin"/><Relationship Id="rId96" Type="http://schemas.openxmlformats.org/officeDocument/2006/relationships/oleObject" Target="embeddings/oleObject44.bin"/><Relationship Id="rId161" Type="http://schemas.openxmlformats.org/officeDocument/2006/relationships/oleObject" Target="embeddings/oleObject76.bin"/><Relationship Id="rId217" Type="http://schemas.openxmlformats.org/officeDocument/2006/relationships/oleObject" Target="embeddings/oleObject105.bin"/><Relationship Id="rId399" Type="http://schemas.openxmlformats.org/officeDocument/2006/relationships/image" Target="media/image193.wmf"/><Relationship Id="rId564" Type="http://schemas.openxmlformats.org/officeDocument/2006/relationships/image" Target="media/image274.png"/><Relationship Id="rId259" Type="http://schemas.openxmlformats.org/officeDocument/2006/relationships/oleObject" Target="embeddings/oleObject126.bin"/><Relationship Id="rId424" Type="http://schemas.openxmlformats.org/officeDocument/2006/relationships/image" Target="media/image205.wmf"/><Relationship Id="rId466" Type="http://schemas.openxmlformats.org/officeDocument/2006/relationships/image" Target="media/image224.wmf"/><Relationship Id="rId631" Type="http://schemas.openxmlformats.org/officeDocument/2006/relationships/image" Target="media/image309.wmf"/><Relationship Id="rId23" Type="http://schemas.openxmlformats.org/officeDocument/2006/relationships/image" Target="media/image8.wmf"/><Relationship Id="rId119" Type="http://schemas.openxmlformats.org/officeDocument/2006/relationships/image" Target="media/image56.wmf"/><Relationship Id="rId270" Type="http://schemas.openxmlformats.org/officeDocument/2006/relationships/image" Target="media/image131.wmf"/><Relationship Id="rId326" Type="http://schemas.openxmlformats.org/officeDocument/2006/relationships/image" Target="media/image159.wmf"/><Relationship Id="rId533" Type="http://schemas.openxmlformats.org/officeDocument/2006/relationships/image" Target="media/image258.wmf"/><Relationship Id="rId65" Type="http://schemas.openxmlformats.org/officeDocument/2006/relationships/image" Target="media/image29.wmf"/><Relationship Id="rId130" Type="http://schemas.openxmlformats.org/officeDocument/2006/relationships/oleObject" Target="embeddings/oleObject61.bin"/><Relationship Id="rId368" Type="http://schemas.openxmlformats.org/officeDocument/2006/relationships/image" Target="media/image178.wmf"/><Relationship Id="rId575" Type="http://schemas.openxmlformats.org/officeDocument/2006/relationships/image" Target="media/image280.wmf"/><Relationship Id="rId172" Type="http://schemas.openxmlformats.org/officeDocument/2006/relationships/image" Target="media/image83.wmf"/><Relationship Id="rId228" Type="http://schemas.openxmlformats.org/officeDocument/2006/relationships/image" Target="media/image110.wmf"/><Relationship Id="rId435" Type="http://schemas.openxmlformats.org/officeDocument/2006/relationships/image" Target="media/image210.wmf"/><Relationship Id="rId477" Type="http://schemas.openxmlformats.org/officeDocument/2006/relationships/oleObject" Target="embeddings/oleObject240.bin"/><Relationship Id="rId600" Type="http://schemas.openxmlformats.org/officeDocument/2006/relationships/oleObject" Target="embeddings/oleObject300.bin"/><Relationship Id="rId642" Type="http://schemas.openxmlformats.org/officeDocument/2006/relationships/footer" Target="footer1.xml"/><Relationship Id="rId281" Type="http://schemas.openxmlformats.org/officeDocument/2006/relationships/oleObject" Target="embeddings/oleObject137.bin"/><Relationship Id="rId337" Type="http://schemas.openxmlformats.org/officeDocument/2006/relationships/oleObject" Target="embeddings/oleObject165.bin"/><Relationship Id="rId502" Type="http://schemas.openxmlformats.org/officeDocument/2006/relationships/image" Target="media/image242.wmf"/><Relationship Id="rId34" Type="http://schemas.openxmlformats.org/officeDocument/2006/relationships/oleObject" Target="embeddings/oleObject13.bin"/><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oleObject" Target="embeddings/oleObject188.bin"/><Relationship Id="rId544" Type="http://schemas.openxmlformats.org/officeDocument/2006/relationships/image" Target="media/image264.wmf"/><Relationship Id="rId586" Type="http://schemas.openxmlformats.org/officeDocument/2006/relationships/oleObject" Target="embeddings/oleObject293.bin"/><Relationship Id="rId7" Type="http://schemas.openxmlformats.org/officeDocument/2006/relationships/footnotes" Target="footnotes.xml"/><Relationship Id="rId183" Type="http://schemas.openxmlformats.org/officeDocument/2006/relationships/oleObject" Target="embeddings/oleObject87.bin"/><Relationship Id="rId239" Type="http://schemas.openxmlformats.org/officeDocument/2006/relationships/oleObject" Target="embeddings/oleObject116.bin"/><Relationship Id="rId390" Type="http://schemas.openxmlformats.org/officeDocument/2006/relationships/oleObject" Target="embeddings/oleObject194.bin"/><Relationship Id="rId404" Type="http://schemas.openxmlformats.org/officeDocument/2006/relationships/oleObject" Target="embeddings/oleObject201.bin"/><Relationship Id="rId446" Type="http://schemas.openxmlformats.org/officeDocument/2006/relationships/image" Target="media/image215.wmf"/><Relationship Id="rId611" Type="http://schemas.openxmlformats.org/officeDocument/2006/relationships/image" Target="media/image298.wmf"/><Relationship Id="rId250" Type="http://schemas.openxmlformats.org/officeDocument/2006/relationships/image" Target="media/image121.wmf"/><Relationship Id="rId292" Type="http://schemas.openxmlformats.org/officeDocument/2006/relationships/image" Target="media/image142.wmf"/><Relationship Id="rId306" Type="http://schemas.openxmlformats.org/officeDocument/2006/relationships/image" Target="media/image149.wmf"/><Relationship Id="rId488" Type="http://schemas.openxmlformats.org/officeDocument/2006/relationships/image" Target="media/image235.wmf"/><Relationship Id="rId45" Type="http://schemas.openxmlformats.org/officeDocument/2006/relationships/image" Target="media/image19.wmf"/><Relationship Id="rId87" Type="http://schemas.openxmlformats.org/officeDocument/2006/relationships/image" Target="media/image40.wmf"/><Relationship Id="rId110" Type="http://schemas.openxmlformats.org/officeDocument/2006/relationships/oleObject" Target="embeddings/oleObject51.bin"/><Relationship Id="rId348" Type="http://schemas.openxmlformats.org/officeDocument/2006/relationships/oleObject" Target="embeddings/oleObject171.bin"/><Relationship Id="rId513" Type="http://schemas.openxmlformats.org/officeDocument/2006/relationships/oleObject" Target="embeddings/oleObject258.bin"/><Relationship Id="rId555" Type="http://schemas.openxmlformats.org/officeDocument/2006/relationships/oleObject" Target="embeddings/oleObject278.bin"/><Relationship Id="rId597" Type="http://schemas.openxmlformats.org/officeDocument/2006/relationships/image" Target="media/image291.wmf"/><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0.wmf"/><Relationship Id="rId415" Type="http://schemas.openxmlformats.org/officeDocument/2006/relationships/oleObject" Target="embeddings/oleObject207.bin"/><Relationship Id="rId457" Type="http://schemas.openxmlformats.org/officeDocument/2006/relationships/image" Target="media/image220.wmf"/><Relationship Id="rId622" Type="http://schemas.openxmlformats.org/officeDocument/2006/relationships/oleObject" Target="embeddings/oleObject310.bin"/><Relationship Id="rId261" Type="http://schemas.openxmlformats.org/officeDocument/2006/relationships/oleObject" Target="embeddings/oleObject127.bin"/><Relationship Id="rId499" Type="http://schemas.openxmlformats.org/officeDocument/2006/relationships/oleObject" Target="embeddings/oleObject251.bin"/><Relationship Id="rId14" Type="http://schemas.openxmlformats.org/officeDocument/2006/relationships/oleObject" Target="embeddings/oleObject3.bin"/><Relationship Id="rId56" Type="http://schemas.openxmlformats.org/officeDocument/2006/relationships/oleObject" Target="embeddings/oleObject24.bin"/><Relationship Id="rId317" Type="http://schemas.openxmlformats.org/officeDocument/2006/relationships/oleObject" Target="embeddings/oleObject155.bin"/><Relationship Id="rId359" Type="http://schemas.openxmlformats.org/officeDocument/2006/relationships/oleObject" Target="embeddings/oleObject177.bin"/><Relationship Id="rId524" Type="http://schemas.openxmlformats.org/officeDocument/2006/relationships/image" Target="media/image253.wmf"/><Relationship Id="rId566" Type="http://schemas.openxmlformats.org/officeDocument/2006/relationships/oleObject" Target="embeddings/oleObject283.bin"/><Relationship Id="rId98" Type="http://schemas.openxmlformats.org/officeDocument/2006/relationships/oleObject" Target="embeddings/oleObject45.bin"/><Relationship Id="rId121" Type="http://schemas.openxmlformats.org/officeDocument/2006/relationships/image" Target="media/image57.wmf"/><Relationship Id="rId163" Type="http://schemas.openxmlformats.org/officeDocument/2006/relationships/oleObject" Target="embeddings/oleObject77.bin"/><Relationship Id="rId219" Type="http://schemas.openxmlformats.org/officeDocument/2006/relationships/oleObject" Target="embeddings/oleObject106.bin"/><Relationship Id="rId370" Type="http://schemas.openxmlformats.org/officeDocument/2006/relationships/image" Target="media/image179.wmf"/><Relationship Id="rId426" Type="http://schemas.openxmlformats.org/officeDocument/2006/relationships/oleObject" Target="embeddings/oleObject213.bin"/><Relationship Id="rId633" Type="http://schemas.openxmlformats.org/officeDocument/2006/relationships/image" Target="media/image310.wmf"/><Relationship Id="rId230" Type="http://schemas.openxmlformats.org/officeDocument/2006/relationships/image" Target="media/image111.wmf"/><Relationship Id="rId468" Type="http://schemas.openxmlformats.org/officeDocument/2006/relationships/image" Target="media/image225.wmf"/><Relationship Id="rId25" Type="http://schemas.openxmlformats.org/officeDocument/2006/relationships/image" Target="media/image9.wmf"/><Relationship Id="rId67" Type="http://schemas.openxmlformats.org/officeDocument/2006/relationships/image" Target="media/image30.wmf"/><Relationship Id="rId272" Type="http://schemas.openxmlformats.org/officeDocument/2006/relationships/image" Target="media/image132.wmf"/><Relationship Id="rId328" Type="http://schemas.openxmlformats.org/officeDocument/2006/relationships/image" Target="media/image160.wmf"/><Relationship Id="rId535" Type="http://schemas.openxmlformats.org/officeDocument/2006/relationships/image" Target="media/image259.wmf"/><Relationship Id="rId577" Type="http://schemas.openxmlformats.org/officeDocument/2006/relationships/image" Target="media/image281.wmf"/><Relationship Id="rId132" Type="http://schemas.openxmlformats.org/officeDocument/2006/relationships/oleObject" Target="embeddings/oleObject62.bin"/><Relationship Id="rId174" Type="http://schemas.openxmlformats.org/officeDocument/2006/relationships/image" Target="media/image84.wmf"/><Relationship Id="rId381" Type="http://schemas.openxmlformats.org/officeDocument/2006/relationships/oleObject" Target="embeddings/oleObject189.bin"/><Relationship Id="rId602" Type="http://schemas.openxmlformats.org/officeDocument/2006/relationships/oleObject" Target="embeddings/oleObject301.bin"/><Relationship Id="rId241" Type="http://schemas.openxmlformats.org/officeDocument/2006/relationships/oleObject" Target="embeddings/oleObject117.bin"/><Relationship Id="rId437" Type="http://schemas.openxmlformats.org/officeDocument/2006/relationships/image" Target="media/image211.wmf"/><Relationship Id="rId479" Type="http://schemas.openxmlformats.org/officeDocument/2006/relationships/oleObject" Target="embeddings/oleObject241.bin"/><Relationship Id="rId644" Type="http://schemas.openxmlformats.org/officeDocument/2006/relationships/footer" Target="footer2.xml"/><Relationship Id="rId36" Type="http://schemas.openxmlformats.org/officeDocument/2006/relationships/oleObject" Target="embeddings/oleObject14.bin"/><Relationship Id="rId283" Type="http://schemas.openxmlformats.org/officeDocument/2006/relationships/oleObject" Target="embeddings/oleObject138.bin"/><Relationship Id="rId339" Type="http://schemas.openxmlformats.org/officeDocument/2006/relationships/oleObject" Target="embeddings/oleObject166.bin"/><Relationship Id="rId490" Type="http://schemas.openxmlformats.org/officeDocument/2006/relationships/image" Target="media/image236.wmf"/><Relationship Id="rId504" Type="http://schemas.openxmlformats.org/officeDocument/2006/relationships/image" Target="media/image243.wmf"/><Relationship Id="rId546" Type="http://schemas.openxmlformats.org/officeDocument/2006/relationships/image" Target="media/image265.wmf"/><Relationship Id="rId78" Type="http://schemas.openxmlformats.org/officeDocument/2006/relationships/oleObject" Target="embeddings/oleObject35.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oleObject" Target="embeddings/oleObject88.bin"/><Relationship Id="rId350" Type="http://schemas.openxmlformats.org/officeDocument/2006/relationships/oleObject" Target="embeddings/oleObject172.bin"/><Relationship Id="rId406" Type="http://schemas.openxmlformats.org/officeDocument/2006/relationships/oleObject" Target="embeddings/oleObject202.bin"/><Relationship Id="rId588" Type="http://schemas.openxmlformats.org/officeDocument/2006/relationships/oleObject" Target="embeddings/oleObject294.bin"/><Relationship Id="rId9" Type="http://schemas.openxmlformats.org/officeDocument/2006/relationships/image" Target="media/image1.wmf"/><Relationship Id="rId210" Type="http://schemas.openxmlformats.org/officeDocument/2006/relationships/image" Target="media/image101.wmf"/><Relationship Id="rId392" Type="http://schemas.openxmlformats.org/officeDocument/2006/relationships/oleObject" Target="embeddings/oleObject195.bin"/><Relationship Id="rId448" Type="http://schemas.openxmlformats.org/officeDocument/2006/relationships/image" Target="media/image216.wmf"/><Relationship Id="rId613" Type="http://schemas.openxmlformats.org/officeDocument/2006/relationships/image" Target="media/image299.wmf"/><Relationship Id="rId252" Type="http://schemas.openxmlformats.org/officeDocument/2006/relationships/image" Target="media/image122.wmf"/><Relationship Id="rId294" Type="http://schemas.openxmlformats.org/officeDocument/2006/relationships/image" Target="media/image143.wmf"/><Relationship Id="rId308" Type="http://schemas.openxmlformats.org/officeDocument/2006/relationships/image" Target="media/image150.wmf"/><Relationship Id="rId515" Type="http://schemas.openxmlformats.org/officeDocument/2006/relationships/oleObject" Target="embeddings/oleObject259.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2.bin"/><Relationship Id="rId154" Type="http://schemas.openxmlformats.org/officeDocument/2006/relationships/image" Target="media/image74.wmf"/><Relationship Id="rId361" Type="http://schemas.openxmlformats.org/officeDocument/2006/relationships/oleObject" Target="embeddings/oleObject178.bin"/><Relationship Id="rId557" Type="http://schemas.openxmlformats.org/officeDocument/2006/relationships/oleObject" Target="embeddings/oleObject279.bin"/><Relationship Id="rId599" Type="http://schemas.openxmlformats.org/officeDocument/2006/relationships/image" Target="media/image292.wmf"/><Relationship Id="rId196" Type="http://schemas.openxmlformats.org/officeDocument/2006/relationships/image" Target="media/image95.wmf"/><Relationship Id="rId417" Type="http://schemas.openxmlformats.org/officeDocument/2006/relationships/oleObject" Target="embeddings/oleObject208.bin"/><Relationship Id="rId459" Type="http://schemas.openxmlformats.org/officeDocument/2006/relationships/image" Target="media/image221.wmf"/><Relationship Id="rId624" Type="http://schemas.openxmlformats.org/officeDocument/2006/relationships/oleObject" Target="embeddings/oleObject311.bin"/><Relationship Id="rId16" Type="http://schemas.openxmlformats.org/officeDocument/2006/relationships/oleObject" Target="embeddings/oleObject4.bin"/><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470" Type="http://schemas.openxmlformats.org/officeDocument/2006/relationships/image" Target="media/image226.wmf"/><Relationship Id="rId526" Type="http://schemas.openxmlformats.org/officeDocument/2006/relationships/image" Target="media/image254.wmf"/><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image" Target="media/image161.wmf"/><Relationship Id="rId568" Type="http://schemas.openxmlformats.org/officeDocument/2006/relationships/oleObject" Target="embeddings/oleObject284.bin"/><Relationship Id="rId165" Type="http://schemas.openxmlformats.org/officeDocument/2006/relationships/oleObject" Target="embeddings/oleObject78.bin"/><Relationship Id="rId372" Type="http://schemas.openxmlformats.org/officeDocument/2006/relationships/image" Target="media/image180.wmf"/><Relationship Id="rId428" Type="http://schemas.openxmlformats.org/officeDocument/2006/relationships/oleObject" Target="embeddings/oleObject214.bin"/><Relationship Id="rId635" Type="http://schemas.openxmlformats.org/officeDocument/2006/relationships/image" Target="media/image311.wmf"/><Relationship Id="rId232" Type="http://schemas.openxmlformats.org/officeDocument/2006/relationships/image" Target="media/image112.wmf"/><Relationship Id="rId274" Type="http://schemas.openxmlformats.org/officeDocument/2006/relationships/image" Target="media/image133.wmf"/><Relationship Id="rId481" Type="http://schemas.openxmlformats.org/officeDocument/2006/relationships/oleObject" Target="embeddings/oleObject242.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3.bin"/><Relationship Id="rId537" Type="http://schemas.openxmlformats.org/officeDocument/2006/relationships/image" Target="media/image260.wmf"/><Relationship Id="rId579" Type="http://schemas.openxmlformats.org/officeDocument/2006/relationships/image" Target="media/image282.wmf"/><Relationship Id="rId80" Type="http://schemas.openxmlformats.org/officeDocument/2006/relationships/oleObject" Target="embeddings/oleObject36.bin"/><Relationship Id="rId176" Type="http://schemas.openxmlformats.org/officeDocument/2006/relationships/image" Target="media/image85.wmf"/><Relationship Id="rId341" Type="http://schemas.openxmlformats.org/officeDocument/2006/relationships/oleObject" Target="embeddings/oleObject167.bin"/><Relationship Id="rId383" Type="http://schemas.openxmlformats.org/officeDocument/2006/relationships/oleObject" Target="embeddings/oleObject190.bin"/><Relationship Id="rId439" Type="http://schemas.openxmlformats.org/officeDocument/2006/relationships/image" Target="media/image212.wmf"/><Relationship Id="rId590" Type="http://schemas.openxmlformats.org/officeDocument/2006/relationships/oleObject" Target="embeddings/oleObject295.bin"/><Relationship Id="rId604" Type="http://schemas.openxmlformats.org/officeDocument/2006/relationships/oleObject" Target="embeddings/oleObject302.bin"/><Relationship Id="rId646" Type="http://schemas.openxmlformats.org/officeDocument/2006/relationships/theme" Target="theme/theme1.xml"/><Relationship Id="rId201" Type="http://schemas.openxmlformats.org/officeDocument/2006/relationships/oleObject" Target="embeddings/oleObject96.bin"/><Relationship Id="rId243" Type="http://schemas.openxmlformats.org/officeDocument/2006/relationships/oleObject" Target="embeddings/oleObject118.bin"/><Relationship Id="rId285" Type="http://schemas.openxmlformats.org/officeDocument/2006/relationships/oleObject" Target="embeddings/oleObject139.bin"/><Relationship Id="rId450" Type="http://schemas.openxmlformats.org/officeDocument/2006/relationships/image" Target="media/image217.wmf"/><Relationship Id="rId506" Type="http://schemas.openxmlformats.org/officeDocument/2006/relationships/image" Target="media/image244.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image" Target="media/image151.wmf"/><Relationship Id="rId492" Type="http://schemas.openxmlformats.org/officeDocument/2006/relationships/image" Target="media/image237.wmf"/><Relationship Id="rId548" Type="http://schemas.openxmlformats.org/officeDocument/2006/relationships/image" Target="media/image266.wmf"/><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oleObject" Target="embeddings/oleObject89.bin"/><Relationship Id="rId352" Type="http://schemas.openxmlformats.org/officeDocument/2006/relationships/oleObject" Target="embeddings/oleObject173.bin"/><Relationship Id="rId394" Type="http://schemas.openxmlformats.org/officeDocument/2006/relationships/oleObject" Target="embeddings/oleObject196.bin"/><Relationship Id="rId408" Type="http://schemas.openxmlformats.org/officeDocument/2006/relationships/oleObject" Target="embeddings/oleObject203.bin"/><Relationship Id="rId615" Type="http://schemas.openxmlformats.org/officeDocument/2006/relationships/image" Target="media/image300.png"/><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oleObject" Target="embeddings/oleObject113.bin"/><Relationship Id="rId254" Type="http://schemas.openxmlformats.org/officeDocument/2006/relationships/image" Target="media/image123.wmf"/><Relationship Id="rId440" Type="http://schemas.openxmlformats.org/officeDocument/2006/relationships/oleObject" Target="embeddings/oleObject220.bin"/><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3.bin"/><Relationship Id="rId275" Type="http://schemas.openxmlformats.org/officeDocument/2006/relationships/oleObject" Target="embeddings/oleObject134.bin"/><Relationship Id="rId296" Type="http://schemas.openxmlformats.org/officeDocument/2006/relationships/image" Target="media/image144.wmf"/><Relationship Id="rId300" Type="http://schemas.openxmlformats.org/officeDocument/2006/relationships/image" Target="media/image146.wmf"/><Relationship Id="rId461" Type="http://schemas.openxmlformats.org/officeDocument/2006/relationships/oleObject" Target="embeddings/oleObject232.bin"/><Relationship Id="rId482" Type="http://schemas.openxmlformats.org/officeDocument/2006/relationships/image" Target="media/image232.wmf"/><Relationship Id="rId517" Type="http://schemas.openxmlformats.org/officeDocument/2006/relationships/oleObject" Target="embeddings/oleObject260.bin"/><Relationship Id="rId538" Type="http://schemas.openxmlformats.org/officeDocument/2006/relationships/oleObject" Target="embeddings/oleObject270.bin"/><Relationship Id="rId559" Type="http://schemas.openxmlformats.org/officeDocument/2006/relationships/oleObject" Target="embeddings/oleObject280.bin"/><Relationship Id="rId60" Type="http://schemas.openxmlformats.org/officeDocument/2006/relationships/oleObject" Target="embeddings/oleObject26.bin"/><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image" Target="media/image75.wmf"/><Relationship Id="rId177" Type="http://schemas.openxmlformats.org/officeDocument/2006/relationships/oleObject" Target="embeddings/oleObject84.bin"/><Relationship Id="rId198" Type="http://schemas.openxmlformats.org/officeDocument/2006/relationships/image" Target="media/image96.wmf"/><Relationship Id="rId321" Type="http://schemas.openxmlformats.org/officeDocument/2006/relationships/oleObject" Target="embeddings/oleObject157.bin"/><Relationship Id="rId342" Type="http://schemas.openxmlformats.org/officeDocument/2006/relationships/image" Target="media/image167.wmf"/><Relationship Id="rId363" Type="http://schemas.openxmlformats.org/officeDocument/2006/relationships/oleObject" Target="embeddings/oleObject180.bin"/><Relationship Id="rId384" Type="http://schemas.openxmlformats.org/officeDocument/2006/relationships/image" Target="media/image186.wmf"/><Relationship Id="rId419" Type="http://schemas.openxmlformats.org/officeDocument/2006/relationships/oleObject" Target="embeddings/oleObject209.bin"/><Relationship Id="rId570" Type="http://schemas.openxmlformats.org/officeDocument/2006/relationships/oleObject" Target="embeddings/oleObject285.bin"/><Relationship Id="rId591" Type="http://schemas.openxmlformats.org/officeDocument/2006/relationships/image" Target="media/image288.wmf"/><Relationship Id="rId605" Type="http://schemas.openxmlformats.org/officeDocument/2006/relationships/image" Target="media/image295.wmf"/><Relationship Id="rId626" Type="http://schemas.openxmlformats.org/officeDocument/2006/relationships/oleObject" Target="embeddings/oleObject312.bin"/><Relationship Id="rId202" Type="http://schemas.openxmlformats.org/officeDocument/2006/relationships/oleObject" Target="embeddings/oleObject97.bin"/><Relationship Id="rId223" Type="http://schemas.openxmlformats.org/officeDocument/2006/relationships/oleObject" Target="embeddings/oleObject108.bin"/><Relationship Id="rId244" Type="http://schemas.openxmlformats.org/officeDocument/2006/relationships/image" Target="media/image118.wmf"/><Relationship Id="rId430" Type="http://schemas.openxmlformats.org/officeDocument/2006/relationships/oleObject" Target="embeddings/oleObject215.bin"/><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oleObject" Target="embeddings/oleObject129.bin"/><Relationship Id="rId286" Type="http://schemas.openxmlformats.org/officeDocument/2006/relationships/image" Target="media/image139.wmf"/><Relationship Id="rId451" Type="http://schemas.openxmlformats.org/officeDocument/2006/relationships/oleObject" Target="embeddings/oleObject226.bin"/><Relationship Id="rId472" Type="http://schemas.openxmlformats.org/officeDocument/2006/relationships/image" Target="media/image227.wmf"/><Relationship Id="rId493" Type="http://schemas.openxmlformats.org/officeDocument/2006/relationships/oleObject" Target="embeddings/oleObject248.bin"/><Relationship Id="rId507" Type="http://schemas.openxmlformats.org/officeDocument/2006/relationships/oleObject" Target="embeddings/oleObject255.bin"/><Relationship Id="rId528" Type="http://schemas.openxmlformats.org/officeDocument/2006/relationships/image" Target="media/image255.png"/><Relationship Id="rId549" Type="http://schemas.openxmlformats.org/officeDocument/2006/relationships/oleObject" Target="embeddings/oleObject275.bin"/><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59.wmf"/><Relationship Id="rId146" Type="http://schemas.openxmlformats.org/officeDocument/2006/relationships/oleObject" Target="embeddings/oleObject69.bin"/><Relationship Id="rId167" Type="http://schemas.openxmlformats.org/officeDocument/2006/relationships/oleObject" Target="embeddings/oleObject79.bin"/><Relationship Id="rId188" Type="http://schemas.openxmlformats.org/officeDocument/2006/relationships/image" Target="media/image91.wmf"/><Relationship Id="rId311" Type="http://schemas.openxmlformats.org/officeDocument/2006/relationships/oleObject" Target="embeddings/oleObject152.bin"/><Relationship Id="rId332" Type="http://schemas.openxmlformats.org/officeDocument/2006/relationships/image" Target="media/image162.wmf"/><Relationship Id="rId353" Type="http://schemas.openxmlformats.org/officeDocument/2006/relationships/oleObject" Target="embeddings/oleObject174.bin"/><Relationship Id="rId374" Type="http://schemas.openxmlformats.org/officeDocument/2006/relationships/image" Target="media/image181.wmf"/><Relationship Id="rId395" Type="http://schemas.openxmlformats.org/officeDocument/2006/relationships/image" Target="media/image191.wmf"/><Relationship Id="rId409" Type="http://schemas.openxmlformats.org/officeDocument/2006/relationships/image" Target="media/image198.wmf"/><Relationship Id="rId560" Type="http://schemas.openxmlformats.org/officeDocument/2006/relationships/image" Target="media/image272.wmf"/><Relationship Id="rId581" Type="http://schemas.openxmlformats.org/officeDocument/2006/relationships/image" Target="media/image283.wmf"/><Relationship Id="rId71" Type="http://schemas.openxmlformats.org/officeDocument/2006/relationships/image" Target="media/image32.wmf"/><Relationship Id="rId92" Type="http://schemas.openxmlformats.org/officeDocument/2006/relationships/oleObject" Target="embeddings/oleObject42.bin"/><Relationship Id="rId213" Type="http://schemas.openxmlformats.org/officeDocument/2006/relationships/oleObject" Target="embeddings/oleObject103.bin"/><Relationship Id="rId234" Type="http://schemas.openxmlformats.org/officeDocument/2006/relationships/image" Target="media/image113.wmf"/><Relationship Id="rId420" Type="http://schemas.openxmlformats.org/officeDocument/2006/relationships/image" Target="media/image203.wmf"/><Relationship Id="rId616" Type="http://schemas.openxmlformats.org/officeDocument/2006/relationships/image" Target="media/image301.wmf"/><Relationship Id="rId637" Type="http://schemas.openxmlformats.org/officeDocument/2006/relationships/image" Target="media/image312.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oleObject" Target="embeddings/oleObject124.bin"/><Relationship Id="rId276" Type="http://schemas.openxmlformats.org/officeDocument/2006/relationships/image" Target="media/image134.wmf"/><Relationship Id="rId297" Type="http://schemas.openxmlformats.org/officeDocument/2006/relationships/oleObject" Target="embeddings/oleObject145.bin"/><Relationship Id="rId441" Type="http://schemas.openxmlformats.org/officeDocument/2006/relationships/image" Target="media/image213.wmf"/><Relationship Id="rId462" Type="http://schemas.openxmlformats.org/officeDocument/2006/relationships/image" Target="media/image222.wmf"/><Relationship Id="rId483" Type="http://schemas.openxmlformats.org/officeDocument/2006/relationships/oleObject" Target="embeddings/oleObject243.bin"/><Relationship Id="rId518" Type="http://schemas.openxmlformats.org/officeDocument/2006/relationships/image" Target="media/image250.wmf"/><Relationship Id="rId539" Type="http://schemas.openxmlformats.org/officeDocument/2006/relationships/image" Target="media/image261.wmf"/><Relationship Id="rId40" Type="http://schemas.openxmlformats.org/officeDocument/2006/relationships/oleObject" Target="embeddings/oleObject16.bin"/><Relationship Id="rId115" Type="http://schemas.openxmlformats.org/officeDocument/2006/relationships/image" Target="media/image54.wmf"/><Relationship Id="rId136" Type="http://schemas.openxmlformats.org/officeDocument/2006/relationships/oleObject" Target="embeddings/oleObject64.bin"/><Relationship Id="rId157" Type="http://schemas.openxmlformats.org/officeDocument/2006/relationships/oleObject" Target="embeddings/oleObject74.bin"/><Relationship Id="rId178" Type="http://schemas.openxmlformats.org/officeDocument/2006/relationships/image" Target="media/image86.wmf"/><Relationship Id="rId301" Type="http://schemas.openxmlformats.org/officeDocument/2006/relationships/oleObject" Target="embeddings/oleObject147.bin"/><Relationship Id="rId322" Type="http://schemas.openxmlformats.org/officeDocument/2006/relationships/image" Target="media/image157.wmf"/><Relationship Id="rId343" Type="http://schemas.openxmlformats.org/officeDocument/2006/relationships/oleObject" Target="embeddings/oleObject168.bin"/><Relationship Id="rId364" Type="http://schemas.openxmlformats.org/officeDocument/2006/relationships/image" Target="media/image176.wmf"/><Relationship Id="rId550" Type="http://schemas.openxmlformats.org/officeDocument/2006/relationships/image" Target="media/image267.wmf"/><Relationship Id="rId61" Type="http://schemas.openxmlformats.org/officeDocument/2006/relationships/image" Target="media/image27.wmf"/><Relationship Id="rId82" Type="http://schemas.openxmlformats.org/officeDocument/2006/relationships/oleObject" Target="embeddings/oleObject37.bin"/><Relationship Id="rId199" Type="http://schemas.openxmlformats.org/officeDocument/2006/relationships/oleObject" Target="embeddings/oleObject95.bin"/><Relationship Id="rId203" Type="http://schemas.openxmlformats.org/officeDocument/2006/relationships/oleObject" Target="embeddings/oleObject98.bin"/><Relationship Id="rId385" Type="http://schemas.openxmlformats.org/officeDocument/2006/relationships/oleObject" Target="embeddings/oleObject191.bin"/><Relationship Id="rId571" Type="http://schemas.openxmlformats.org/officeDocument/2006/relationships/image" Target="media/image278.wmf"/><Relationship Id="rId592" Type="http://schemas.openxmlformats.org/officeDocument/2006/relationships/oleObject" Target="embeddings/oleObject296.bin"/><Relationship Id="rId606" Type="http://schemas.openxmlformats.org/officeDocument/2006/relationships/oleObject" Target="embeddings/oleObject303.bin"/><Relationship Id="rId627" Type="http://schemas.openxmlformats.org/officeDocument/2006/relationships/image" Target="media/image307.wmf"/><Relationship Id="rId19" Type="http://schemas.openxmlformats.org/officeDocument/2006/relationships/image" Target="media/image6.wmf"/><Relationship Id="rId224" Type="http://schemas.openxmlformats.org/officeDocument/2006/relationships/image" Target="media/image108.wmf"/><Relationship Id="rId245" Type="http://schemas.openxmlformats.org/officeDocument/2006/relationships/oleObject" Target="embeddings/oleObject119.bin"/><Relationship Id="rId266" Type="http://schemas.openxmlformats.org/officeDocument/2006/relationships/image" Target="media/image129.wmf"/><Relationship Id="rId287" Type="http://schemas.openxmlformats.org/officeDocument/2006/relationships/oleObject" Target="embeddings/oleObject140.bin"/><Relationship Id="rId410" Type="http://schemas.openxmlformats.org/officeDocument/2006/relationships/oleObject" Target="embeddings/oleObject204.bin"/><Relationship Id="rId431" Type="http://schemas.openxmlformats.org/officeDocument/2006/relationships/image" Target="media/image208.wmf"/><Relationship Id="rId452" Type="http://schemas.openxmlformats.org/officeDocument/2006/relationships/image" Target="media/image218.wmf"/><Relationship Id="rId473" Type="http://schemas.openxmlformats.org/officeDocument/2006/relationships/oleObject" Target="embeddings/oleObject238.bin"/><Relationship Id="rId494" Type="http://schemas.openxmlformats.org/officeDocument/2006/relationships/image" Target="media/image238.wmf"/><Relationship Id="rId508" Type="http://schemas.openxmlformats.org/officeDocument/2006/relationships/image" Target="media/image245.wmf"/><Relationship Id="rId529" Type="http://schemas.openxmlformats.org/officeDocument/2006/relationships/image" Target="media/image256.wmf"/><Relationship Id="rId30" Type="http://schemas.openxmlformats.org/officeDocument/2006/relationships/oleObject" Target="embeddings/oleObject11.bin"/><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image" Target="media/image70.wmf"/><Relationship Id="rId168" Type="http://schemas.openxmlformats.org/officeDocument/2006/relationships/image" Target="media/image81.wmf"/><Relationship Id="rId312" Type="http://schemas.openxmlformats.org/officeDocument/2006/relationships/image" Target="media/image152.wmf"/><Relationship Id="rId333" Type="http://schemas.openxmlformats.org/officeDocument/2006/relationships/oleObject" Target="embeddings/oleObject163.bin"/><Relationship Id="rId354" Type="http://schemas.openxmlformats.org/officeDocument/2006/relationships/image" Target="media/image172.wmf"/><Relationship Id="rId540" Type="http://schemas.openxmlformats.org/officeDocument/2006/relationships/oleObject" Target="embeddings/oleObject271.bin"/><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3.wmf"/><Relationship Id="rId189" Type="http://schemas.openxmlformats.org/officeDocument/2006/relationships/oleObject" Target="embeddings/oleObject90.bin"/><Relationship Id="rId375" Type="http://schemas.openxmlformats.org/officeDocument/2006/relationships/oleObject" Target="embeddings/oleObject186.bin"/><Relationship Id="rId396" Type="http://schemas.openxmlformats.org/officeDocument/2006/relationships/oleObject" Target="embeddings/oleObject197.bin"/><Relationship Id="rId561" Type="http://schemas.openxmlformats.org/officeDocument/2006/relationships/oleObject" Target="embeddings/oleObject281.bin"/><Relationship Id="rId582" Type="http://schemas.openxmlformats.org/officeDocument/2006/relationships/oleObject" Target="embeddings/oleObject291.bin"/><Relationship Id="rId617" Type="http://schemas.openxmlformats.org/officeDocument/2006/relationships/oleObject" Target="embeddings/oleObject308.bin"/><Relationship Id="rId638" Type="http://schemas.openxmlformats.org/officeDocument/2006/relationships/oleObject" Target="embeddings/oleObject318.bin"/><Relationship Id="rId3" Type="http://schemas.openxmlformats.org/officeDocument/2006/relationships/styles" Target="styles.xml"/><Relationship Id="rId214" Type="http://schemas.openxmlformats.org/officeDocument/2006/relationships/image" Target="media/image103.wmf"/><Relationship Id="rId235" Type="http://schemas.openxmlformats.org/officeDocument/2006/relationships/oleObject" Target="embeddings/oleObject114.bin"/><Relationship Id="rId256" Type="http://schemas.openxmlformats.org/officeDocument/2006/relationships/image" Target="media/image124.wmf"/><Relationship Id="rId277" Type="http://schemas.openxmlformats.org/officeDocument/2006/relationships/oleObject" Target="embeddings/oleObject135.bin"/><Relationship Id="rId298" Type="http://schemas.openxmlformats.org/officeDocument/2006/relationships/image" Target="media/image145.wmf"/><Relationship Id="rId400" Type="http://schemas.openxmlformats.org/officeDocument/2006/relationships/oleObject" Target="embeddings/oleObject199.bin"/><Relationship Id="rId421" Type="http://schemas.openxmlformats.org/officeDocument/2006/relationships/oleObject" Target="embeddings/oleObject210.bin"/><Relationship Id="rId442" Type="http://schemas.openxmlformats.org/officeDocument/2006/relationships/oleObject" Target="embeddings/oleObject221.bin"/><Relationship Id="rId463" Type="http://schemas.openxmlformats.org/officeDocument/2006/relationships/oleObject" Target="embeddings/oleObject233.bin"/><Relationship Id="rId484" Type="http://schemas.openxmlformats.org/officeDocument/2006/relationships/image" Target="media/image233.wmf"/><Relationship Id="rId519" Type="http://schemas.openxmlformats.org/officeDocument/2006/relationships/oleObject" Target="embeddings/oleObject261.bin"/><Relationship Id="rId116" Type="http://schemas.openxmlformats.org/officeDocument/2006/relationships/oleObject" Target="embeddings/oleObject54.bin"/><Relationship Id="rId137" Type="http://schemas.openxmlformats.org/officeDocument/2006/relationships/image" Target="media/image65.wmf"/><Relationship Id="rId158" Type="http://schemas.openxmlformats.org/officeDocument/2006/relationships/image" Target="media/image76.wmf"/><Relationship Id="rId302" Type="http://schemas.openxmlformats.org/officeDocument/2006/relationships/image" Target="media/image147.wmf"/><Relationship Id="rId323" Type="http://schemas.openxmlformats.org/officeDocument/2006/relationships/oleObject" Target="embeddings/oleObject158.bin"/><Relationship Id="rId344" Type="http://schemas.openxmlformats.org/officeDocument/2006/relationships/image" Target="media/image168.wmf"/><Relationship Id="rId530" Type="http://schemas.openxmlformats.org/officeDocument/2006/relationships/oleObject" Target="embeddings/oleObject266.bin"/><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8.wmf"/><Relationship Id="rId179" Type="http://schemas.openxmlformats.org/officeDocument/2006/relationships/oleObject" Target="embeddings/oleObject85.bin"/><Relationship Id="rId365" Type="http://schemas.openxmlformats.org/officeDocument/2006/relationships/oleObject" Target="embeddings/oleObject181.bin"/><Relationship Id="rId386" Type="http://schemas.openxmlformats.org/officeDocument/2006/relationships/oleObject" Target="embeddings/oleObject192.bin"/><Relationship Id="rId551" Type="http://schemas.openxmlformats.org/officeDocument/2006/relationships/oleObject" Target="embeddings/oleObject276.bin"/><Relationship Id="rId572" Type="http://schemas.openxmlformats.org/officeDocument/2006/relationships/oleObject" Target="embeddings/oleObject286.bin"/><Relationship Id="rId593" Type="http://schemas.openxmlformats.org/officeDocument/2006/relationships/image" Target="media/image289.wmf"/><Relationship Id="rId607" Type="http://schemas.openxmlformats.org/officeDocument/2006/relationships/image" Target="media/image296.wmf"/><Relationship Id="rId628" Type="http://schemas.openxmlformats.org/officeDocument/2006/relationships/oleObject" Target="embeddings/oleObject313.bin"/><Relationship Id="rId190" Type="http://schemas.openxmlformats.org/officeDocument/2006/relationships/image" Target="media/image92.wmf"/><Relationship Id="rId204" Type="http://schemas.openxmlformats.org/officeDocument/2006/relationships/image" Target="media/image98.wmf"/><Relationship Id="rId225" Type="http://schemas.openxmlformats.org/officeDocument/2006/relationships/oleObject" Target="embeddings/oleObject109.bin"/><Relationship Id="rId246" Type="http://schemas.openxmlformats.org/officeDocument/2006/relationships/image" Target="media/image119.wmf"/><Relationship Id="rId267" Type="http://schemas.openxmlformats.org/officeDocument/2006/relationships/oleObject" Target="embeddings/oleObject130.bin"/><Relationship Id="rId288" Type="http://schemas.openxmlformats.org/officeDocument/2006/relationships/image" Target="media/image140.wmf"/><Relationship Id="rId411" Type="http://schemas.openxmlformats.org/officeDocument/2006/relationships/image" Target="media/image199.wmf"/><Relationship Id="rId432" Type="http://schemas.openxmlformats.org/officeDocument/2006/relationships/oleObject" Target="embeddings/oleObject216.bin"/><Relationship Id="rId453" Type="http://schemas.openxmlformats.org/officeDocument/2006/relationships/oleObject" Target="embeddings/oleObject227.bin"/><Relationship Id="rId474" Type="http://schemas.openxmlformats.org/officeDocument/2006/relationships/image" Target="media/image228.wmf"/><Relationship Id="rId509" Type="http://schemas.openxmlformats.org/officeDocument/2006/relationships/oleObject" Target="embeddings/oleObject256.bin"/><Relationship Id="rId106" Type="http://schemas.openxmlformats.org/officeDocument/2006/relationships/oleObject" Target="embeddings/oleObject49.bin"/><Relationship Id="rId127" Type="http://schemas.openxmlformats.org/officeDocument/2006/relationships/image" Target="media/image60.wmf"/><Relationship Id="rId313" Type="http://schemas.openxmlformats.org/officeDocument/2006/relationships/oleObject" Target="embeddings/oleObject153.bin"/><Relationship Id="rId495" Type="http://schemas.openxmlformats.org/officeDocument/2006/relationships/oleObject" Target="embeddings/oleObject249.bin"/><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94" Type="http://schemas.openxmlformats.org/officeDocument/2006/relationships/oleObject" Target="embeddings/oleObject43.bin"/><Relationship Id="rId148" Type="http://schemas.openxmlformats.org/officeDocument/2006/relationships/oleObject" Target="embeddings/oleObject70.bin"/><Relationship Id="rId169" Type="http://schemas.openxmlformats.org/officeDocument/2006/relationships/oleObject" Target="embeddings/oleObject80.bin"/><Relationship Id="rId334" Type="http://schemas.openxmlformats.org/officeDocument/2006/relationships/image" Target="media/image163.wmf"/><Relationship Id="rId355" Type="http://schemas.openxmlformats.org/officeDocument/2006/relationships/oleObject" Target="embeddings/oleObject175.bin"/><Relationship Id="rId376" Type="http://schemas.openxmlformats.org/officeDocument/2006/relationships/image" Target="media/image182.wmf"/><Relationship Id="rId397" Type="http://schemas.openxmlformats.org/officeDocument/2006/relationships/image" Target="media/image192.wmf"/><Relationship Id="rId520" Type="http://schemas.openxmlformats.org/officeDocument/2006/relationships/image" Target="media/image251.wmf"/><Relationship Id="rId541" Type="http://schemas.openxmlformats.org/officeDocument/2006/relationships/image" Target="media/image262.wmf"/><Relationship Id="rId562" Type="http://schemas.openxmlformats.org/officeDocument/2006/relationships/image" Target="media/image273.wmf"/><Relationship Id="rId583" Type="http://schemas.openxmlformats.org/officeDocument/2006/relationships/image" Target="media/image284.wmf"/><Relationship Id="rId618" Type="http://schemas.openxmlformats.org/officeDocument/2006/relationships/image" Target="media/image302.png"/><Relationship Id="rId639" Type="http://schemas.openxmlformats.org/officeDocument/2006/relationships/image" Target="media/image313.png"/><Relationship Id="rId4" Type="http://schemas.microsoft.com/office/2007/relationships/stylesWithEffects" Target="stylesWithEffect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4.wmf"/><Relationship Id="rId257" Type="http://schemas.openxmlformats.org/officeDocument/2006/relationships/oleObject" Target="embeddings/oleObject125.bin"/><Relationship Id="rId278" Type="http://schemas.openxmlformats.org/officeDocument/2006/relationships/image" Target="media/image135.wmf"/><Relationship Id="rId401" Type="http://schemas.openxmlformats.org/officeDocument/2006/relationships/image" Target="media/image194.wmf"/><Relationship Id="rId422" Type="http://schemas.openxmlformats.org/officeDocument/2006/relationships/image" Target="media/image204.wmf"/><Relationship Id="rId443" Type="http://schemas.openxmlformats.org/officeDocument/2006/relationships/oleObject" Target="embeddings/oleObject222.bin"/><Relationship Id="rId464" Type="http://schemas.openxmlformats.org/officeDocument/2006/relationships/image" Target="media/image223.wmf"/><Relationship Id="rId303" Type="http://schemas.openxmlformats.org/officeDocument/2006/relationships/oleObject" Target="embeddings/oleObject148.bin"/><Relationship Id="rId485" Type="http://schemas.openxmlformats.org/officeDocument/2006/relationships/oleObject" Target="embeddings/oleObject244.bin"/><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oleObject" Target="embeddings/oleObject169.bin"/><Relationship Id="rId387" Type="http://schemas.openxmlformats.org/officeDocument/2006/relationships/image" Target="media/image187.wmf"/><Relationship Id="rId510" Type="http://schemas.openxmlformats.org/officeDocument/2006/relationships/image" Target="media/image246.wmf"/><Relationship Id="rId552" Type="http://schemas.openxmlformats.org/officeDocument/2006/relationships/image" Target="media/image268.wmf"/><Relationship Id="rId594" Type="http://schemas.openxmlformats.org/officeDocument/2006/relationships/oleObject" Target="embeddings/oleObject297.bin"/><Relationship Id="rId608" Type="http://schemas.openxmlformats.org/officeDocument/2006/relationships/oleObject" Target="embeddings/oleObject304.bin"/><Relationship Id="rId191" Type="http://schemas.openxmlformats.org/officeDocument/2006/relationships/oleObject" Target="embeddings/oleObject91.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oleObject" Target="embeddings/oleObject205.bin"/><Relationship Id="rId107" Type="http://schemas.openxmlformats.org/officeDocument/2006/relationships/image" Target="media/image50.wmf"/><Relationship Id="rId289" Type="http://schemas.openxmlformats.org/officeDocument/2006/relationships/oleObject" Target="embeddings/oleObject141.bin"/><Relationship Id="rId454" Type="http://schemas.openxmlformats.org/officeDocument/2006/relationships/image" Target="media/image219.wmf"/><Relationship Id="rId496" Type="http://schemas.openxmlformats.org/officeDocument/2006/relationships/image" Target="media/image239.wmf"/><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image" Target="media/image153.wmf"/><Relationship Id="rId356" Type="http://schemas.openxmlformats.org/officeDocument/2006/relationships/image" Target="media/image173.wmf"/><Relationship Id="rId398" Type="http://schemas.openxmlformats.org/officeDocument/2006/relationships/oleObject" Target="embeddings/oleObject198.bin"/><Relationship Id="rId521" Type="http://schemas.openxmlformats.org/officeDocument/2006/relationships/oleObject" Target="embeddings/oleObject262.bin"/><Relationship Id="rId563" Type="http://schemas.openxmlformats.org/officeDocument/2006/relationships/oleObject" Target="embeddings/oleObject282.bin"/><Relationship Id="rId619" Type="http://schemas.openxmlformats.org/officeDocument/2006/relationships/image" Target="media/image303.wmf"/><Relationship Id="rId95" Type="http://schemas.openxmlformats.org/officeDocument/2006/relationships/image" Target="media/image44.wmf"/><Relationship Id="rId160" Type="http://schemas.openxmlformats.org/officeDocument/2006/relationships/image" Target="media/image77.wmf"/><Relationship Id="rId216" Type="http://schemas.openxmlformats.org/officeDocument/2006/relationships/image" Target="media/image104.wmf"/><Relationship Id="rId423" Type="http://schemas.openxmlformats.org/officeDocument/2006/relationships/oleObject" Target="embeddings/oleObject211.bin"/><Relationship Id="rId258" Type="http://schemas.openxmlformats.org/officeDocument/2006/relationships/image" Target="media/image125.wmf"/><Relationship Id="rId465" Type="http://schemas.openxmlformats.org/officeDocument/2006/relationships/oleObject" Target="embeddings/oleObject234.bin"/><Relationship Id="rId630" Type="http://schemas.openxmlformats.org/officeDocument/2006/relationships/oleObject" Target="embeddings/oleObject314.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oleObject" Target="embeddings/oleObject159.bin"/><Relationship Id="rId367" Type="http://schemas.openxmlformats.org/officeDocument/2006/relationships/oleObject" Target="embeddings/oleObject182.bin"/><Relationship Id="rId532" Type="http://schemas.openxmlformats.org/officeDocument/2006/relationships/oleObject" Target="embeddings/oleObject267.bin"/><Relationship Id="rId574" Type="http://schemas.openxmlformats.org/officeDocument/2006/relationships/oleObject" Target="embeddings/oleObject287.bin"/><Relationship Id="rId171" Type="http://schemas.openxmlformats.org/officeDocument/2006/relationships/oleObject" Target="embeddings/oleObject81.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oleObject" Target="embeddings/oleObject217.bin"/><Relationship Id="rId476" Type="http://schemas.openxmlformats.org/officeDocument/2006/relationships/image" Target="media/image229.wmf"/><Relationship Id="rId641" Type="http://schemas.openxmlformats.org/officeDocument/2006/relationships/header" Target="header1.xml"/><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image" Target="media/image136.wmf"/><Relationship Id="rId336" Type="http://schemas.openxmlformats.org/officeDocument/2006/relationships/image" Target="media/image164.wmf"/><Relationship Id="rId501" Type="http://schemas.openxmlformats.org/officeDocument/2006/relationships/oleObject" Target="embeddings/oleObject252.bin"/><Relationship Id="rId543" Type="http://schemas.openxmlformats.org/officeDocument/2006/relationships/image" Target="media/image263.png"/><Relationship Id="rId75" Type="http://schemas.openxmlformats.org/officeDocument/2006/relationships/image" Target="media/image34.wmf"/><Relationship Id="rId140" Type="http://schemas.openxmlformats.org/officeDocument/2006/relationships/oleObject" Target="embeddings/oleObject66.bin"/><Relationship Id="rId182" Type="http://schemas.openxmlformats.org/officeDocument/2006/relationships/image" Target="media/image88.wmf"/><Relationship Id="rId378" Type="http://schemas.openxmlformats.org/officeDocument/2006/relationships/image" Target="media/image183.wmf"/><Relationship Id="rId403" Type="http://schemas.openxmlformats.org/officeDocument/2006/relationships/image" Target="media/image195.wmf"/><Relationship Id="rId585" Type="http://schemas.openxmlformats.org/officeDocument/2006/relationships/image" Target="media/image285.wmf"/><Relationship Id="rId6" Type="http://schemas.openxmlformats.org/officeDocument/2006/relationships/webSettings" Target="webSettings.xml"/><Relationship Id="rId238" Type="http://schemas.openxmlformats.org/officeDocument/2006/relationships/image" Target="media/image115.wmf"/><Relationship Id="rId445" Type="http://schemas.openxmlformats.org/officeDocument/2006/relationships/oleObject" Target="embeddings/oleObject223.bin"/><Relationship Id="rId487" Type="http://schemas.openxmlformats.org/officeDocument/2006/relationships/oleObject" Target="embeddings/oleObject245.bin"/><Relationship Id="rId610" Type="http://schemas.openxmlformats.org/officeDocument/2006/relationships/oleObject" Target="embeddings/oleObject305.bin"/><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47.wmf"/><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2.jpeg"/><Relationship Id="rId389" Type="http://schemas.openxmlformats.org/officeDocument/2006/relationships/image" Target="media/image188.wmf"/><Relationship Id="rId554" Type="http://schemas.openxmlformats.org/officeDocument/2006/relationships/image" Target="media/image269.wmf"/><Relationship Id="rId596" Type="http://schemas.openxmlformats.org/officeDocument/2006/relationships/oleObject" Target="embeddings/oleObject298.bin"/><Relationship Id="rId193" Type="http://schemas.openxmlformats.org/officeDocument/2006/relationships/oleObject" Target="embeddings/oleObject92.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oleObject" Target="embeddings/oleObject206.bin"/><Relationship Id="rId456" Type="http://schemas.openxmlformats.org/officeDocument/2006/relationships/oleObject" Target="embeddings/oleObject229.bin"/><Relationship Id="rId498" Type="http://schemas.openxmlformats.org/officeDocument/2006/relationships/image" Target="media/image240.wmf"/><Relationship Id="rId621" Type="http://schemas.openxmlformats.org/officeDocument/2006/relationships/image" Target="media/image304.wmf"/><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image" Target="media/image126.wmf"/><Relationship Id="rId316" Type="http://schemas.openxmlformats.org/officeDocument/2006/relationships/image" Target="media/image154.wmf"/><Relationship Id="rId523" Type="http://schemas.openxmlformats.org/officeDocument/2006/relationships/oleObject" Target="embeddings/oleObject263.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6.bin"/><Relationship Id="rId358" Type="http://schemas.openxmlformats.org/officeDocument/2006/relationships/image" Target="media/image174.wmf"/><Relationship Id="rId565" Type="http://schemas.openxmlformats.org/officeDocument/2006/relationships/image" Target="media/image275.wmf"/><Relationship Id="rId162" Type="http://schemas.openxmlformats.org/officeDocument/2006/relationships/image" Target="media/image78.wmf"/><Relationship Id="rId218" Type="http://schemas.openxmlformats.org/officeDocument/2006/relationships/image" Target="media/image105.wmf"/><Relationship Id="rId425" Type="http://schemas.openxmlformats.org/officeDocument/2006/relationships/oleObject" Target="embeddings/oleObject212.bin"/><Relationship Id="rId467" Type="http://schemas.openxmlformats.org/officeDocument/2006/relationships/oleObject" Target="embeddings/oleObject235.bin"/><Relationship Id="rId632" Type="http://schemas.openxmlformats.org/officeDocument/2006/relationships/oleObject" Target="embeddings/oleObject315.bin"/><Relationship Id="rId271" Type="http://schemas.openxmlformats.org/officeDocument/2006/relationships/oleObject" Target="embeddings/oleObject132.bin"/><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2.wmf"/><Relationship Id="rId327" Type="http://schemas.openxmlformats.org/officeDocument/2006/relationships/oleObject" Target="embeddings/oleObject160.bin"/><Relationship Id="rId369" Type="http://schemas.openxmlformats.org/officeDocument/2006/relationships/oleObject" Target="embeddings/oleObject183.bin"/><Relationship Id="rId534" Type="http://schemas.openxmlformats.org/officeDocument/2006/relationships/oleObject" Target="embeddings/oleObject268.bin"/><Relationship Id="rId576" Type="http://schemas.openxmlformats.org/officeDocument/2006/relationships/oleObject" Target="embeddings/oleObject288.bin"/><Relationship Id="rId173" Type="http://schemas.openxmlformats.org/officeDocument/2006/relationships/oleObject" Target="embeddings/oleObject82.bin"/><Relationship Id="rId229" Type="http://schemas.openxmlformats.org/officeDocument/2006/relationships/oleObject" Target="embeddings/oleObject111.bin"/><Relationship Id="rId380" Type="http://schemas.openxmlformats.org/officeDocument/2006/relationships/image" Target="media/image184.wmf"/><Relationship Id="rId436" Type="http://schemas.openxmlformats.org/officeDocument/2006/relationships/oleObject" Target="embeddings/oleObject218.bin"/><Relationship Id="rId601" Type="http://schemas.openxmlformats.org/officeDocument/2006/relationships/image" Target="media/image293.wmf"/><Relationship Id="rId643" Type="http://schemas.openxmlformats.org/officeDocument/2006/relationships/header" Target="header2.xml"/><Relationship Id="rId240" Type="http://schemas.openxmlformats.org/officeDocument/2006/relationships/image" Target="media/image116.wmf"/><Relationship Id="rId478" Type="http://schemas.openxmlformats.org/officeDocument/2006/relationships/image" Target="media/image230.wmf"/><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image" Target="media/image137.wmf"/><Relationship Id="rId338" Type="http://schemas.openxmlformats.org/officeDocument/2006/relationships/image" Target="media/image165.wmf"/><Relationship Id="rId503" Type="http://schemas.openxmlformats.org/officeDocument/2006/relationships/oleObject" Target="embeddings/oleObject253.bin"/><Relationship Id="rId545" Type="http://schemas.openxmlformats.org/officeDocument/2006/relationships/oleObject" Target="embeddings/oleObject273.bin"/><Relationship Id="rId587" Type="http://schemas.openxmlformats.org/officeDocument/2006/relationships/image" Target="media/image286.wmf"/><Relationship Id="rId8" Type="http://schemas.openxmlformats.org/officeDocument/2006/relationships/endnotes" Target="endnotes.xml"/><Relationship Id="rId142" Type="http://schemas.openxmlformats.org/officeDocument/2006/relationships/oleObject" Target="embeddings/oleObject67.bin"/><Relationship Id="rId184" Type="http://schemas.openxmlformats.org/officeDocument/2006/relationships/image" Target="media/image89.wmf"/><Relationship Id="rId391" Type="http://schemas.openxmlformats.org/officeDocument/2006/relationships/image" Target="media/image189.wmf"/><Relationship Id="rId405" Type="http://schemas.openxmlformats.org/officeDocument/2006/relationships/image" Target="media/image196.wmf"/><Relationship Id="rId447" Type="http://schemas.openxmlformats.org/officeDocument/2006/relationships/oleObject" Target="embeddings/oleObject224.bin"/><Relationship Id="rId612" Type="http://schemas.openxmlformats.org/officeDocument/2006/relationships/oleObject" Target="embeddings/oleObject306.bin"/><Relationship Id="rId251" Type="http://schemas.openxmlformats.org/officeDocument/2006/relationships/oleObject" Target="embeddings/oleObject122.bin"/><Relationship Id="rId489" Type="http://schemas.openxmlformats.org/officeDocument/2006/relationships/oleObject" Target="embeddings/oleObject246.bin"/><Relationship Id="rId46" Type="http://schemas.openxmlformats.org/officeDocument/2006/relationships/oleObject" Target="embeddings/oleObject19.bin"/><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image" Target="media/image170.wmf"/><Relationship Id="rId514" Type="http://schemas.openxmlformats.org/officeDocument/2006/relationships/image" Target="media/image248.wmf"/><Relationship Id="rId556" Type="http://schemas.openxmlformats.org/officeDocument/2006/relationships/image" Target="media/image270.wmf"/><Relationship Id="rId88" Type="http://schemas.openxmlformats.org/officeDocument/2006/relationships/oleObject" Target="embeddings/oleObject40.bin"/><Relationship Id="rId111" Type="http://schemas.openxmlformats.org/officeDocument/2006/relationships/image" Target="media/image52.wmf"/><Relationship Id="rId153" Type="http://schemas.openxmlformats.org/officeDocument/2006/relationships/oleObject" Target="embeddings/oleObject72.bin"/><Relationship Id="rId195" Type="http://schemas.openxmlformats.org/officeDocument/2006/relationships/oleObject" Target="embeddings/oleObject93.bin"/><Relationship Id="rId209" Type="http://schemas.openxmlformats.org/officeDocument/2006/relationships/oleObject" Target="embeddings/oleObject101.bin"/><Relationship Id="rId360" Type="http://schemas.openxmlformats.org/officeDocument/2006/relationships/image" Target="media/image175.wmf"/><Relationship Id="rId416" Type="http://schemas.openxmlformats.org/officeDocument/2006/relationships/image" Target="media/image201.wmf"/><Relationship Id="rId598" Type="http://schemas.openxmlformats.org/officeDocument/2006/relationships/oleObject" Target="embeddings/oleObject299.bin"/><Relationship Id="rId220" Type="http://schemas.openxmlformats.org/officeDocument/2006/relationships/image" Target="media/image106.wmf"/><Relationship Id="rId458" Type="http://schemas.openxmlformats.org/officeDocument/2006/relationships/oleObject" Target="embeddings/oleObject230.bin"/><Relationship Id="rId623" Type="http://schemas.openxmlformats.org/officeDocument/2006/relationships/image" Target="media/image305.wmf"/><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image" Target="media/image127.wmf"/><Relationship Id="rId318" Type="http://schemas.openxmlformats.org/officeDocument/2006/relationships/image" Target="media/image155.wmf"/><Relationship Id="rId525" Type="http://schemas.openxmlformats.org/officeDocument/2006/relationships/oleObject" Target="embeddings/oleObject264.bin"/><Relationship Id="rId567" Type="http://schemas.openxmlformats.org/officeDocument/2006/relationships/image" Target="media/image276.wmf"/><Relationship Id="rId99" Type="http://schemas.openxmlformats.org/officeDocument/2006/relationships/image" Target="media/image46.wmf"/><Relationship Id="rId122" Type="http://schemas.openxmlformats.org/officeDocument/2006/relationships/oleObject" Target="embeddings/oleObject57.bin"/><Relationship Id="rId164" Type="http://schemas.openxmlformats.org/officeDocument/2006/relationships/image" Target="media/image79.wmf"/><Relationship Id="rId371" Type="http://schemas.openxmlformats.org/officeDocument/2006/relationships/oleObject" Target="embeddings/oleObject184.bin"/><Relationship Id="rId427" Type="http://schemas.openxmlformats.org/officeDocument/2006/relationships/image" Target="media/image206.wmf"/><Relationship Id="rId469" Type="http://schemas.openxmlformats.org/officeDocument/2006/relationships/oleObject" Target="embeddings/oleObject236.bin"/><Relationship Id="rId634" Type="http://schemas.openxmlformats.org/officeDocument/2006/relationships/oleObject" Target="embeddings/oleObject316.bin"/><Relationship Id="rId26" Type="http://schemas.openxmlformats.org/officeDocument/2006/relationships/oleObject" Target="embeddings/oleObject9.bin"/><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1.wmf"/><Relationship Id="rId536" Type="http://schemas.openxmlformats.org/officeDocument/2006/relationships/oleObject" Target="embeddings/oleObject269.bin"/><Relationship Id="rId68" Type="http://schemas.openxmlformats.org/officeDocument/2006/relationships/oleObject" Target="embeddings/oleObject30.bin"/><Relationship Id="rId133" Type="http://schemas.openxmlformats.org/officeDocument/2006/relationships/image" Target="media/image63.wmf"/><Relationship Id="rId175" Type="http://schemas.openxmlformats.org/officeDocument/2006/relationships/oleObject" Target="embeddings/oleObject83.bin"/><Relationship Id="rId340" Type="http://schemas.openxmlformats.org/officeDocument/2006/relationships/image" Target="media/image166.wmf"/><Relationship Id="rId578" Type="http://schemas.openxmlformats.org/officeDocument/2006/relationships/oleObject" Target="embeddings/oleObject289.bin"/><Relationship Id="rId200" Type="http://schemas.openxmlformats.org/officeDocument/2006/relationships/image" Target="media/image97.wmf"/><Relationship Id="rId382" Type="http://schemas.openxmlformats.org/officeDocument/2006/relationships/image" Target="media/image185.wmf"/><Relationship Id="rId438" Type="http://schemas.openxmlformats.org/officeDocument/2006/relationships/oleObject" Target="embeddings/oleObject219.bin"/><Relationship Id="rId603" Type="http://schemas.openxmlformats.org/officeDocument/2006/relationships/image" Target="media/image294.wmf"/><Relationship Id="rId645" Type="http://schemas.openxmlformats.org/officeDocument/2006/relationships/fontTable" Target="fontTable.xml"/><Relationship Id="rId242" Type="http://schemas.openxmlformats.org/officeDocument/2006/relationships/image" Target="media/image117.wmf"/><Relationship Id="rId284" Type="http://schemas.openxmlformats.org/officeDocument/2006/relationships/image" Target="media/image138.wmf"/><Relationship Id="rId491" Type="http://schemas.openxmlformats.org/officeDocument/2006/relationships/oleObject" Target="embeddings/oleObject247.bin"/><Relationship Id="rId505" Type="http://schemas.openxmlformats.org/officeDocument/2006/relationships/oleObject" Target="embeddings/oleObject254.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oleObject" Target="embeddings/oleObject274.bin"/><Relationship Id="rId589" Type="http://schemas.openxmlformats.org/officeDocument/2006/relationships/image" Target="media/image287.wmf"/><Relationship Id="rId90" Type="http://schemas.openxmlformats.org/officeDocument/2006/relationships/oleObject" Target="embeddings/oleObject41.bin"/><Relationship Id="rId186" Type="http://schemas.openxmlformats.org/officeDocument/2006/relationships/image" Target="media/image90.wmf"/><Relationship Id="rId351" Type="http://schemas.openxmlformats.org/officeDocument/2006/relationships/image" Target="media/image171.wmf"/><Relationship Id="rId393" Type="http://schemas.openxmlformats.org/officeDocument/2006/relationships/image" Target="media/image190.wmf"/><Relationship Id="rId407" Type="http://schemas.openxmlformats.org/officeDocument/2006/relationships/image" Target="media/image197.wmf"/><Relationship Id="rId449" Type="http://schemas.openxmlformats.org/officeDocument/2006/relationships/oleObject" Target="embeddings/oleObject225.bin"/><Relationship Id="rId614" Type="http://schemas.openxmlformats.org/officeDocument/2006/relationships/oleObject" Target="embeddings/oleObject307.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oleObject" Target="embeddings/oleObject231.bin"/><Relationship Id="rId516" Type="http://schemas.openxmlformats.org/officeDocument/2006/relationships/image" Target="media/image249.wmf"/><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image" Target="media/image156.wmf"/><Relationship Id="rId558" Type="http://schemas.openxmlformats.org/officeDocument/2006/relationships/image" Target="media/image271.wmf"/><Relationship Id="rId155" Type="http://schemas.openxmlformats.org/officeDocument/2006/relationships/oleObject" Target="embeddings/oleObject73.bin"/><Relationship Id="rId197" Type="http://schemas.openxmlformats.org/officeDocument/2006/relationships/oleObject" Target="embeddings/oleObject94.bin"/><Relationship Id="rId362" Type="http://schemas.openxmlformats.org/officeDocument/2006/relationships/oleObject" Target="embeddings/oleObject179.bin"/><Relationship Id="rId418" Type="http://schemas.openxmlformats.org/officeDocument/2006/relationships/image" Target="media/image202.wmf"/><Relationship Id="rId625" Type="http://schemas.openxmlformats.org/officeDocument/2006/relationships/image" Target="media/image306.wmf"/><Relationship Id="rId222" Type="http://schemas.openxmlformats.org/officeDocument/2006/relationships/image" Target="media/image107.wmf"/><Relationship Id="rId264" Type="http://schemas.openxmlformats.org/officeDocument/2006/relationships/image" Target="media/image128.wmf"/><Relationship Id="rId471" Type="http://schemas.openxmlformats.org/officeDocument/2006/relationships/oleObject" Target="embeddings/oleObject237.bin"/><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8.bin"/><Relationship Id="rId527" Type="http://schemas.openxmlformats.org/officeDocument/2006/relationships/oleObject" Target="embeddings/oleObject265.bin"/><Relationship Id="rId569" Type="http://schemas.openxmlformats.org/officeDocument/2006/relationships/image" Target="media/image277.wmf"/><Relationship Id="rId70" Type="http://schemas.openxmlformats.org/officeDocument/2006/relationships/oleObject" Target="embeddings/oleObject31.bin"/><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5.bin"/><Relationship Id="rId429" Type="http://schemas.openxmlformats.org/officeDocument/2006/relationships/image" Target="media/image207.wmf"/><Relationship Id="rId580" Type="http://schemas.openxmlformats.org/officeDocument/2006/relationships/oleObject" Target="embeddings/oleObject290.bin"/><Relationship Id="rId636" Type="http://schemas.openxmlformats.org/officeDocument/2006/relationships/oleObject" Target="embeddings/oleObject317.bin"/></Relationships>
</file>

<file path=word/_rels/header2.xml.rels><?xml version="1.0" encoding="UTF-8" standalone="yes"?>
<Relationships xmlns="http://schemas.openxmlformats.org/package/2006/relationships"><Relationship Id="rId1" Type="http://schemas.openxmlformats.org/officeDocument/2006/relationships/image" Target="media/image3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D71D6-F5F0-4F41-ADE2-8168586BC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20</Pages>
  <Words>17092</Words>
  <Characters>97430</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A ViT-Based Model for Detecting Kidney Stones in Coronal CT Images</vt:lpstr>
    </vt:vector>
  </TitlesOfParts>
  <Company/>
  <LinksUpToDate>false</LinksUpToDate>
  <CharactersWithSpaces>114294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ViT-Based Model for Detecting Kidney Stones in Coronal CT Images</dc:title>
  <dc:creator>高琳</dc:creator>
  <cp:lastModifiedBy>Admin</cp:lastModifiedBy>
  <cp:revision>81</cp:revision>
  <cp:lastPrinted>2026-04-08T13:26:00Z</cp:lastPrinted>
  <dcterms:created xsi:type="dcterms:W3CDTF">2026-04-08T10:03:00Z</dcterms:created>
  <dcterms:modified xsi:type="dcterms:W3CDTF">2026-05-29T00:58:00Z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D9F4EA52540C4CEE9D5DF6688017BE2C</vt:lpwstr>
  </property>
  <property fmtid="{D5CDD505-2E9C-101B-9397-08002B2CF9AE}" pid="4" name="MTWinEqns">
    <vt:bool>true</vt:bool>
  </property>
  <property fmtid="{D5CDD505-2E9C-101B-9397-08002B2CF9AE}" pid="5" name="MTEquationSection">
    <vt:lpwstr>1</vt:lpwstr>
  </property>
  <property fmtid="{D5CDD505-2E9C-101B-9397-08002B2CF9AE}" pid="6" name="MTEquationNumber2">
    <vt:lpwstr>(#E1)</vt:lpwstr>
  </property>
  <property fmtid="{D5CDD505-2E9C-101B-9397-08002B2CF9AE}" pid="7" name="ZOTERO_PREF_1">
    <vt:lpwstr>&lt;data data-version="3" zotero-version="7.0.21"&gt;&lt;session id="IZ0BYi0V"/&gt;&lt;style id="http://www.zotero.org/styles/elsevier-vancouver" hasBibliography="1" bibliographyStyleHasBeenSet="1"/&gt;&lt;prefs&gt;&lt;pref name="fieldType" value="Field"/&gt;&lt;/prefs&gt;&lt;/data&gt;</vt:lpwstr>
  </property>
</Properties>
</file>