
<file path=[Content_Types].xml><?xml version="1.0" encoding="utf-8"?>
<Types xmlns="http://schemas.openxmlformats.org/package/2006/content-types">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9FD543A" w14:textId="77777777" w:rsidR="005513F4" w:rsidRPr="00DA35F1" w:rsidRDefault="005513F4" w:rsidP="004E1D62">
      <w:pPr>
        <w:widowControl w:val="0"/>
        <w:adjustRightInd w:val="0"/>
        <w:snapToGrid w:val="0"/>
        <w:spacing w:before="120" w:after="120"/>
        <w:jc w:val="both"/>
        <w:rPr>
          <w:sz w:val="48"/>
          <w:szCs w:val="48"/>
        </w:rPr>
      </w:pPr>
      <w:bookmarkStart w:id="0" w:name="_GoBack"/>
      <w:bookmarkEnd w:id="0"/>
      <w:proofErr w:type="spellStart"/>
      <w:r w:rsidRPr="00DA35F1">
        <w:rPr>
          <w:sz w:val="48"/>
          <w:szCs w:val="48"/>
        </w:rPr>
        <w:t>CodeBlockS</w:t>
      </w:r>
      <w:proofErr w:type="spellEnd"/>
      <w:r w:rsidRPr="00DA35F1">
        <w:rPr>
          <w:sz w:val="48"/>
          <w:szCs w:val="48"/>
        </w:rPr>
        <w:t xml:space="preserve">: Development of Collaborative Knowledge Sharing Application with </w:t>
      </w:r>
      <w:proofErr w:type="spellStart"/>
      <w:r w:rsidRPr="00DA35F1">
        <w:rPr>
          <w:sz w:val="48"/>
          <w:szCs w:val="48"/>
        </w:rPr>
        <w:t>Blockchain</w:t>
      </w:r>
      <w:proofErr w:type="spellEnd"/>
      <w:r w:rsidRPr="00DA35F1">
        <w:rPr>
          <w:sz w:val="48"/>
          <w:szCs w:val="48"/>
        </w:rPr>
        <w:t xml:space="preserve"> Smart Contract</w:t>
      </w:r>
    </w:p>
    <w:p w14:paraId="70B18392" w14:textId="77777777" w:rsidR="005513F4" w:rsidRPr="00DA35F1" w:rsidRDefault="005513F4" w:rsidP="004E1D62">
      <w:pPr>
        <w:widowControl w:val="0"/>
        <w:adjustRightInd w:val="0"/>
        <w:snapToGrid w:val="0"/>
        <w:jc w:val="both"/>
        <w:rPr>
          <w:b/>
          <w:sz w:val="22"/>
          <w:szCs w:val="22"/>
          <w:lang w:eastAsia="zh-CN"/>
        </w:rPr>
      </w:pPr>
    </w:p>
    <w:p w14:paraId="65116E59" w14:textId="77777777" w:rsidR="00B678CE" w:rsidRPr="00DA35F1" w:rsidRDefault="00B678CE" w:rsidP="004E1D62">
      <w:pPr>
        <w:adjustRightInd w:val="0"/>
        <w:snapToGrid w:val="0"/>
        <w:jc w:val="both"/>
        <w:rPr>
          <w:sz w:val="22"/>
          <w:szCs w:val="22"/>
          <w:lang w:eastAsia="zh-CN"/>
        </w:rPr>
      </w:pPr>
      <w:proofErr w:type="spellStart"/>
      <w:r w:rsidRPr="00DA35F1">
        <w:rPr>
          <w:b/>
          <w:bCs/>
          <w:sz w:val="22"/>
          <w:szCs w:val="22"/>
          <w:lang w:eastAsia="zh-CN"/>
        </w:rPr>
        <w:t>Siddhant</w:t>
      </w:r>
      <w:proofErr w:type="spellEnd"/>
      <w:r w:rsidRPr="00DA35F1">
        <w:rPr>
          <w:b/>
          <w:bCs/>
          <w:sz w:val="22"/>
          <w:szCs w:val="22"/>
          <w:lang w:eastAsia="zh-CN"/>
        </w:rPr>
        <w:t xml:space="preserve"> Jain</w:t>
      </w:r>
    </w:p>
    <w:p w14:paraId="68C34557" w14:textId="07C55AAD" w:rsidR="00B678CE" w:rsidRPr="00DA35F1" w:rsidRDefault="00B678CE" w:rsidP="004E1D62">
      <w:pPr>
        <w:adjustRightInd w:val="0"/>
        <w:snapToGrid w:val="0"/>
        <w:jc w:val="both"/>
        <w:rPr>
          <w:lang w:eastAsia="zh-CN"/>
        </w:rPr>
      </w:pPr>
      <w:proofErr w:type="spellStart"/>
      <w:r w:rsidRPr="00DA35F1">
        <w:rPr>
          <w:lang w:eastAsia="zh-CN"/>
        </w:rPr>
        <w:t>Jaypee</w:t>
      </w:r>
      <w:proofErr w:type="spellEnd"/>
      <w:r w:rsidRPr="00DA35F1">
        <w:rPr>
          <w:lang w:eastAsia="zh-CN"/>
        </w:rPr>
        <w:t xml:space="preserve"> Institute of Information Technology, A-10, Sector 62, NOIDA,</w:t>
      </w:r>
      <w:r w:rsidR="00AD6786" w:rsidRPr="00DA35F1">
        <w:rPr>
          <w:lang w:eastAsia="zh-CN"/>
        </w:rPr>
        <w:t xml:space="preserve"> India</w:t>
      </w:r>
    </w:p>
    <w:p w14:paraId="264801DC" w14:textId="62EA08C7" w:rsidR="00B678CE" w:rsidRPr="00DA35F1" w:rsidRDefault="00B678CE" w:rsidP="004E1D62">
      <w:pPr>
        <w:adjustRightInd w:val="0"/>
        <w:snapToGrid w:val="0"/>
        <w:jc w:val="both"/>
        <w:rPr>
          <w:lang w:eastAsia="zh-CN"/>
        </w:rPr>
      </w:pPr>
      <w:r w:rsidRPr="00DA35F1">
        <w:rPr>
          <w:lang w:eastAsia="zh-CN"/>
        </w:rPr>
        <w:t>Email:</w:t>
      </w:r>
      <w:r w:rsidR="004E1D62" w:rsidRPr="00DA35F1">
        <w:rPr>
          <w:rFonts w:hint="eastAsia"/>
          <w:lang w:eastAsia="zh-CN"/>
        </w:rPr>
        <w:t xml:space="preserve"> </w:t>
      </w:r>
      <w:r w:rsidRPr="00DA35F1">
        <w:rPr>
          <w:lang w:eastAsia="zh-CN"/>
        </w:rPr>
        <w:t>18803010@mail.jiit.ac.in</w:t>
      </w:r>
    </w:p>
    <w:p w14:paraId="337C13F0" w14:textId="28405272" w:rsidR="00B678CE" w:rsidRPr="00DA35F1" w:rsidRDefault="007E5163" w:rsidP="004E1D62">
      <w:pPr>
        <w:adjustRightInd w:val="0"/>
        <w:snapToGrid w:val="0"/>
        <w:jc w:val="both"/>
        <w:rPr>
          <w:lang w:val="it-IT" w:eastAsia="zh-CN"/>
        </w:rPr>
      </w:pPr>
      <w:r w:rsidRPr="00DA35F1">
        <w:rPr>
          <w:lang w:val="it-IT" w:eastAsia="zh-CN"/>
        </w:rPr>
        <w:t>ORCID</w:t>
      </w:r>
      <w:r>
        <w:rPr>
          <w:rFonts w:hint="eastAsia"/>
          <w:lang w:val="it-IT" w:eastAsia="zh-CN"/>
        </w:rPr>
        <w:t xml:space="preserve"> iD</w:t>
      </w:r>
      <w:r w:rsidRPr="00DA35F1">
        <w:rPr>
          <w:lang w:eastAsia="zh-CN"/>
        </w:rPr>
        <w:t>:</w:t>
      </w:r>
      <w:r w:rsidR="00B678CE" w:rsidRPr="00DA35F1">
        <w:rPr>
          <w:lang w:val="it-IT" w:eastAsia="zh-CN"/>
        </w:rPr>
        <w:t xml:space="preserve"> https://orcid.org/0000-0002-6656-1121</w:t>
      </w:r>
    </w:p>
    <w:p w14:paraId="3A15AED0" w14:textId="2162BC87" w:rsidR="00B678CE" w:rsidRPr="00DA35F1" w:rsidRDefault="00B678CE" w:rsidP="004E1D62">
      <w:pPr>
        <w:adjustRightInd w:val="0"/>
        <w:snapToGrid w:val="0"/>
        <w:jc w:val="both"/>
        <w:rPr>
          <w:sz w:val="22"/>
          <w:szCs w:val="22"/>
          <w:lang w:val="it-IT" w:eastAsia="zh-CN"/>
        </w:rPr>
      </w:pPr>
    </w:p>
    <w:p w14:paraId="6CE0261F" w14:textId="77777777" w:rsidR="00B678CE" w:rsidRPr="00DA35F1" w:rsidRDefault="00B678CE" w:rsidP="004E1D62">
      <w:pPr>
        <w:adjustRightInd w:val="0"/>
        <w:snapToGrid w:val="0"/>
        <w:jc w:val="both"/>
        <w:rPr>
          <w:sz w:val="22"/>
          <w:szCs w:val="22"/>
          <w:lang w:val="it-IT" w:eastAsia="zh-CN"/>
        </w:rPr>
      </w:pPr>
      <w:r w:rsidRPr="00DA35F1">
        <w:rPr>
          <w:b/>
          <w:bCs/>
          <w:sz w:val="22"/>
          <w:szCs w:val="22"/>
          <w:lang w:val="it-IT" w:eastAsia="zh-CN"/>
        </w:rPr>
        <w:t>P. Raghu Vamsi*</w:t>
      </w:r>
    </w:p>
    <w:p w14:paraId="6E2354D1" w14:textId="15C065E9" w:rsidR="00B678CE" w:rsidRPr="00DA35F1" w:rsidRDefault="00B678CE" w:rsidP="004E1D62">
      <w:pPr>
        <w:adjustRightInd w:val="0"/>
        <w:snapToGrid w:val="0"/>
        <w:jc w:val="both"/>
        <w:rPr>
          <w:lang w:eastAsia="zh-CN"/>
        </w:rPr>
      </w:pPr>
      <w:proofErr w:type="spellStart"/>
      <w:r w:rsidRPr="00DA35F1">
        <w:rPr>
          <w:lang w:eastAsia="zh-CN"/>
        </w:rPr>
        <w:t>Jaypee</w:t>
      </w:r>
      <w:proofErr w:type="spellEnd"/>
      <w:r w:rsidRPr="00DA35F1">
        <w:rPr>
          <w:lang w:eastAsia="zh-CN"/>
        </w:rPr>
        <w:t xml:space="preserve"> Institute of Information Technology</w:t>
      </w:r>
      <w:r w:rsidR="00AD6786" w:rsidRPr="00DA35F1">
        <w:rPr>
          <w:lang w:eastAsia="zh-CN"/>
        </w:rPr>
        <w:t>, A-10, Sector 62, NOIDA, India</w:t>
      </w:r>
    </w:p>
    <w:p w14:paraId="5C79C2F2" w14:textId="03157609" w:rsidR="00B678CE" w:rsidRPr="00DA35F1" w:rsidRDefault="00B678CE" w:rsidP="004E1D62">
      <w:pPr>
        <w:adjustRightInd w:val="0"/>
        <w:snapToGrid w:val="0"/>
        <w:jc w:val="both"/>
        <w:rPr>
          <w:lang w:eastAsia="zh-CN"/>
        </w:rPr>
      </w:pPr>
      <w:r w:rsidRPr="00DA35F1">
        <w:rPr>
          <w:lang w:eastAsia="zh-CN"/>
        </w:rPr>
        <w:t>Email:</w:t>
      </w:r>
      <w:r w:rsidR="004E1D62" w:rsidRPr="00DA35F1">
        <w:rPr>
          <w:rFonts w:hint="eastAsia"/>
          <w:lang w:eastAsia="zh-CN"/>
        </w:rPr>
        <w:t xml:space="preserve"> </w:t>
      </w:r>
      <w:r w:rsidRPr="00DA35F1">
        <w:rPr>
          <w:lang w:eastAsia="zh-CN"/>
        </w:rPr>
        <w:t>prvonline@yahoo.co.in</w:t>
      </w:r>
    </w:p>
    <w:p w14:paraId="05CC05A6" w14:textId="3358B679" w:rsidR="00B678CE" w:rsidRPr="00DA35F1" w:rsidRDefault="007E5163" w:rsidP="004E1D62">
      <w:pPr>
        <w:adjustRightInd w:val="0"/>
        <w:snapToGrid w:val="0"/>
        <w:jc w:val="both"/>
        <w:rPr>
          <w:lang w:eastAsia="zh-CN"/>
        </w:rPr>
      </w:pPr>
      <w:r w:rsidRPr="00DA35F1">
        <w:rPr>
          <w:lang w:val="it-IT" w:eastAsia="zh-CN"/>
        </w:rPr>
        <w:t>ORCID</w:t>
      </w:r>
      <w:r>
        <w:rPr>
          <w:rFonts w:hint="eastAsia"/>
          <w:lang w:val="it-IT" w:eastAsia="zh-CN"/>
        </w:rPr>
        <w:t xml:space="preserve"> iD</w:t>
      </w:r>
      <w:r w:rsidRPr="00DA35F1">
        <w:rPr>
          <w:lang w:eastAsia="zh-CN"/>
        </w:rPr>
        <w:t>:</w:t>
      </w:r>
      <w:r w:rsidR="00B678CE" w:rsidRPr="00DA35F1">
        <w:rPr>
          <w:lang w:eastAsia="zh-CN"/>
        </w:rPr>
        <w:t xml:space="preserve"> https://orcid.org/0000-0001-7726-6198</w:t>
      </w:r>
    </w:p>
    <w:p w14:paraId="79DDFD96" w14:textId="77777777" w:rsidR="004E1D62" w:rsidRPr="00DA35F1" w:rsidRDefault="004E1D62" w:rsidP="004E1D62">
      <w:pPr>
        <w:adjustRightInd w:val="0"/>
        <w:snapToGrid w:val="0"/>
        <w:jc w:val="both"/>
        <w:rPr>
          <w:lang w:eastAsia="zh-CN"/>
        </w:rPr>
      </w:pPr>
      <w:r w:rsidRPr="00DA35F1">
        <w:rPr>
          <w:lang w:eastAsia="zh-CN"/>
        </w:rPr>
        <w:t>*Corresponding Author</w:t>
      </w:r>
    </w:p>
    <w:p w14:paraId="7F016839" w14:textId="63E754BE" w:rsidR="00B678CE" w:rsidRPr="00DA35F1" w:rsidRDefault="00B678CE" w:rsidP="004E1D62">
      <w:pPr>
        <w:adjustRightInd w:val="0"/>
        <w:snapToGrid w:val="0"/>
        <w:jc w:val="both"/>
        <w:rPr>
          <w:sz w:val="22"/>
          <w:szCs w:val="22"/>
          <w:lang w:eastAsia="zh-CN"/>
        </w:rPr>
      </w:pPr>
    </w:p>
    <w:p w14:paraId="74085860" w14:textId="77777777" w:rsidR="00B678CE" w:rsidRPr="00DA35F1" w:rsidRDefault="00B678CE" w:rsidP="004E1D62">
      <w:pPr>
        <w:adjustRightInd w:val="0"/>
        <w:snapToGrid w:val="0"/>
        <w:jc w:val="both"/>
        <w:rPr>
          <w:sz w:val="22"/>
          <w:szCs w:val="22"/>
          <w:lang w:eastAsia="zh-CN"/>
        </w:rPr>
      </w:pPr>
      <w:proofErr w:type="spellStart"/>
      <w:r w:rsidRPr="00DA35F1">
        <w:rPr>
          <w:b/>
          <w:bCs/>
          <w:sz w:val="22"/>
          <w:szCs w:val="22"/>
          <w:lang w:eastAsia="zh-CN"/>
        </w:rPr>
        <w:t>Yashi</w:t>
      </w:r>
      <w:proofErr w:type="spellEnd"/>
      <w:r w:rsidRPr="00DA35F1">
        <w:rPr>
          <w:b/>
          <w:bCs/>
          <w:sz w:val="22"/>
          <w:szCs w:val="22"/>
          <w:lang w:eastAsia="zh-CN"/>
        </w:rPr>
        <w:t xml:space="preserve"> Agarwal</w:t>
      </w:r>
    </w:p>
    <w:p w14:paraId="7F335CDF" w14:textId="2912F722" w:rsidR="00B678CE" w:rsidRPr="00DA35F1" w:rsidRDefault="00B678CE" w:rsidP="004E1D62">
      <w:pPr>
        <w:adjustRightInd w:val="0"/>
        <w:snapToGrid w:val="0"/>
        <w:jc w:val="both"/>
        <w:rPr>
          <w:lang w:eastAsia="zh-CN"/>
        </w:rPr>
      </w:pPr>
      <w:proofErr w:type="spellStart"/>
      <w:r w:rsidRPr="00DA35F1">
        <w:rPr>
          <w:lang w:eastAsia="zh-CN"/>
        </w:rPr>
        <w:t>Jaypee</w:t>
      </w:r>
      <w:proofErr w:type="spellEnd"/>
      <w:r w:rsidRPr="00DA35F1">
        <w:rPr>
          <w:lang w:eastAsia="zh-CN"/>
        </w:rPr>
        <w:t xml:space="preserve"> Institute of Information Technology</w:t>
      </w:r>
      <w:r w:rsidR="00AD6786" w:rsidRPr="00DA35F1">
        <w:rPr>
          <w:lang w:eastAsia="zh-CN"/>
        </w:rPr>
        <w:t>, A-10, Sector 62, NOIDA, India</w:t>
      </w:r>
    </w:p>
    <w:p w14:paraId="707EDCE8" w14:textId="77777777" w:rsidR="00B678CE" w:rsidRPr="00DA35F1" w:rsidRDefault="00B678CE" w:rsidP="004E1D62">
      <w:pPr>
        <w:adjustRightInd w:val="0"/>
        <w:snapToGrid w:val="0"/>
        <w:jc w:val="both"/>
        <w:rPr>
          <w:lang w:eastAsia="zh-CN"/>
        </w:rPr>
      </w:pPr>
      <w:r w:rsidRPr="00DA35F1">
        <w:rPr>
          <w:lang w:eastAsia="zh-CN"/>
        </w:rPr>
        <w:t>Email: 18803033@mail.jiit.ac.in</w:t>
      </w:r>
    </w:p>
    <w:p w14:paraId="4DEDA0E6" w14:textId="7E857E99" w:rsidR="00B678CE" w:rsidRPr="00DA35F1" w:rsidRDefault="007E5163" w:rsidP="004E1D62">
      <w:pPr>
        <w:adjustRightInd w:val="0"/>
        <w:snapToGrid w:val="0"/>
        <w:jc w:val="both"/>
        <w:rPr>
          <w:lang w:eastAsia="zh-CN"/>
        </w:rPr>
      </w:pPr>
      <w:r w:rsidRPr="00DA35F1">
        <w:rPr>
          <w:lang w:val="it-IT" w:eastAsia="zh-CN"/>
        </w:rPr>
        <w:t>ORCID</w:t>
      </w:r>
      <w:r>
        <w:rPr>
          <w:rFonts w:hint="eastAsia"/>
          <w:lang w:val="it-IT" w:eastAsia="zh-CN"/>
        </w:rPr>
        <w:t xml:space="preserve"> iD</w:t>
      </w:r>
      <w:r w:rsidRPr="00DA35F1">
        <w:rPr>
          <w:lang w:eastAsia="zh-CN"/>
        </w:rPr>
        <w:t>:</w:t>
      </w:r>
      <w:r w:rsidR="00B678CE" w:rsidRPr="00DA35F1">
        <w:rPr>
          <w:lang w:eastAsia="zh-CN"/>
        </w:rPr>
        <w:t xml:space="preserve"> https://orcid.org/0000-0002-3777-8997</w:t>
      </w:r>
    </w:p>
    <w:p w14:paraId="304271B2" w14:textId="54566CD6" w:rsidR="00B678CE" w:rsidRPr="00DA35F1" w:rsidRDefault="00B678CE" w:rsidP="004E1D62">
      <w:pPr>
        <w:adjustRightInd w:val="0"/>
        <w:snapToGrid w:val="0"/>
        <w:jc w:val="both"/>
        <w:rPr>
          <w:sz w:val="22"/>
          <w:szCs w:val="22"/>
          <w:lang w:eastAsia="zh-CN"/>
        </w:rPr>
      </w:pPr>
    </w:p>
    <w:p w14:paraId="001080DA" w14:textId="77777777" w:rsidR="00B678CE" w:rsidRPr="00DA35F1" w:rsidRDefault="00B678CE" w:rsidP="004E1D62">
      <w:pPr>
        <w:adjustRightInd w:val="0"/>
        <w:snapToGrid w:val="0"/>
        <w:jc w:val="both"/>
        <w:rPr>
          <w:sz w:val="22"/>
          <w:szCs w:val="22"/>
          <w:lang w:eastAsia="zh-CN"/>
        </w:rPr>
      </w:pPr>
      <w:r w:rsidRPr="00DA35F1">
        <w:rPr>
          <w:b/>
          <w:bCs/>
          <w:sz w:val="22"/>
          <w:szCs w:val="22"/>
          <w:lang w:eastAsia="zh-CN"/>
        </w:rPr>
        <w:t xml:space="preserve">Jayant </w:t>
      </w:r>
      <w:proofErr w:type="spellStart"/>
      <w:r w:rsidRPr="00DA35F1">
        <w:rPr>
          <w:b/>
          <w:bCs/>
          <w:sz w:val="22"/>
          <w:szCs w:val="22"/>
          <w:lang w:eastAsia="zh-CN"/>
        </w:rPr>
        <w:t>Goel</w:t>
      </w:r>
      <w:proofErr w:type="spellEnd"/>
    </w:p>
    <w:p w14:paraId="142BCDBE" w14:textId="229ECFAA" w:rsidR="00B678CE" w:rsidRPr="00DA35F1" w:rsidRDefault="00B678CE" w:rsidP="004E1D62">
      <w:pPr>
        <w:adjustRightInd w:val="0"/>
        <w:snapToGrid w:val="0"/>
        <w:jc w:val="both"/>
        <w:rPr>
          <w:lang w:eastAsia="zh-CN"/>
        </w:rPr>
      </w:pPr>
      <w:proofErr w:type="spellStart"/>
      <w:r w:rsidRPr="00DA35F1">
        <w:rPr>
          <w:lang w:eastAsia="zh-CN"/>
        </w:rPr>
        <w:t>Jaypee</w:t>
      </w:r>
      <w:proofErr w:type="spellEnd"/>
      <w:r w:rsidRPr="00DA35F1">
        <w:rPr>
          <w:lang w:eastAsia="zh-CN"/>
        </w:rPr>
        <w:t xml:space="preserve"> Institute of Information Technology</w:t>
      </w:r>
      <w:r w:rsidR="00AD6786" w:rsidRPr="00DA35F1">
        <w:rPr>
          <w:lang w:eastAsia="zh-CN"/>
        </w:rPr>
        <w:t>, A-10, Sector 62, NOIDA, India</w:t>
      </w:r>
    </w:p>
    <w:p w14:paraId="6F809B62" w14:textId="3EA2942A" w:rsidR="00B678CE" w:rsidRPr="00DA35F1" w:rsidRDefault="00B678CE" w:rsidP="004E1D62">
      <w:pPr>
        <w:adjustRightInd w:val="0"/>
        <w:snapToGrid w:val="0"/>
        <w:jc w:val="both"/>
        <w:rPr>
          <w:lang w:eastAsia="zh-CN"/>
        </w:rPr>
      </w:pPr>
      <w:r w:rsidRPr="00DA35F1">
        <w:rPr>
          <w:lang w:eastAsia="zh-CN"/>
        </w:rPr>
        <w:t>Email:</w:t>
      </w:r>
      <w:r w:rsidR="004E1D62" w:rsidRPr="00DA35F1">
        <w:rPr>
          <w:rFonts w:hint="eastAsia"/>
          <w:lang w:eastAsia="zh-CN"/>
        </w:rPr>
        <w:t xml:space="preserve"> </w:t>
      </w:r>
      <w:r w:rsidRPr="00DA35F1">
        <w:rPr>
          <w:lang w:eastAsia="zh-CN"/>
        </w:rPr>
        <w:t>18103255@mail.jiit.ac.in</w:t>
      </w:r>
    </w:p>
    <w:p w14:paraId="33D5F04A" w14:textId="3C4AABE2" w:rsidR="00B678CE" w:rsidRPr="00DA35F1" w:rsidRDefault="007E5163" w:rsidP="004E1D62">
      <w:pPr>
        <w:adjustRightInd w:val="0"/>
        <w:snapToGrid w:val="0"/>
        <w:jc w:val="both"/>
        <w:rPr>
          <w:lang w:eastAsia="zh-CN"/>
        </w:rPr>
      </w:pPr>
      <w:r w:rsidRPr="00DA35F1">
        <w:rPr>
          <w:lang w:val="it-IT" w:eastAsia="zh-CN"/>
        </w:rPr>
        <w:t>ORCID</w:t>
      </w:r>
      <w:r>
        <w:rPr>
          <w:rFonts w:hint="eastAsia"/>
          <w:lang w:val="it-IT" w:eastAsia="zh-CN"/>
        </w:rPr>
        <w:t xml:space="preserve"> iD</w:t>
      </w:r>
      <w:r w:rsidR="00B678CE" w:rsidRPr="00DA35F1">
        <w:rPr>
          <w:lang w:eastAsia="zh-CN"/>
        </w:rPr>
        <w:t>: https://orcid.org/0000-0002-5322-3414</w:t>
      </w:r>
    </w:p>
    <w:p w14:paraId="317007B2" w14:textId="77777777" w:rsidR="00B678CE" w:rsidRPr="00DA35F1" w:rsidRDefault="00B678CE" w:rsidP="004E1D62">
      <w:pPr>
        <w:widowControl w:val="0"/>
        <w:adjustRightInd w:val="0"/>
        <w:snapToGrid w:val="0"/>
        <w:jc w:val="both"/>
        <w:rPr>
          <w:b/>
          <w:lang w:eastAsia="zh-CN"/>
        </w:rPr>
      </w:pPr>
    </w:p>
    <w:p w14:paraId="31E41613" w14:textId="77777777" w:rsidR="00B678CE" w:rsidRPr="00DA35F1" w:rsidRDefault="00B678CE" w:rsidP="004E1D62">
      <w:pPr>
        <w:widowControl w:val="0"/>
        <w:adjustRightInd w:val="0"/>
        <w:snapToGrid w:val="0"/>
        <w:jc w:val="both"/>
        <w:rPr>
          <w:b/>
          <w:lang w:eastAsia="zh-CN"/>
        </w:rPr>
      </w:pPr>
    </w:p>
    <w:p w14:paraId="6734C377" w14:textId="2F820139" w:rsidR="00B05C2B" w:rsidRPr="00A54845" w:rsidRDefault="00B05C2B" w:rsidP="00B05C2B">
      <w:pPr>
        <w:widowControl w:val="0"/>
        <w:adjustRightInd w:val="0"/>
        <w:snapToGrid w:val="0"/>
        <w:jc w:val="both"/>
        <w:rPr>
          <w:lang w:eastAsia="zh-CN"/>
        </w:rPr>
      </w:pPr>
      <w:r w:rsidRPr="00A54845">
        <w:rPr>
          <w:lang w:eastAsia="zh-CN"/>
        </w:rPr>
        <w:t xml:space="preserve">Received: </w:t>
      </w:r>
      <w:r>
        <w:rPr>
          <w:rFonts w:hint="eastAsia"/>
          <w:lang w:eastAsia="zh-CN"/>
        </w:rPr>
        <w:t>07</w:t>
      </w:r>
      <w:r w:rsidRPr="00A54845">
        <w:rPr>
          <w:lang w:eastAsia="zh-CN"/>
        </w:rPr>
        <w:t xml:space="preserve"> </w:t>
      </w:r>
      <w:r>
        <w:rPr>
          <w:rFonts w:hint="eastAsia"/>
          <w:lang w:eastAsia="zh-CN"/>
        </w:rPr>
        <w:t>September</w:t>
      </w:r>
      <w:r w:rsidRPr="00A54845">
        <w:t xml:space="preserve">, </w:t>
      </w:r>
      <w:r w:rsidRPr="00A54845">
        <w:rPr>
          <w:lang w:eastAsia="zh-CN"/>
        </w:rPr>
        <w:t xml:space="preserve">2022; </w:t>
      </w:r>
      <w:r w:rsidRPr="00A54845">
        <w:rPr>
          <w:lang w:val="fr-FR" w:eastAsia="zh-CN"/>
        </w:rPr>
        <w:t>Revised:</w:t>
      </w:r>
      <w:r w:rsidRPr="00A54845">
        <w:rPr>
          <w:lang w:eastAsia="zh-CN"/>
        </w:rPr>
        <w:t xml:space="preserve"> </w:t>
      </w:r>
      <w:r>
        <w:rPr>
          <w:rFonts w:hint="eastAsia"/>
          <w:lang w:eastAsia="zh-CN"/>
        </w:rPr>
        <w:t>27</w:t>
      </w:r>
      <w:r w:rsidRPr="00A54845">
        <w:rPr>
          <w:lang w:eastAsia="zh-CN"/>
        </w:rPr>
        <w:t xml:space="preserve"> </w:t>
      </w:r>
      <w:r>
        <w:rPr>
          <w:rFonts w:hint="eastAsia"/>
          <w:lang w:eastAsia="zh-CN"/>
        </w:rPr>
        <w:t>October</w:t>
      </w:r>
      <w:r w:rsidRPr="00A54845">
        <w:t xml:space="preserve">, </w:t>
      </w:r>
      <w:r w:rsidRPr="00A54845">
        <w:rPr>
          <w:lang w:eastAsia="zh-CN"/>
        </w:rPr>
        <w:t xml:space="preserve">2022; Accepted: </w:t>
      </w:r>
      <w:r>
        <w:rPr>
          <w:rFonts w:hint="eastAsia"/>
          <w:lang w:eastAsia="zh-CN"/>
        </w:rPr>
        <w:t>20</w:t>
      </w:r>
      <w:r w:rsidRPr="00A54845">
        <w:rPr>
          <w:lang w:eastAsia="zh-CN"/>
        </w:rPr>
        <w:t xml:space="preserve"> </w:t>
      </w:r>
      <w:r>
        <w:rPr>
          <w:rFonts w:hint="eastAsia"/>
          <w:lang w:eastAsia="zh-CN"/>
        </w:rPr>
        <w:t>November</w:t>
      </w:r>
      <w:r w:rsidRPr="00A54845">
        <w:t xml:space="preserve">, </w:t>
      </w:r>
      <w:r w:rsidRPr="00A54845">
        <w:rPr>
          <w:lang w:eastAsia="zh-CN"/>
        </w:rPr>
        <w:t>2022; Published: 08 February</w:t>
      </w:r>
      <w:r w:rsidRPr="00A54845">
        <w:t xml:space="preserve">, </w:t>
      </w:r>
      <w:r w:rsidRPr="00A54845">
        <w:rPr>
          <w:lang w:eastAsia="zh-CN"/>
        </w:rPr>
        <w:t>2023</w:t>
      </w:r>
    </w:p>
    <w:p w14:paraId="3DD8C37D" w14:textId="77777777" w:rsidR="00B678CE" w:rsidRPr="00DA35F1" w:rsidRDefault="00B678CE" w:rsidP="004E1D62">
      <w:pPr>
        <w:widowControl w:val="0"/>
        <w:adjustRightInd w:val="0"/>
        <w:snapToGrid w:val="0"/>
        <w:jc w:val="both"/>
        <w:rPr>
          <w:lang w:eastAsia="zh-CN"/>
        </w:rPr>
      </w:pPr>
    </w:p>
    <w:p w14:paraId="3FD0777D" w14:textId="77777777" w:rsidR="005513F4" w:rsidRPr="00DA35F1" w:rsidRDefault="005513F4" w:rsidP="004E1D62">
      <w:pPr>
        <w:widowControl w:val="0"/>
        <w:adjustRightInd w:val="0"/>
        <w:snapToGrid w:val="0"/>
        <w:jc w:val="both"/>
        <w:rPr>
          <w:lang w:eastAsia="zh-CN"/>
        </w:rPr>
      </w:pPr>
    </w:p>
    <w:p w14:paraId="3B84D186" w14:textId="77777777" w:rsidR="005513F4" w:rsidRPr="00DA35F1" w:rsidRDefault="005513F4" w:rsidP="004E1D62">
      <w:pPr>
        <w:pStyle w:val="Abstract"/>
        <w:widowControl w:val="0"/>
        <w:adjustRightInd w:val="0"/>
        <w:snapToGrid w:val="0"/>
        <w:rPr>
          <w:b w:val="0"/>
          <w:sz w:val="20"/>
        </w:rPr>
      </w:pPr>
      <w:r w:rsidRPr="00DA35F1">
        <w:rPr>
          <w:rStyle w:val="StyleAbstractAsianMSMinchoItalicChar"/>
          <w:b/>
          <w:i w:val="0"/>
          <w:sz w:val="20"/>
        </w:rPr>
        <w:t>Abstract</w:t>
      </w:r>
      <w:r w:rsidRPr="00DA35F1">
        <w:rPr>
          <w:rFonts w:hint="eastAsia"/>
          <w:b w:val="0"/>
          <w:sz w:val="20"/>
          <w:lang w:eastAsia="zh-CN"/>
        </w:rPr>
        <w:t>:</w:t>
      </w:r>
      <w:r w:rsidRPr="00DA35F1">
        <w:rPr>
          <w:sz w:val="20"/>
        </w:rPr>
        <w:t xml:space="preserve"> </w:t>
      </w:r>
      <w:r w:rsidRPr="00DA35F1">
        <w:rPr>
          <w:b w:val="0"/>
          <w:sz w:val="20"/>
        </w:rPr>
        <w:t xml:space="preserve">In this paper, we present the design and development of a collaborative knowledge-sharing platform with </w:t>
      </w:r>
      <w:proofErr w:type="spellStart"/>
      <w:r w:rsidRPr="00DA35F1">
        <w:rPr>
          <w:b w:val="0"/>
          <w:sz w:val="20"/>
        </w:rPr>
        <w:t>Blockchain</w:t>
      </w:r>
      <w:proofErr w:type="spellEnd"/>
      <w:r w:rsidRPr="00DA35F1">
        <w:rPr>
          <w:b w:val="0"/>
          <w:sz w:val="20"/>
        </w:rPr>
        <w:t xml:space="preserve"> based smart contracts (</w:t>
      </w:r>
      <w:proofErr w:type="spellStart"/>
      <w:r w:rsidRPr="00DA35F1">
        <w:rPr>
          <w:b w:val="0"/>
          <w:sz w:val="20"/>
        </w:rPr>
        <w:t>CodeBlockS</w:t>
      </w:r>
      <w:proofErr w:type="spellEnd"/>
      <w:r w:rsidRPr="00DA35F1">
        <w:rPr>
          <w:b w:val="0"/>
          <w:sz w:val="20"/>
        </w:rPr>
        <w:t xml:space="preserve">) to help increase the trust and efficiency of how developers find the solution to their problems or try to learn new things. The popularity of Question-and-Answer websites such as </w:t>
      </w:r>
      <w:proofErr w:type="spellStart"/>
      <w:r w:rsidRPr="00DA35F1">
        <w:rPr>
          <w:b w:val="0"/>
          <w:sz w:val="20"/>
        </w:rPr>
        <w:t>StackOverflow</w:t>
      </w:r>
      <w:proofErr w:type="spellEnd"/>
      <w:r w:rsidRPr="00DA35F1">
        <w:rPr>
          <w:b w:val="0"/>
          <w:sz w:val="20"/>
        </w:rPr>
        <w:t xml:space="preserve">, Ask, and Yahoo, as well as online course websites like as </w:t>
      </w:r>
      <w:proofErr w:type="spellStart"/>
      <w:r w:rsidRPr="00DA35F1">
        <w:rPr>
          <w:b w:val="0"/>
          <w:sz w:val="20"/>
        </w:rPr>
        <w:t>Udemy</w:t>
      </w:r>
      <w:proofErr w:type="spellEnd"/>
      <w:r w:rsidRPr="00DA35F1">
        <w:rPr>
          <w:b w:val="0"/>
          <w:sz w:val="20"/>
        </w:rPr>
        <w:t xml:space="preserve">, is gradually expanding. Given this increased popularity, the quality and efficiency of user interaction must be improved such that users can try to connect with each other, ask questions about technical problems they are experiencing, or if they want to learn a topic in exchange for a fee and potentially collaborate on a project, or simply share their thoughts on a topic and improve their knowledge and network at the same time. Because these contracts will contain money, </w:t>
      </w:r>
      <w:proofErr w:type="spellStart"/>
      <w:r w:rsidRPr="00DA35F1">
        <w:rPr>
          <w:b w:val="0"/>
          <w:sz w:val="20"/>
        </w:rPr>
        <w:t>CodeBlockS</w:t>
      </w:r>
      <w:proofErr w:type="spellEnd"/>
      <w:r w:rsidRPr="00DA35F1">
        <w:rPr>
          <w:b w:val="0"/>
          <w:sz w:val="20"/>
        </w:rPr>
        <w:t xml:space="preserve"> has employed </w:t>
      </w:r>
      <w:proofErr w:type="spellStart"/>
      <w:r w:rsidRPr="00DA35F1">
        <w:rPr>
          <w:b w:val="0"/>
          <w:sz w:val="20"/>
        </w:rPr>
        <w:t>Ethereum</w:t>
      </w:r>
      <w:proofErr w:type="spellEnd"/>
      <w:r w:rsidRPr="00DA35F1">
        <w:rPr>
          <w:b w:val="0"/>
          <w:sz w:val="20"/>
        </w:rPr>
        <w:t xml:space="preserve"> </w:t>
      </w:r>
      <w:proofErr w:type="spellStart"/>
      <w:r w:rsidRPr="00DA35F1">
        <w:rPr>
          <w:b w:val="0"/>
          <w:sz w:val="20"/>
        </w:rPr>
        <w:t>Blockchain</w:t>
      </w:r>
      <w:proofErr w:type="spellEnd"/>
      <w:r w:rsidRPr="00DA35F1">
        <w:rPr>
          <w:b w:val="0"/>
          <w:sz w:val="20"/>
        </w:rPr>
        <w:t xml:space="preserve">-based smart contracts to manage the data and money, as </w:t>
      </w:r>
      <w:proofErr w:type="spellStart"/>
      <w:r w:rsidRPr="00DA35F1">
        <w:rPr>
          <w:b w:val="0"/>
          <w:sz w:val="20"/>
        </w:rPr>
        <w:t>blockchain</w:t>
      </w:r>
      <w:proofErr w:type="spellEnd"/>
      <w:r w:rsidRPr="00DA35F1">
        <w:rPr>
          <w:b w:val="0"/>
          <w:sz w:val="20"/>
        </w:rPr>
        <w:t xml:space="preserve">-based smart contracts are immutable and handle payments very securely. In general, social networking websites there are very few people sharing valuable knowledge and many people sharing worthless, time-consuming content that creates distraction. With the </w:t>
      </w:r>
      <w:proofErr w:type="spellStart"/>
      <w:r w:rsidRPr="00DA35F1">
        <w:rPr>
          <w:b w:val="0"/>
          <w:sz w:val="20"/>
        </w:rPr>
        <w:t>CodeBlockS</w:t>
      </w:r>
      <w:proofErr w:type="spellEnd"/>
      <w:r w:rsidRPr="00DA35F1">
        <w:rPr>
          <w:b w:val="0"/>
          <w:sz w:val="20"/>
        </w:rPr>
        <w:t xml:space="preserve"> system, developers find the solution to their problems or try to learn new things, and users can share their thoughts and learning on the platform. The platform also provides inbuilt smart contracts functionality using which two users can create a contract where one user will teach or solve doubt of the other user and receive fees towards service rendered.</w:t>
      </w:r>
    </w:p>
    <w:p w14:paraId="7166D6B8" w14:textId="77777777" w:rsidR="005513F4" w:rsidRPr="00DA35F1" w:rsidRDefault="005513F4" w:rsidP="004E1D62">
      <w:pPr>
        <w:pStyle w:val="Abstract"/>
        <w:widowControl w:val="0"/>
        <w:adjustRightInd w:val="0"/>
        <w:snapToGrid w:val="0"/>
        <w:rPr>
          <w:i/>
        </w:rPr>
      </w:pPr>
    </w:p>
    <w:p w14:paraId="11485745" w14:textId="77777777" w:rsidR="005513F4" w:rsidRPr="00DA35F1" w:rsidRDefault="005513F4" w:rsidP="004E1D62">
      <w:pPr>
        <w:pStyle w:val="a3"/>
        <w:widowControl w:val="0"/>
        <w:adjustRightInd w:val="0"/>
        <w:snapToGrid w:val="0"/>
        <w:ind w:firstLine="0"/>
      </w:pPr>
      <w:r w:rsidRPr="00DA35F1">
        <w:rPr>
          <w:rStyle w:val="StyleAbstractAsianMSMinchoItalicChar"/>
          <w:i w:val="0"/>
          <w:sz w:val="20"/>
        </w:rPr>
        <w:t>Index Terms</w:t>
      </w:r>
      <w:r w:rsidRPr="00DA35F1">
        <w:rPr>
          <w:rStyle w:val="StyleAbstractAsianMSMinchoItalicChar"/>
          <w:rFonts w:eastAsia="宋体" w:hint="eastAsia"/>
          <w:i w:val="0"/>
          <w:sz w:val="20"/>
          <w:lang w:eastAsia="zh-CN"/>
        </w:rPr>
        <w:t>:</w:t>
      </w:r>
      <w:r w:rsidRPr="00DA35F1">
        <w:t xml:space="preserve"> </w:t>
      </w:r>
      <w:proofErr w:type="spellStart"/>
      <w:r w:rsidRPr="00DA35F1">
        <w:t>Blockchain</w:t>
      </w:r>
      <w:proofErr w:type="spellEnd"/>
      <w:r w:rsidRPr="00DA35F1">
        <w:t xml:space="preserve">, Collaborative Learning, </w:t>
      </w:r>
      <w:proofErr w:type="spellStart"/>
      <w:r w:rsidRPr="00DA35F1">
        <w:t>Ethereum</w:t>
      </w:r>
      <w:proofErr w:type="spellEnd"/>
      <w:r w:rsidRPr="00DA35F1">
        <w:t>, Smart Contracts, Social networking, Question Answer System.</w:t>
      </w:r>
    </w:p>
    <w:p w14:paraId="1F48A073" w14:textId="77777777" w:rsidR="005513F4" w:rsidRDefault="005513F4" w:rsidP="004E1D62">
      <w:pPr>
        <w:pStyle w:val="Abstract"/>
        <w:widowControl w:val="0"/>
        <w:adjustRightInd w:val="0"/>
        <w:snapToGrid w:val="0"/>
        <w:rPr>
          <w:b w:val="0"/>
          <w:sz w:val="20"/>
          <w:lang w:eastAsia="zh-CN"/>
        </w:rPr>
      </w:pPr>
    </w:p>
    <w:p w14:paraId="0EC76C37" w14:textId="77777777" w:rsidR="00DA35F1" w:rsidRPr="00DA35F1" w:rsidRDefault="00DA35F1" w:rsidP="004E1D62">
      <w:pPr>
        <w:pStyle w:val="Abstract"/>
        <w:widowControl w:val="0"/>
        <w:adjustRightInd w:val="0"/>
        <w:snapToGrid w:val="0"/>
        <w:rPr>
          <w:b w:val="0"/>
          <w:sz w:val="20"/>
          <w:lang w:eastAsia="zh-CN"/>
        </w:rPr>
      </w:pPr>
    </w:p>
    <w:p w14:paraId="40401FF6" w14:textId="77777777" w:rsidR="005513F4" w:rsidRPr="00DA35F1" w:rsidRDefault="005513F4" w:rsidP="004E1D62">
      <w:pPr>
        <w:pStyle w:val="5"/>
        <w:widowControl w:val="0"/>
        <w:adjustRightInd w:val="0"/>
        <w:snapToGrid w:val="0"/>
        <w:spacing w:after="240"/>
        <w:jc w:val="left"/>
        <w:rPr>
          <w:b/>
          <w:smallCaps w:val="0"/>
          <w:noProof w:val="0"/>
          <w:sz w:val="22"/>
          <w:szCs w:val="22"/>
          <w:lang w:eastAsia="zh-CN"/>
        </w:rPr>
      </w:pPr>
      <w:r w:rsidRPr="00DA35F1">
        <w:rPr>
          <w:rFonts w:hint="eastAsia"/>
          <w:b/>
          <w:smallCaps w:val="0"/>
          <w:noProof w:val="0"/>
          <w:sz w:val="22"/>
          <w:szCs w:val="22"/>
          <w:lang w:eastAsia="zh-CN"/>
        </w:rPr>
        <w:t>1</w:t>
      </w:r>
      <w:r w:rsidRPr="00DA35F1">
        <w:rPr>
          <w:b/>
          <w:smallCaps w:val="0"/>
          <w:noProof w:val="0"/>
          <w:sz w:val="22"/>
          <w:szCs w:val="22"/>
          <w:lang w:eastAsia="zh-CN"/>
        </w:rPr>
        <w:t>.</w:t>
      </w:r>
      <w:r w:rsidRPr="00DA35F1">
        <w:rPr>
          <w:rFonts w:hint="eastAsia"/>
          <w:b/>
          <w:smallCaps w:val="0"/>
          <w:noProof w:val="0"/>
          <w:sz w:val="22"/>
          <w:szCs w:val="22"/>
          <w:lang w:eastAsia="zh-CN"/>
        </w:rPr>
        <w:t xml:space="preserve">  </w:t>
      </w:r>
      <w:r w:rsidRPr="00DA35F1">
        <w:rPr>
          <w:b/>
          <w:smallCaps w:val="0"/>
          <w:noProof w:val="0"/>
          <w:sz w:val="22"/>
          <w:szCs w:val="22"/>
          <w:lang w:eastAsia="zh-CN"/>
        </w:rPr>
        <w:t>Introduction</w:t>
      </w:r>
    </w:p>
    <w:p w14:paraId="657FDFAA" w14:textId="25E8E47B" w:rsidR="00F83E41" w:rsidRDefault="005513F4" w:rsidP="00F83E41">
      <w:pPr>
        <w:pStyle w:val="a3"/>
        <w:widowControl w:val="0"/>
        <w:adjustRightInd w:val="0"/>
        <w:snapToGrid w:val="0"/>
        <w:ind w:firstLineChars="200" w:firstLine="400"/>
        <w:rPr>
          <w:lang w:eastAsia="zh-CN"/>
        </w:rPr>
      </w:pPr>
      <w:r w:rsidRPr="00DA35F1">
        <w:t xml:space="preserve">The software market is vast, and software engineers encounter numerous problems when developing various apps. </w:t>
      </w:r>
    </w:p>
    <w:p w14:paraId="75B4741E" w14:textId="77777777" w:rsidR="00F83E41" w:rsidRDefault="00F83E41" w:rsidP="004E1D62">
      <w:pPr>
        <w:pStyle w:val="a3"/>
        <w:widowControl w:val="0"/>
        <w:adjustRightInd w:val="0"/>
        <w:snapToGrid w:val="0"/>
        <w:ind w:firstLineChars="200" w:firstLine="400"/>
        <w:rPr>
          <w:lang w:eastAsia="zh-CN"/>
        </w:rPr>
        <w:sectPr w:rsidR="00F83E41" w:rsidSect="00986C5B">
          <w:headerReference w:type="default" r:id="rId8"/>
          <w:footerReference w:type="default" r:id="rId9"/>
          <w:pgSz w:w="11909" w:h="16834" w:code="9"/>
          <w:pgMar w:top="1701" w:right="1134" w:bottom="1134" w:left="1134" w:header="720" w:footer="720" w:gutter="0"/>
          <w:cols w:space="340"/>
          <w:docGrid w:linePitch="360"/>
        </w:sectPr>
      </w:pPr>
    </w:p>
    <w:p w14:paraId="77170571" w14:textId="08388A0C" w:rsidR="005513F4" w:rsidRPr="00DA35F1" w:rsidRDefault="00F83E41" w:rsidP="00F83E41">
      <w:pPr>
        <w:pStyle w:val="a3"/>
        <w:widowControl w:val="0"/>
        <w:adjustRightInd w:val="0"/>
        <w:snapToGrid w:val="0"/>
        <w:ind w:firstLine="0"/>
        <w:rPr>
          <w:lang w:eastAsia="zh-CN"/>
        </w:rPr>
      </w:pPr>
      <w:r w:rsidRPr="00DA35F1">
        <w:lastRenderedPageBreak/>
        <w:t xml:space="preserve">The popularity of Question-and-Answer websites like </w:t>
      </w:r>
      <w:proofErr w:type="spellStart"/>
      <w:r w:rsidRPr="00DA35F1">
        <w:t>StackOverflow</w:t>
      </w:r>
      <w:proofErr w:type="spellEnd"/>
      <w:r w:rsidRPr="00DA35F1">
        <w:t xml:space="preserve">, Ask, and Yahoo is progressively growing. Given </w:t>
      </w:r>
      <w:r w:rsidR="005513F4" w:rsidRPr="00DA35F1">
        <w:t xml:space="preserve">this rising popularity, the quality of user engagement must be improved. A user-interactive question-answering (QA) platform must be created, which will be a specific type of online community with a rewarding scheme for all users that answer questions. The system suggests and supports a Consumer-to-Consumer (C2C) business model for exchanging and commercializing regular people's information. It can also be utilized as a motivator and a collaborative method to learning. Because of the business model, rapid and high-quality responses are swiftly amassed. A knowledge-sharing platform contextualizes the material so that users can comprehend and interact with it more easily. A knowledge-sharing platform allows users to communicate, ask questions, provide feedback, and make simple modifications without leaving the software. These platforms integrate learning and knowledge processes in order to improve corporate learning. Through in-person meetings, discussions, faculty development activities, industry-institute collaborations, and other means, communication, idea sharing, and information transfer all contribute to knowledge advancement, but there are very few people generously share their expertise and lot of people use to share worth less time consuming content that creates distraction. Monetizing the people sharing good content may improve the quality of collaboration [1, 2, 3, 4, </w:t>
      </w:r>
      <w:proofErr w:type="gramStart"/>
      <w:r w:rsidR="005513F4" w:rsidRPr="00DA35F1">
        <w:t>5</w:t>
      </w:r>
      <w:proofErr w:type="gramEnd"/>
      <w:r w:rsidR="005513F4" w:rsidRPr="00DA35F1">
        <w:t xml:space="preserve">]. </w:t>
      </w:r>
    </w:p>
    <w:p w14:paraId="21652D17" w14:textId="77777777" w:rsidR="005513F4" w:rsidRPr="00DA35F1" w:rsidRDefault="005513F4" w:rsidP="00DA35F1">
      <w:pPr>
        <w:pStyle w:val="a3"/>
        <w:widowControl w:val="0"/>
        <w:numPr>
          <w:ilvl w:val="1"/>
          <w:numId w:val="18"/>
        </w:numPr>
        <w:adjustRightInd w:val="0"/>
        <w:snapToGrid w:val="0"/>
        <w:spacing w:before="120" w:after="120"/>
        <w:rPr>
          <w:i/>
        </w:rPr>
      </w:pPr>
      <w:r w:rsidRPr="00DA35F1">
        <w:rPr>
          <w:i/>
        </w:rPr>
        <w:t>Doubts resolving in the existing platforms</w:t>
      </w:r>
    </w:p>
    <w:p w14:paraId="54201851" w14:textId="77777777" w:rsidR="005513F4" w:rsidRPr="00DA35F1" w:rsidRDefault="005513F4" w:rsidP="004E1D62">
      <w:pPr>
        <w:pStyle w:val="a3"/>
        <w:widowControl w:val="0"/>
        <w:adjustRightInd w:val="0"/>
        <w:snapToGrid w:val="0"/>
        <w:ind w:firstLineChars="200" w:firstLine="400"/>
      </w:pPr>
      <w:r w:rsidRPr="00DA35F1">
        <w:t xml:space="preserve">For solving doubts, the most widely used websites are </w:t>
      </w:r>
      <w:proofErr w:type="spellStart"/>
      <w:r w:rsidRPr="00DA35F1">
        <w:t>Udemy</w:t>
      </w:r>
      <w:proofErr w:type="spellEnd"/>
      <w:r w:rsidRPr="00DA35F1">
        <w:t xml:space="preserve">, Coursera, Fiverr, </w:t>
      </w:r>
      <w:proofErr w:type="spellStart"/>
      <w:r w:rsidRPr="00DA35F1">
        <w:t>StackOverflow</w:t>
      </w:r>
      <w:proofErr w:type="spellEnd"/>
      <w:r w:rsidRPr="00DA35F1">
        <w:t xml:space="preserve"> and others. One can locate the ideal instructor on </w:t>
      </w:r>
      <w:proofErr w:type="spellStart"/>
      <w:r w:rsidRPr="00DA35F1">
        <w:t>Udemy</w:t>
      </w:r>
      <w:proofErr w:type="spellEnd"/>
      <w:r w:rsidRPr="00DA35F1">
        <w:t xml:space="preserve"> and Coursera. There are several themes, skill levels, and languages to choose. Join the millions of learners who have already started learning. However, one has to pay for a full skill irrespective of the interest in the entire course, so it will not help the seeker out if one just needs understanding on a certain topic. It is also same in the online marketplaces for freelance services include Fiverr (https://www.fiverr.com/). Users can use Fiverr to post and apply for small one-time jobs (gigs) online. The platform offers jobs ranging from “get a professionally designed business card” to “help with HTML, JavaScript, CSS, and jQuery”. Many developers hold one-on-one sessions with customers and mentor them, but the problem presented is entirely up to the solver. The user is unable to discover what he seeks. Additionally, these platforms were not designed with this scenario in mind. Fig. 1 shows People using Fiverr for pitching their skill. Existing Q&amp;A sites like </w:t>
      </w:r>
      <w:proofErr w:type="spellStart"/>
      <w:r w:rsidRPr="00DA35F1">
        <w:t>StackOverflow</w:t>
      </w:r>
      <w:proofErr w:type="spellEnd"/>
      <w:r w:rsidRPr="00DA35F1">
        <w:t>, there in addition, users ask their doubts but it is in the form of text and no one-to-one mentoring is possible [6, 7, 8, 9, 10].</w:t>
      </w:r>
    </w:p>
    <w:p w14:paraId="6E51B809" w14:textId="77777777" w:rsidR="005513F4" w:rsidRPr="00DA35F1" w:rsidRDefault="005513F4" w:rsidP="004E1D62">
      <w:pPr>
        <w:pStyle w:val="a3"/>
        <w:widowControl w:val="0"/>
        <w:adjustRightInd w:val="0"/>
        <w:snapToGrid w:val="0"/>
        <w:ind w:firstLineChars="200" w:firstLine="400"/>
      </w:pPr>
    </w:p>
    <w:p w14:paraId="500E1E97" w14:textId="77777777" w:rsidR="005513F4" w:rsidRPr="00DA35F1" w:rsidRDefault="00965A7A" w:rsidP="004E1D62">
      <w:pPr>
        <w:pStyle w:val="a3"/>
        <w:widowControl w:val="0"/>
        <w:adjustRightInd w:val="0"/>
        <w:snapToGrid w:val="0"/>
        <w:jc w:val="center"/>
      </w:pPr>
      <w:r w:rsidRPr="00DA35F1">
        <w:rPr>
          <w:noProof/>
          <w:lang w:eastAsia="zh-CN"/>
        </w:rPr>
        <w:drawing>
          <wp:inline distT="0" distB="0" distL="0" distR="0" wp14:anchorId="1A08F134" wp14:editId="03410A67">
            <wp:extent cx="3971498" cy="2443240"/>
            <wp:effectExtent l="0" t="0" r="0" b="0"/>
            <wp:docPr id="15" name="image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rotWithShape="1">
                    <a:blip r:embed="rId10" cstate="print"/>
                    <a:srcRect r="3847" b="2924"/>
                    <a:stretch/>
                  </pic:blipFill>
                  <pic:spPr bwMode="auto">
                    <a:xfrm>
                      <a:off x="0" y="0"/>
                      <a:ext cx="4015739" cy="2470457"/>
                    </a:xfrm>
                    <a:prstGeom prst="rect">
                      <a:avLst/>
                    </a:prstGeom>
                    <a:noFill/>
                    <a:ln>
                      <a:noFill/>
                    </a:ln>
                    <a:extLst>
                      <a:ext uri="{53640926-AAD7-44D8-BBD7-CCE9431645EC}">
                        <a14:shadowObscured xmlns:a14="http://schemas.microsoft.com/office/drawing/2010/main"/>
                      </a:ext>
                    </a:extLst>
                  </pic:spPr>
                </pic:pic>
              </a:graphicData>
            </a:graphic>
          </wp:inline>
        </w:drawing>
      </w:r>
    </w:p>
    <w:p w14:paraId="48B8614B" w14:textId="0511E3F8" w:rsidR="005513F4" w:rsidRPr="00DA35F1" w:rsidRDefault="005513F4" w:rsidP="00DA35F1">
      <w:pPr>
        <w:pStyle w:val="ab"/>
        <w:adjustRightInd w:val="0"/>
        <w:snapToGrid w:val="0"/>
        <w:spacing w:before="120" w:after="240"/>
        <w:jc w:val="both"/>
        <w:rPr>
          <w:b w:val="0"/>
          <w:color w:val="auto"/>
          <w:sz w:val="16"/>
          <w:szCs w:val="20"/>
        </w:rPr>
      </w:pPr>
      <w:proofErr w:type="gramStart"/>
      <w:r w:rsidRPr="00DA35F1">
        <w:rPr>
          <w:b w:val="0"/>
          <w:color w:val="auto"/>
          <w:sz w:val="16"/>
          <w:szCs w:val="20"/>
        </w:rPr>
        <w:t>Fig.</w:t>
      </w:r>
      <w:proofErr w:type="gramEnd"/>
      <w:r w:rsidRPr="00DA35F1">
        <w:rPr>
          <w:b w:val="0"/>
          <w:color w:val="auto"/>
          <w:sz w:val="16"/>
          <w:szCs w:val="20"/>
        </w:rPr>
        <w:t xml:space="preserve"> </w:t>
      </w:r>
      <w:r w:rsidR="006B46E9" w:rsidRPr="00DA35F1">
        <w:rPr>
          <w:b w:val="0"/>
          <w:color w:val="auto"/>
          <w:sz w:val="16"/>
          <w:szCs w:val="20"/>
        </w:rPr>
        <w:fldChar w:fldCharType="begin"/>
      </w:r>
      <w:r w:rsidRPr="00DA35F1">
        <w:rPr>
          <w:b w:val="0"/>
          <w:color w:val="auto"/>
          <w:sz w:val="16"/>
          <w:szCs w:val="20"/>
        </w:rPr>
        <w:instrText xml:space="preserve"> SEQ Figure \* ARABIC </w:instrText>
      </w:r>
      <w:r w:rsidR="006B46E9" w:rsidRPr="00DA35F1">
        <w:rPr>
          <w:b w:val="0"/>
          <w:color w:val="auto"/>
          <w:sz w:val="16"/>
          <w:szCs w:val="20"/>
        </w:rPr>
        <w:fldChar w:fldCharType="separate"/>
      </w:r>
      <w:r w:rsidR="00B22126">
        <w:rPr>
          <w:b w:val="0"/>
          <w:noProof/>
          <w:color w:val="auto"/>
          <w:sz w:val="16"/>
          <w:szCs w:val="20"/>
        </w:rPr>
        <w:t>1</w:t>
      </w:r>
      <w:r w:rsidR="006B46E9" w:rsidRPr="00DA35F1">
        <w:rPr>
          <w:b w:val="0"/>
          <w:color w:val="auto"/>
          <w:sz w:val="16"/>
          <w:szCs w:val="20"/>
        </w:rPr>
        <w:fldChar w:fldCharType="end"/>
      </w:r>
      <w:r w:rsidR="00DA35F1">
        <w:rPr>
          <w:rFonts w:hint="eastAsia"/>
          <w:b w:val="0"/>
          <w:color w:val="auto"/>
          <w:sz w:val="16"/>
          <w:szCs w:val="20"/>
          <w:lang w:eastAsia="zh-CN"/>
        </w:rPr>
        <w:t>.</w:t>
      </w:r>
      <w:r w:rsidRPr="00DA35F1">
        <w:rPr>
          <w:b w:val="0"/>
          <w:color w:val="auto"/>
          <w:sz w:val="16"/>
          <w:szCs w:val="20"/>
          <w:highlight w:val="white"/>
        </w:rPr>
        <w:t xml:space="preserve"> People using Fiverr for pitching up their skill</w:t>
      </w:r>
    </w:p>
    <w:p w14:paraId="64795D4D" w14:textId="77777777" w:rsidR="005513F4" w:rsidRPr="00DA35F1" w:rsidRDefault="005513F4" w:rsidP="00DA35F1">
      <w:pPr>
        <w:pStyle w:val="a3"/>
        <w:widowControl w:val="0"/>
        <w:numPr>
          <w:ilvl w:val="1"/>
          <w:numId w:val="18"/>
        </w:numPr>
        <w:adjustRightInd w:val="0"/>
        <w:snapToGrid w:val="0"/>
        <w:spacing w:before="120" w:after="120"/>
        <w:rPr>
          <w:i/>
        </w:rPr>
      </w:pPr>
      <w:proofErr w:type="spellStart"/>
      <w:r w:rsidRPr="00DA35F1">
        <w:rPr>
          <w:i/>
        </w:rPr>
        <w:t>Blockchian</w:t>
      </w:r>
      <w:proofErr w:type="spellEnd"/>
      <w:r w:rsidRPr="00DA35F1">
        <w:rPr>
          <w:i/>
        </w:rPr>
        <w:t xml:space="preserve"> Technology</w:t>
      </w:r>
    </w:p>
    <w:p w14:paraId="3BB1017A" w14:textId="77777777" w:rsidR="00765DA5" w:rsidRDefault="005513F4" w:rsidP="00DA35F1">
      <w:pPr>
        <w:pStyle w:val="a3"/>
        <w:widowControl w:val="0"/>
        <w:adjustRightInd w:val="0"/>
        <w:snapToGrid w:val="0"/>
        <w:ind w:firstLineChars="200" w:firstLine="400"/>
        <w:sectPr w:rsidR="00765DA5" w:rsidSect="005A4FE4">
          <w:headerReference w:type="default" r:id="rId11"/>
          <w:footerReference w:type="default" r:id="rId12"/>
          <w:pgSz w:w="11909" w:h="16834" w:code="9"/>
          <w:pgMar w:top="1418" w:right="1134" w:bottom="1134" w:left="1134" w:header="720" w:footer="720" w:gutter="0"/>
          <w:cols w:space="340"/>
          <w:docGrid w:linePitch="360"/>
        </w:sectPr>
      </w:pPr>
      <w:r w:rsidRPr="00DA35F1">
        <w:t xml:space="preserve">In the above-mentioned platforms, the courses there are mostly very general, most of what they are teaching is already available free, and users even after paying do not get personalized experience. If someone is paying to learn a skill, they should get some personalization because everyone is learning method is different. One more thing to consider is that it is up to the course instructor what they will teach in that course, if users want to learn a small topics of the course then there is no benefit in paying for the whole course. Users are convenient to pay only for what they want to learn. Further, the trust on the trainer or doubt solver is important for any user to proceed further [11, 12]. The trust should be in terms of the safety to the payment made and the content delivered by the trainer. Tracking the trainer's commodities and providing transparent information are two of the most important aspects of collaborative learning, helping to lay the groundwork for ongoing collaboration and trusting trainer and student relationships. These tasks are made easier with a robustly secured system. </w:t>
      </w:r>
      <w:proofErr w:type="spellStart"/>
      <w:r w:rsidRPr="00DA35F1">
        <w:t>Blockchain</w:t>
      </w:r>
      <w:proofErr w:type="spellEnd"/>
      <w:r w:rsidRPr="00DA35F1">
        <w:t xml:space="preserve"> technology can be used to preserve a safe and shareable record </w:t>
      </w:r>
      <w:proofErr w:type="gramStart"/>
      <w:r w:rsidRPr="00DA35F1">
        <w:t>of every collaboration</w:t>
      </w:r>
      <w:proofErr w:type="gramEnd"/>
      <w:r w:rsidRPr="00DA35F1">
        <w:t xml:space="preserve"> in the learning platform. </w:t>
      </w:r>
      <w:proofErr w:type="spellStart"/>
      <w:r w:rsidRPr="00DA35F1">
        <w:t>Blockchain</w:t>
      </w:r>
      <w:proofErr w:type="spellEnd"/>
      <w:r w:rsidRPr="00DA35F1">
        <w:t xml:space="preserve"> has received a lot of attention in recent years because of four essential features that helps in providing its users with trust and integrity in a collaboration system [13, 14]. They are </w:t>
      </w:r>
      <w:r w:rsidRPr="00DA35F1">
        <w:rPr>
          <w:i/>
        </w:rPr>
        <w:t>1) Consensus</w:t>
      </w:r>
      <w:r w:rsidRPr="00DA35F1">
        <w:t>:</w:t>
      </w:r>
      <w:r w:rsidR="00DA35F1">
        <w:rPr>
          <w:rFonts w:hint="eastAsia"/>
          <w:lang w:eastAsia="zh-CN"/>
        </w:rPr>
        <w:t xml:space="preserve"> </w:t>
      </w:r>
      <w:r w:rsidRPr="00DA35F1">
        <w:t xml:space="preserve">When numerous nodes are doing the same task, it might be difficult for the network to determine which </w:t>
      </w:r>
    </w:p>
    <w:p w14:paraId="726AB0B2" w14:textId="240700A8" w:rsidR="005513F4" w:rsidRPr="00DA35F1" w:rsidRDefault="005513F4" w:rsidP="00765DA5">
      <w:pPr>
        <w:pStyle w:val="a3"/>
        <w:widowControl w:val="0"/>
        <w:adjustRightInd w:val="0"/>
        <w:snapToGrid w:val="0"/>
        <w:ind w:firstLine="0"/>
      </w:pPr>
      <w:r w:rsidRPr="00DA35F1">
        <w:lastRenderedPageBreak/>
        <w:t xml:space="preserve">node has completed the task successfully. To ensure that the tasks are genuine, a common agreement between the nodes must be ensured. For example, in Bitcoin [15] this attribute is used by </w:t>
      </w:r>
      <w:proofErr w:type="spellStart"/>
      <w:r w:rsidRPr="00DA35F1">
        <w:t>Blockchain</w:t>
      </w:r>
      <w:proofErr w:type="spellEnd"/>
      <w:r w:rsidRPr="00DA35F1">
        <w:t xml:space="preserve"> to ensure that the transaction is genuine and that all nodes agree on it. </w:t>
      </w:r>
      <w:r w:rsidRPr="00DA35F1">
        <w:rPr>
          <w:i/>
        </w:rPr>
        <w:t>2) Provenance:</w:t>
      </w:r>
      <w:r w:rsidRPr="00DA35F1">
        <w:t xml:space="preserve"> All nodes verify each block in a </w:t>
      </w:r>
      <w:proofErr w:type="spellStart"/>
      <w:r w:rsidRPr="00DA35F1">
        <w:t>Blockchain</w:t>
      </w:r>
      <w:proofErr w:type="spellEnd"/>
      <w:r w:rsidRPr="00DA35F1">
        <w:t xml:space="preserve"> network, and all information about the block is available to the network before it is attached to it. </w:t>
      </w:r>
      <w:r w:rsidRPr="00DA35F1">
        <w:rPr>
          <w:i/>
        </w:rPr>
        <w:t>3) Immutability:</w:t>
      </w:r>
      <w:r w:rsidRPr="00DA35F1">
        <w:t xml:space="preserve"> Other network users are not permitted to delete, edit, or misrepresent their duties in the network, and only a new transaction addition is permitted once the prior information has been provided. </w:t>
      </w:r>
      <w:r w:rsidRPr="00DA35F1">
        <w:rPr>
          <w:i/>
        </w:rPr>
        <w:t>4) Finality:</w:t>
      </w:r>
      <w:r w:rsidRPr="00DA35F1">
        <w:t xml:space="preserve"> The copies of the shared ledger all have the same consistent record of truth update the records whenever the network changes. What works for the Bitcoin network is equally applicable to any other </w:t>
      </w:r>
      <w:proofErr w:type="spellStart"/>
      <w:r w:rsidRPr="00DA35F1">
        <w:t>Blockchain</w:t>
      </w:r>
      <w:proofErr w:type="spellEnd"/>
      <w:r w:rsidRPr="00DA35F1">
        <w:t xml:space="preserve"> network. </w:t>
      </w:r>
    </w:p>
    <w:p w14:paraId="020998F9" w14:textId="77777777" w:rsidR="005513F4" w:rsidRPr="00DA35F1" w:rsidRDefault="005513F4" w:rsidP="00DA35F1">
      <w:pPr>
        <w:pStyle w:val="a3"/>
        <w:widowControl w:val="0"/>
        <w:adjustRightInd w:val="0"/>
        <w:snapToGrid w:val="0"/>
        <w:ind w:firstLineChars="200" w:firstLine="400"/>
      </w:pPr>
      <w:r w:rsidRPr="00DA35F1">
        <w:t xml:space="preserve">On the other hand, smart contracts [16, 17, 18, 19] are essentially programs that are stored on </w:t>
      </w:r>
      <w:proofErr w:type="spellStart"/>
      <w:r w:rsidRPr="00DA35F1">
        <w:t>Blockchian</w:t>
      </w:r>
      <w:proofErr w:type="spellEnd"/>
      <w:r w:rsidRPr="00DA35F1">
        <w:t xml:space="preserve"> run when certain criteria are satisfied. They are often used to automate the implementation of an agreement so that all participants can be certain of the conclusion immediately, without the involvement of an intermediary or time loss. Implementing smart contracts in the </w:t>
      </w:r>
      <w:proofErr w:type="spellStart"/>
      <w:r w:rsidRPr="00DA35F1">
        <w:t>Blockchain</w:t>
      </w:r>
      <w:proofErr w:type="spellEnd"/>
      <w:r w:rsidRPr="00DA35F1">
        <w:t xml:space="preserve"> applications achieve transparency, autonomy; cost reduction, automatic updates, and improves the speed of application. </w:t>
      </w:r>
    </w:p>
    <w:p w14:paraId="0187FABE" w14:textId="77777777" w:rsidR="005513F4" w:rsidRPr="00DA35F1" w:rsidRDefault="005513F4" w:rsidP="00193BEB">
      <w:pPr>
        <w:pStyle w:val="a3"/>
        <w:widowControl w:val="0"/>
        <w:numPr>
          <w:ilvl w:val="1"/>
          <w:numId w:val="18"/>
        </w:numPr>
        <w:adjustRightInd w:val="0"/>
        <w:snapToGrid w:val="0"/>
        <w:spacing w:before="120" w:after="120"/>
        <w:rPr>
          <w:i/>
        </w:rPr>
      </w:pPr>
      <w:r w:rsidRPr="00DA35F1">
        <w:rPr>
          <w:i/>
        </w:rPr>
        <w:t>Contributions of the paper</w:t>
      </w:r>
    </w:p>
    <w:p w14:paraId="0FFFBD54" w14:textId="77777777" w:rsidR="005513F4" w:rsidRDefault="005513F4" w:rsidP="00DA35F1">
      <w:pPr>
        <w:pStyle w:val="a3"/>
        <w:widowControl w:val="0"/>
        <w:adjustRightInd w:val="0"/>
        <w:snapToGrid w:val="0"/>
        <w:ind w:firstLineChars="200" w:firstLine="400"/>
        <w:rPr>
          <w:lang w:eastAsia="zh-CN"/>
        </w:rPr>
      </w:pPr>
      <w:r w:rsidRPr="00DA35F1">
        <w:t xml:space="preserve">There has not been much improvement in the current Q&amp;A platforms that could incentivize answering the questions and improve the chances of getting solutions. There are many platforms for asking doubts and learning skills, but the main limitations of these platforms are that the doubt-solving platforms do not incentivize the user to answer other users' doubts, and when a user wants to learn a skill, there are many platforms that provide courses, but there is no option available for a user who only wants to learn a small part of the course to pay for that small part only instead of paying for the whole course, and the user can not have any customizations. Continuous collaboration depends on trust in an appropriate way. Historically, it came into observations that some users had distrust among them and this discourages them from sharing or relying over the data in a shared environment. In addition, many resource persons do not convey their expertise because of the unavailability of monetization policy. Further, learner may want to learn and get clarify selective topics or few technical issues. To solve these problems, this paper presents the design and development of Collaborative Knowledge Sharing Platform with </w:t>
      </w:r>
      <w:proofErr w:type="spellStart"/>
      <w:r w:rsidRPr="00DA35F1">
        <w:t>Blockchain</w:t>
      </w:r>
      <w:proofErr w:type="spellEnd"/>
      <w:r w:rsidRPr="00DA35F1">
        <w:t xml:space="preserve"> Smart Contract (</w:t>
      </w:r>
      <w:proofErr w:type="spellStart"/>
      <w:r w:rsidRPr="00DA35F1">
        <w:t>CodeBlockS</w:t>
      </w:r>
      <w:proofErr w:type="spellEnd"/>
      <w:r w:rsidRPr="00DA35F1">
        <w:t xml:space="preserve">) using </w:t>
      </w:r>
      <w:proofErr w:type="spellStart"/>
      <w:r w:rsidRPr="00DA35F1">
        <w:t>Ethereum</w:t>
      </w:r>
      <w:proofErr w:type="spellEnd"/>
      <w:r w:rsidRPr="00DA35F1">
        <w:t xml:space="preserve"> as underlying </w:t>
      </w:r>
      <w:proofErr w:type="spellStart"/>
      <w:r w:rsidRPr="00DA35F1">
        <w:t>blockchian</w:t>
      </w:r>
      <w:proofErr w:type="spellEnd"/>
      <w:r w:rsidRPr="00DA35F1">
        <w:t xml:space="preserve">, which is proved as a remedy in a shared, permission record of the ownership of the user in the network. This helps in increasing the efficiency, transparency and developed trust for any collaboration platform. Fig. 2 shows the block diagram of the proposed </w:t>
      </w:r>
      <w:proofErr w:type="spellStart"/>
      <w:r w:rsidRPr="00DA35F1">
        <w:t>CodeBlockS</w:t>
      </w:r>
      <w:proofErr w:type="spellEnd"/>
      <w:r w:rsidRPr="00DA35F1">
        <w:t xml:space="preserve">. The proposed model is a collaborative knowledge-sharing platform using </w:t>
      </w:r>
      <w:proofErr w:type="spellStart"/>
      <w:r w:rsidRPr="00DA35F1">
        <w:t>Blockchain</w:t>
      </w:r>
      <w:proofErr w:type="spellEnd"/>
      <w:r w:rsidRPr="00DA35F1">
        <w:t xml:space="preserve"> smart contracts that is specifically built for developers/programmers to share their thoughts and ask questions/doubts, receive relevant support from others, and aid each other in their professional journey. Users can upload their doubts, which will include the main title of the doubt, a description of the doubt, tags connected to the doubt that can be used to search these doubts later, and the price they are prepared to pay to have their doubt clarified. The user will be able to see a doubt feed where he will be able to see all of the doubts asked by other users on the platform. The user will be able to see the questions they have asked in order to simply manage their doubts. The user will be able to see the doubts to which he has contributed his idea and easily keep track of them. Furthermore, users can communicate with one another using the message module to learn how the other user can assist them and to conduct discussions. After they have both decided on everything, the doubter can create a contract by paying the agreed-upon fees. The addresses of both users, as well as the title of the dispute, will then be stored into the </w:t>
      </w:r>
      <w:proofErr w:type="spellStart"/>
      <w:r w:rsidRPr="00DA35F1">
        <w:t>Blockchain</w:t>
      </w:r>
      <w:proofErr w:type="spellEnd"/>
      <w:r w:rsidRPr="00DA35F1">
        <w:t>. The charge is collected up front to verify that the person asking the question is serious and not wasting anyone's time. Following the conclusion of the doubt session the question asker may terminate the session with satisfactory consensus and the fee is immediately transferred to the account of the doubt solver. If the session does not take place for whatever reason, the fee will be refunded to the questioner.</w:t>
      </w:r>
    </w:p>
    <w:p w14:paraId="0963C399" w14:textId="77777777" w:rsidR="00193BEB" w:rsidRPr="00DA35F1" w:rsidRDefault="00193BEB" w:rsidP="00DA35F1">
      <w:pPr>
        <w:pStyle w:val="a3"/>
        <w:widowControl w:val="0"/>
        <w:adjustRightInd w:val="0"/>
        <w:snapToGrid w:val="0"/>
        <w:ind w:firstLineChars="200" w:firstLine="400"/>
        <w:rPr>
          <w:lang w:eastAsia="zh-CN"/>
        </w:rPr>
      </w:pPr>
    </w:p>
    <w:p w14:paraId="093D87BA" w14:textId="20B98D05" w:rsidR="00193BEB" w:rsidRPr="00DA35F1" w:rsidRDefault="00193BEB" w:rsidP="00193BEB">
      <w:pPr>
        <w:adjustRightInd w:val="0"/>
        <w:snapToGrid w:val="0"/>
      </w:pPr>
      <w:r>
        <w:rPr>
          <w:noProof/>
          <w:lang w:eastAsia="zh-CN"/>
        </w:rPr>
        <w:drawing>
          <wp:inline distT="0" distB="0" distL="0" distR="0" wp14:anchorId="05270420" wp14:editId="47519B24">
            <wp:extent cx="4676775" cy="2057400"/>
            <wp:effectExtent l="0" t="0" r="0" b="0"/>
            <wp:docPr id="6" name="对象 6"/>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8136904" cy="3445351"/>
                      <a:chOff x="179512" y="123478"/>
                      <a:chExt cx="8136904" cy="3445351"/>
                    </a:xfrm>
                  </a:grpSpPr>
                  <a:grpSp>
                    <a:nvGrpSpPr>
                      <a:cNvPr id="82" name="Group 81"/>
                      <a:cNvGrpSpPr/>
                    </a:nvGrpSpPr>
                    <a:grpSpPr>
                      <a:xfrm>
                        <a:off x="179512" y="123478"/>
                        <a:ext cx="8136904" cy="3445351"/>
                        <a:chOff x="179512" y="123478"/>
                        <a:chExt cx="8136904" cy="3445351"/>
                      </a:xfrm>
                    </a:grpSpPr>
                    <a:pic>
                      <a:nvPicPr>
                        <a:cNvPr id="1026" name="Picture 2" descr="C:\Users\PRV\AppData\Local\Microsoft\Windows\INetCache\IE\IZD37FUT\User_icon_2.svg[1].png"/>
                        <a:cNvPicPr>
                          <a:picLocks noChangeAspect="1" noChangeArrowheads="1"/>
                        </a:cNvPicPr>
                      </a:nvPicPr>
                      <a:blipFill>
                        <a:blip r:embed="rId13" cstate="print"/>
                        <a:srcRect/>
                        <a:stretch>
                          <a:fillRect/>
                        </a:stretch>
                      </a:blipFill>
                      <a:spPr bwMode="auto">
                        <a:xfrm flipH="1">
                          <a:off x="179512" y="267494"/>
                          <a:ext cx="587310" cy="587310"/>
                        </a:xfrm>
                        <a:prstGeom prst="rect">
                          <a:avLst/>
                        </a:prstGeom>
                        <a:noFill/>
                      </a:spPr>
                    </a:pic>
                    <a:sp>
                      <a:nvSpPr>
                        <a:cNvPr id="5" name="TextBox 4"/>
                        <a:cNvSpPr txBox="1"/>
                      </a:nvSpPr>
                      <a:spPr>
                        <a:xfrm>
                          <a:off x="251520" y="771550"/>
                          <a:ext cx="627406" cy="369332"/>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User</a:t>
                            </a:r>
                            <a:r>
                              <a:rPr lang="en-IN" dirty="0" smtClean="0"/>
                              <a:t> </a:t>
                            </a:r>
                            <a:endParaRPr lang="en-US" dirty="0"/>
                          </a:p>
                        </a:txBody>
                        <a:useSpRect/>
                      </a:txSp>
                    </a:sp>
                    <a:pic>
                      <a:nvPicPr>
                        <a:cNvPr id="1028" name="Picture 4" descr="C:\Program Files (x86)\Microsoft Office\MEDIA\CAGCAT10\j0292982.wmf"/>
                        <a:cNvPicPr>
                          <a:picLocks noChangeAspect="1" noChangeArrowheads="1"/>
                        </a:cNvPicPr>
                      </a:nvPicPr>
                      <a:blipFill>
                        <a:blip r:embed="rId14" cstate="print"/>
                        <a:srcRect/>
                        <a:stretch>
                          <a:fillRect/>
                        </a:stretch>
                      </a:blipFill>
                      <a:spPr bwMode="auto">
                        <a:xfrm>
                          <a:off x="1475657" y="123478"/>
                          <a:ext cx="862634" cy="851509"/>
                        </a:xfrm>
                        <a:prstGeom prst="rect">
                          <a:avLst/>
                        </a:prstGeom>
                        <a:noFill/>
                      </a:spPr>
                    </a:pic>
                    <a:sp>
                      <a:nvSpPr>
                        <a:cNvPr id="10" name="TextBox 9"/>
                        <a:cNvSpPr txBox="1"/>
                      </a:nvSpPr>
                      <a:spPr>
                        <a:xfrm>
                          <a:off x="1259632" y="978282"/>
                          <a:ext cx="1193000"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b="1" dirty="0" smtClean="0"/>
                              <a:t>CodeBlockS</a:t>
                            </a:r>
                            <a:endParaRPr lang="en-US" sz="1200" b="1" dirty="0"/>
                          </a:p>
                        </a:txBody>
                        <a:useSpRect/>
                      </a:txSp>
                    </a:sp>
                    <a:cxnSp>
                      <a:nvCxnSpPr>
                        <a:cNvPr id="12" name="Straight Arrow Connector 11"/>
                        <a:cNvCxnSpPr>
                          <a:stCxn id="1026" idx="1"/>
                          <a:endCxn id="1028" idx="1"/>
                        </a:cNvCxnSpPr>
                      </a:nvCxnSpPr>
                      <a:spPr>
                        <a:xfrm flipV="1">
                          <a:off x="766822" y="549233"/>
                          <a:ext cx="708835" cy="11916"/>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13" name="TextBox 12"/>
                        <a:cNvSpPr txBox="1"/>
                      </a:nvSpPr>
                      <a:spPr>
                        <a:xfrm>
                          <a:off x="827584" y="267494"/>
                          <a:ext cx="693417"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Login </a:t>
                            </a:r>
                            <a:endParaRPr lang="en-US" sz="1200" b="1" dirty="0"/>
                          </a:p>
                        </a:txBody>
                        <a:useSpRect/>
                      </a:txSp>
                    </a:sp>
                    <a:graphicFrame>
                      <a:nvGraphicFramePr>
                        <a:cNvPr id="14" name="Diagram 13"/>
                        <a:cNvGraphicFramePr/>
                      </a:nvGraphicFramePr>
                      <a:graphic>
                        <a:graphicData uri="http://schemas.openxmlformats.org/drawingml/2006/diagram">
                          <dgm:relIds xmlns:dgm="http://schemas.openxmlformats.org/drawingml/2006/diagram" xmlns:r="http://schemas.openxmlformats.org/officeDocument/2006/relationships" r:dm="rId15" r:lo="rId16" r:qs="rId17" r:cs="rId18"/>
                        </a:graphicData>
                      </a:graphic>
                      <a:xfrm>
                        <a:off x="395536" y="1851670"/>
                        <a:ext cx="2448272" cy="1440160"/>
                      </a:xfrm>
                    </a:graphicFrame>
                    <a:sp>
                      <a:nvSpPr>
                        <a:cNvPr id="17" name="TextBox 16"/>
                        <a:cNvSpPr txBox="1"/>
                      </a:nvSpPr>
                      <a:spPr>
                        <a:xfrm>
                          <a:off x="1907704" y="1419622"/>
                          <a:ext cx="1316981"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View options</a:t>
                            </a:r>
                            <a:endParaRPr lang="en-US" sz="1200" b="1" dirty="0"/>
                          </a:p>
                        </a:txBody>
                        <a:useSpRect/>
                      </a:txSp>
                    </a:sp>
                    <a:cxnSp>
                      <a:nvCxnSpPr>
                        <a:cNvPr id="28" name="Straight Arrow Connector 27"/>
                        <a:cNvCxnSpPr/>
                      </a:nvCxnSpPr>
                      <a:spPr>
                        <a:xfrm>
                          <a:off x="1763688" y="1203598"/>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32" name="Rectangle 31"/>
                        <a:cNvSpPr/>
                      </a:nvSpPr>
                      <a:spPr>
                        <a:xfrm>
                          <a:off x="3131840" y="699542"/>
                          <a:ext cx="914400" cy="914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1200" b="1" dirty="0" smtClean="0">
                                <a:solidFill>
                                  <a:schemeClr val="tx1"/>
                                </a:solidFill>
                              </a:rPr>
                              <a:t>Chat Window</a:t>
                            </a: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sp>
                      <a:nvSpPr>
                        <a:cNvPr id="42" name="TextBox 41"/>
                        <a:cNvSpPr txBox="1"/>
                      </a:nvSpPr>
                      <a:spPr>
                        <a:xfrm>
                          <a:off x="2356518" y="123478"/>
                          <a:ext cx="1999458"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Doubt solver meets user via </a:t>
                            </a:r>
                          </a:p>
                          <a:p>
                            <a:r>
                              <a:rPr lang="en-IN" sz="1200" b="1" dirty="0" smtClean="0"/>
                              <a:t>Chat window to discuss</a:t>
                            </a:r>
                            <a:endParaRPr lang="en-US" sz="1200" b="1" dirty="0"/>
                          </a:p>
                        </a:txBody>
                        <a:useSpRect/>
                      </a:txSp>
                    </a:sp>
                    <a:cxnSp>
                      <a:nvCxnSpPr>
                        <a:cNvPr id="44" name="Elbow Connector 43"/>
                        <a:cNvCxnSpPr>
                          <a:endCxn id="32" idx="1"/>
                        </a:cNvCxnSpPr>
                      </a:nvCxnSpPr>
                      <a:spPr>
                        <a:xfrm>
                          <a:off x="2483768" y="555526"/>
                          <a:ext cx="648072" cy="601216"/>
                        </a:xfrm>
                        <a:prstGeom prst="bentConnector3">
                          <a:avLst>
                            <a:gd name="adj1" fmla="val 50000"/>
                          </a:avLst>
                        </a:prstGeom>
                        <a:ln>
                          <a:tailEnd type="arrow"/>
                        </a:ln>
                      </a:spPr>
                      <a:style>
                        <a:lnRef idx="1">
                          <a:schemeClr val="accent1"/>
                        </a:lnRef>
                        <a:fillRef idx="0">
                          <a:schemeClr val="accent1"/>
                        </a:fillRef>
                        <a:effectRef idx="0">
                          <a:schemeClr val="accent1"/>
                        </a:effectRef>
                        <a:fontRef idx="minor">
                          <a:schemeClr val="tx1"/>
                        </a:fontRef>
                      </a:style>
                    </a:cxnSp>
                    <a:cxnSp>
                      <a:nvCxnSpPr>
                        <a:cNvPr id="46" name="Shape 45"/>
                        <a:cNvCxnSpPr>
                          <a:endCxn id="32" idx="2"/>
                        </a:cNvCxnSpPr>
                      </a:nvCxnSpPr>
                      <a:spPr>
                        <a:xfrm flipV="1">
                          <a:off x="2843808" y="1613942"/>
                          <a:ext cx="745232" cy="597768"/>
                        </a:xfrm>
                        <a:prstGeom prst="bentConnector2">
                          <a:avLst/>
                        </a:prstGeom>
                        <a:ln>
                          <a:tailEnd type="arrow"/>
                        </a:ln>
                      </a:spPr>
                      <a:style>
                        <a:lnRef idx="1">
                          <a:schemeClr val="accent1"/>
                        </a:lnRef>
                        <a:fillRef idx="0">
                          <a:schemeClr val="accent1"/>
                        </a:fillRef>
                        <a:effectRef idx="0">
                          <a:schemeClr val="accent1"/>
                        </a:effectRef>
                        <a:fontRef idx="minor">
                          <a:schemeClr val="tx1"/>
                        </a:fontRef>
                      </a:style>
                    </a:cxnSp>
                    <a:pic>
                      <a:nvPicPr>
                        <a:cNvPr id="1033" name="Picture 9" descr="C:\Users\PRV\AppData\Local\Microsoft\Windows\INetCache\IE\IZD37FUT\Document-icon-blue[1].png"/>
                        <a:cNvPicPr>
                          <a:picLocks noChangeAspect="1" noChangeArrowheads="1"/>
                        </a:cNvPicPr>
                      </a:nvPicPr>
                      <a:blipFill>
                        <a:blip r:embed="rId20" cstate="print"/>
                        <a:srcRect l="10690" t="5345" r="14481" b="9136"/>
                        <a:stretch>
                          <a:fillRect/>
                        </a:stretch>
                      </a:blipFill>
                      <a:spPr bwMode="auto">
                        <a:xfrm>
                          <a:off x="4788024" y="699542"/>
                          <a:ext cx="756084" cy="864096"/>
                        </a:xfrm>
                        <a:prstGeom prst="rect">
                          <a:avLst/>
                        </a:prstGeom>
                        <a:noFill/>
                      </a:spPr>
                    </a:pic>
                    <a:sp>
                      <a:nvSpPr>
                        <a:cNvPr id="56" name="TextBox 55"/>
                        <a:cNvSpPr txBox="1"/>
                      </a:nvSpPr>
                      <a:spPr>
                        <a:xfrm>
                          <a:off x="4572000" y="1563638"/>
                          <a:ext cx="1224135" cy="738664"/>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sz="1200" b="1" dirty="0" smtClean="0"/>
                              <a:t>Smart contract </a:t>
                            </a:r>
                          </a:p>
                          <a:p>
                            <a:pPr algn="ctr"/>
                            <a:r>
                              <a:rPr lang="en-IN" sz="1200" b="1" dirty="0" smtClean="0"/>
                              <a:t>Invocation</a:t>
                            </a:r>
                          </a:p>
                          <a:p>
                            <a:endParaRPr lang="en-US" dirty="0"/>
                          </a:p>
                        </a:txBody>
                        <a:useSpRect/>
                      </a:txSp>
                    </a:sp>
                    <a:cxnSp>
                      <a:nvCxnSpPr>
                        <a:cNvPr id="58" name="Straight Arrow Connector 57"/>
                        <a:cNvCxnSpPr/>
                      </a:nvCxnSpPr>
                      <a:spPr>
                        <a:xfrm>
                          <a:off x="4139952" y="1203598"/>
                          <a:ext cx="576064"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59" name="Rectangle 58"/>
                        <a:cNvSpPr/>
                      </a:nvSpPr>
                      <a:spPr>
                        <a:xfrm>
                          <a:off x="6300192" y="699542"/>
                          <a:ext cx="914400" cy="914400"/>
                        </a:xfrm>
                        <a:prstGeom prst="rect">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r>
                              <a:rPr lang="en-IN" sz="1200" b="1" dirty="0" smtClean="0">
                                <a:solidFill>
                                  <a:schemeClr val="tx1"/>
                                </a:solidFill>
                              </a:rPr>
                              <a:t>Doubt resolving session</a:t>
                            </a:r>
                          </a:p>
                          <a:p>
                            <a:pPr algn="ctr"/>
                            <a:endParaRPr lang="en-US" sz="1200" b="1" dirty="0">
                              <a:solidFill>
                                <a:schemeClr val="tx1"/>
                              </a:solidFill>
                            </a:endParaRPr>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1" name="Straight Arrow Connector 60"/>
                        <a:cNvCxnSpPr/>
                      </a:nvCxnSpPr>
                      <a:spPr>
                        <a:xfrm>
                          <a:off x="5652120" y="1203598"/>
                          <a:ext cx="504056"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62" name="Rounded Rectangle 61"/>
                        <a:cNvSpPr/>
                      </a:nvSpPr>
                      <a:spPr>
                        <a:xfrm>
                          <a:off x="3851920" y="2139702"/>
                          <a:ext cx="4248472" cy="1152128"/>
                        </a:xfrm>
                        <a:prstGeom prst="roundRect">
                          <a:avLst/>
                        </a:prstGeom>
                        <a:noFill/>
                        <a:ln>
                          <a:prstDash val="dash"/>
                        </a:ln>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4" name="Cube 63"/>
                        <a:cNvSpPr/>
                      </a:nvSpPr>
                      <a:spPr>
                        <a:xfrm>
                          <a:off x="4067944" y="2427734"/>
                          <a:ext cx="648072" cy="576064"/>
                        </a:xfrm>
                        <a:prstGeom prst="cub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5" name="Cube 64"/>
                        <a:cNvSpPr/>
                      </a:nvSpPr>
                      <a:spPr>
                        <a:xfrm>
                          <a:off x="4860032" y="2427734"/>
                          <a:ext cx="648072" cy="576064"/>
                        </a:xfrm>
                        <a:prstGeom prst="cub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6" name="Cube 65"/>
                        <a:cNvSpPr/>
                      </a:nvSpPr>
                      <a:spPr>
                        <a:xfrm>
                          <a:off x="5652120" y="2427734"/>
                          <a:ext cx="648072" cy="576064"/>
                        </a:xfrm>
                        <a:prstGeom prst="cube">
                          <a:avLst/>
                        </a:prstGeom>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sp>
                      <a:nvSpPr>
                        <a:cNvPr id="67" name="Cube 66"/>
                        <a:cNvSpPr/>
                      </a:nvSpPr>
                      <a:spPr>
                        <a:xfrm>
                          <a:off x="6444208" y="2427734"/>
                          <a:ext cx="648072" cy="576064"/>
                        </a:xfrm>
                        <a:prstGeom prst="cube">
                          <a:avLst/>
                        </a:prstGeom>
                        <a:noFill/>
                      </a:spPr>
                      <a:txSp>
                        <a:txBody>
                          <a:bodyPr rtlCol="0" anchor="ctr"/>
                          <a:lstStyle>
                            <a:defPPr>
                              <a:defRPr lang="en-US"/>
                            </a:defPPr>
                            <a:lvl1pPr marL="0" algn="l" defTabSz="914400" rtl="0" eaLnBrk="1" latinLnBrk="0" hangingPunct="1">
                              <a:defRPr sz="1800" kern="1200">
                                <a:solidFill>
                                  <a:schemeClr val="lt1"/>
                                </a:solidFill>
                                <a:latin typeface="+mn-lt"/>
                                <a:ea typeface="+mn-ea"/>
                                <a:cs typeface="+mn-cs"/>
                              </a:defRPr>
                            </a:lvl1pPr>
                            <a:lvl2pPr marL="457200" algn="l" defTabSz="914400" rtl="0" eaLnBrk="1" latinLnBrk="0" hangingPunct="1">
                              <a:defRPr sz="1800" kern="1200">
                                <a:solidFill>
                                  <a:schemeClr val="lt1"/>
                                </a:solidFill>
                                <a:latin typeface="+mn-lt"/>
                                <a:ea typeface="+mn-ea"/>
                                <a:cs typeface="+mn-cs"/>
                              </a:defRPr>
                            </a:lvl2pPr>
                            <a:lvl3pPr marL="914400" algn="l" defTabSz="914400" rtl="0" eaLnBrk="1" latinLnBrk="0" hangingPunct="1">
                              <a:defRPr sz="1800" kern="1200">
                                <a:solidFill>
                                  <a:schemeClr val="lt1"/>
                                </a:solidFill>
                                <a:latin typeface="+mn-lt"/>
                                <a:ea typeface="+mn-ea"/>
                                <a:cs typeface="+mn-cs"/>
                              </a:defRPr>
                            </a:lvl3pPr>
                            <a:lvl4pPr marL="1371600" algn="l" defTabSz="914400" rtl="0" eaLnBrk="1" latinLnBrk="0" hangingPunct="1">
                              <a:defRPr sz="1800" kern="1200">
                                <a:solidFill>
                                  <a:schemeClr val="lt1"/>
                                </a:solidFill>
                                <a:latin typeface="+mn-lt"/>
                                <a:ea typeface="+mn-ea"/>
                                <a:cs typeface="+mn-cs"/>
                              </a:defRPr>
                            </a:lvl4pPr>
                            <a:lvl5pPr marL="1828800" algn="l" defTabSz="914400" rtl="0" eaLnBrk="1" latinLnBrk="0" hangingPunct="1">
                              <a:defRPr sz="1800" kern="1200">
                                <a:solidFill>
                                  <a:schemeClr val="lt1"/>
                                </a:solidFill>
                                <a:latin typeface="+mn-lt"/>
                                <a:ea typeface="+mn-ea"/>
                                <a:cs typeface="+mn-cs"/>
                              </a:defRPr>
                            </a:lvl5pPr>
                            <a:lvl6pPr marL="2286000" algn="l" defTabSz="914400" rtl="0" eaLnBrk="1" latinLnBrk="0" hangingPunct="1">
                              <a:defRPr sz="1800" kern="1200">
                                <a:solidFill>
                                  <a:schemeClr val="lt1"/>
                                </a:solidFill>
                                <a:latin typeface="+mn-lt"/>
                                <a:ea typeface="+mn-ea"/>
                                <a:cs typeface="+mn-cs"/>
                              </a:defRPr>
                            </a:lvl6pPr>
                            <a:lvl7pPr marL="2743200" algn="l" defTabSz="914400" rtl="0" eaLnBrk="1" latinLnBrk="0" hangingPunct="1">
                              <a:defRPr sz="1800" kern="1200">
                                <a:solidFill>
                                  <a:schemeClr val="lt1"/>
                                </a:solidFill>
                                <a:latin typeface="+mn-lt"/>
                                <a:ea typeface="+mn-ea"/>
                                <a:cs typeface="+mn-cs"/>
                              </a:defRPr>
                            </a:lvl7pPr>
                            <a:lvl8pPr marL="3200400" algn="l" defTabSz="914400" rtl="0" eaLnBrk="1" latinLnBrk="0" hangingPunct="1">
                              <a:defRPr sz="1800" kern="1200">
                                <a:solidFill>
                                  <a:schemeClr val="lt1"/>
                                </a:solidFill>
                                <a:latin typeface="+mn-lt"/>
                                <a:ea typeface="+mn-ea"/>
                                <a:cs typeface="+mn-cs"/>
                              </a:defRPr>
                            </a:lvl8pPr>
                            <a:lvl9pPr marL="3657600" algn="l" defTabSz="914400" rtl="0" eaLnBrk="1" latinLnBrk="0" hangingPunct="1">
                              <a:defRPr sz="1800" kern="1200">
                                <a:solidFill>
                                  <a:schemeClr val="lt1"/>
                                </a:solidFill>
                                <a:latin typeface="+mn-lt"/>
                                <a:ea typeface="+mn-ea"/>
                                <a:cs typeface="+mn-cs"/>
                              </a:defRPr>
                            </a:lvl9pPr>
                          </a:lstStyle>
                          <a:p>
                            <a:pPr algn="ctr"/>
                            <a:endParaRPr lang="en-US"/>
                          </a:p>
                        </a:txBody>
                        <a:useSpRect/>
                      </a:txSp>
                      <a:style>
                        <a:lnRef idx="2">
                          <a:schemeClr val="accent1">
                            <a:shade val="50000"/>
                          </a:schemeClr>
                        </a:lnRef>
                        <a:fillRef idx="1">
                          <a:schemeClr val="accent1"/>
                        </a:fillRef>
                        <a:effectRef idx="0">
                          <a:schemeClr val="accent1"/>
                        </a:effectRef>
                        <a:fontRef idx="minor">
                          <a:schemeClr val="lt1"/>
                        </a:fontRef>
                      </a:style>
                    </a:sp>
                    <a:cxnSp>
                      <a:nvCxnSpPr>
                        <a:cNvPr id="69" name="Straight Arrow Connector 68"/>
                        <a:cNvCxnSpPr>
                          <a:endCxn id="65" idx="2"/>
                        </a:cNvCxnSpPr>
                      </a:nvCxnSpPr>
                      <a:spPr>
                        <a:xfrm>
                          <a:off x="4716016" y="2787774"/>
                          <a:ext cx="144016"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0" name="Straight Arrow Connector 69"/>
                        <a:cNvCxnSpPr/>
                      </a:nvCxnSpPr>
                      <a:spPr>
                        <a:xfrm>
                          <a:off x="5508104" y="2787774"/>
                          <a:ext cx="144016"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cxnSp>
                      <a:nvCxnSpPr>
                        <a:cNvPr id="71" name="Straight Arrow Connector 70"/>
                        <a:cNvCxnSpPr/>
                      </a:nvCxnSpPr>
                      <a:spPr>
                        <a:xfrm>
                          <a:off x="6300192" y="2787774"/>
                          <a:ext cx="144016" cy="0"/>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2" name="TextBox 71"/>
                        <a:cNvSpPr txBox="1"/>
                      </a:nvSpPr>
                      <a:spPr>
                        <a:xfrm>
                          <a:off x="4139952" y="3003798"/>
                          <a:ext cx="194803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Existing blockchian</a:t>
                            </a:r>
                            <a:endParaRPr lang="en-US" sz="1200" b="1" dirty="0"/>
                          </a:p>
                        </a:txBody>
                        <a:useSpRect/>
                      </a:txSp>
                    </a:sp>
                    <a:cxnSp>
                      <a:nvCxnSpPr>
                        <a:cNvPr id="76" name="Straight Arrow Connector 75"/>
                        <a:cNvCxnSpPr/>
                      </a:nvCxnSpPr>
                      <a:spPr>
                        <a:xfrm>
                          <a:off x="6732240" y="1707654"/>
                          <a:ext cx="0" cy="648072"/>
                        </a:xfrm>
                        <a:prstGeom prst="straightConnector1">
                          <a:avLst/>
                        </a:prstGeom>
                        <a:ln>
                          <a:tailEnd type="arrow"/>
                        </a:ln>
                      </a:spPr>
                      <a:style>
                        <a:lnRef idx="1">
                          <a:schemeClr val="accent1"/>
                        </a:lnRef>
                        <a:fillRef idx="0">
                          <a:schemeClr val="accent1"/>
                        </a:fillRef>
                        <a:effectRef idx="0">
                          <a:schemeClr val="accent1"/>
                        </a:effectRef>
                        <a:fontRef idx="minor">
                          <a:schemeClr val="tx1"/>
                        </a:fontRef>
                      </a:style>
                    </a:cxnSp>
                    <a:sp>
                      <a:nvSpPr>
                        <a:cNvPr id="78" name="TextBox 77"/>
                        <a:cNvSpPr txBox="1"/>
                      </a:nvSpPr>
                      <a:spPr>
                        <a:xfrm>
                          <a:off x="6732240" y="1635646"/>
                          <a:ext cx="894797" cy="461665"/>
                        </a:xfrm>
                        <a:prstGeom prst="rect">
                          <a:avLst/>
                        </a:prstGeom>
                        <a:noFill/>
                      </a:spPr>
                      <a:txSp>
                        <a:txBody>
                          <a:bodyPr wrap="non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Consensus </a:t>
                            </a:r>
                          </a:p>
                          <a:p>
                            <a:r>
                              <a:rPr lang="en-IN" sz="1200" b="1" dirty="0" smtClean="0"/>
                              <a:t>By Users</a:t>
                            </a:r>
                            <a:endParaRPr lang="en-US" sz="1200" b="1" dirty="0"/>
                          </a:p>
                        </a:txBody>
                        <a:useSpRect/>
                      </a:txSp>
                    </a:sp>
                    <a:pic>
                      <a:nvPicPr>
                        <a:cNvPr id="1036" name="Picture 12" descr="C:\Users\PRV\AppData\Local\Microsoft\Windows\INetCache\IE\IZD37FUT\ethereum[1].png"/>
                        <a:cNvPicPr>
                          <a:picLocks noChangeAspect="1" noChangeArrowheads="1"/>
                        </a:cNvPicPr>
                      </a:nvPicPr>
                      <a:blipFill>
                        <a:blip r:embed="rId21" cstate="print"/>
                        <a:srcRect/>
                        <a:stretch>
                          <a:fillRect/>
                        </a:stretch>
                      </a:blipFill>
                      <a:spPr bwMode="auto">
                        <a:xfrm>
                          <a:off x="7308304" y="2355726"/>
                          <a:ext cx="699542" cy="699542"/>
                        </a:xfrm>
                        <a:prstGeom prst="rect">
                          <a:avLst/>
                        </a:prstGeom>
                        <a:noFill/>
                      </a:spPr>
                    </a:pic>
                    <a:sp>
                      <a:nvSpPr>
                        <a:cNvPr id="80" name="TextBox 79"/>
                        <a:cNvSpPr txBox="1"/>
                      </a:nvSpPr>
                      <a:spPr>
                        <a:xfrm>
                          <a:off x="6368382" y="3003798"/>
                          <a:ext cx="194803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New Block</a:t>
                            </a:r>
                            <a:endParaRPr lang="en-US" sz="1200" b="1" dirty="0"/>
                          </a:p>
                        </a:txBody>
                        <a:useSpRect/>
                      </a:txSp>
                    </a:sp>
                    <a:sp>
                      <a:nvSpPr>
                        <a:cNvPr id="81" name="TextBox 80"/>
                        <a:cNvSpPr txBox="1"/>
                      </a:nvSpPr>
                      <a:spPr>
                        <a:xfrm>
                          <a:off x="5360270" y="3291830"/>
                          <a:ext cx="1948034" cy="276999"/>
                        </a:xfrm>
                        <a:prstGeom prst="rect">
                          <a:avLst/>
                        </a:prstGeom>
                        <a:noFill/>
                      </a:spPr>
                      <a:txSp>
                        <a:txBody>
                          <a:bodyPr wrap="square"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r>
                              <a:rPr lang="en-IN" sz="1200" b="1" dirty="0" smtClean="0"/>
                              <a:t>Etherum Blockchian</a:t>
                            </a:r>
                            <a:endParaRPr lang="en-US" sz="1200" b="1" dirty="0"/>
                          </a:p>
                        </a:txBody>
                        <a:useSpRect/>
                      </a:txSp>
                    </a:sp>
                  </a:grpSp>
                </lc:lockedCanvas>
              </a:graphicData>
            </a:graphic>
          </wp:inline>
        </w:drawing>
      </w:r>
    </w:p>
    <w:p w14:paraId="188CB235" w14:textId="45C9D6C2" w:rsidR="00193BEB" w:rsidRPr="00193BEB" w:rsidRDefault="00193BEB" w:rsidP="00193BEB">
      <w:pPr>
        <w:pStyle w:val="ab"/>
        <w:adjustRightInd w:val="0"/>
        <w:snapToGrid w:val="0"/>
        <w:spacing w:before="120" w:after="240"/>
        <w:jc w:val="both"/>
        <w:rPr>
          <w:b w:val="0"/>
          <w:color w:val="auto"/>
          <w:sz w:val="16"/>
          <w:szCs w:val="20"/>
        </w:rPr>
      </w:pPr>
      <w:r w:rsidRPr="00193BEB">
        <w:rPr>
          <w:b w:val="0"/>
          <w:color w:val="auto"/>
          <w:sz w:val="16"/>
          <w:szCs w:val="20"/>
        </w:rPr>
        <w:t xml:space="preserve">Fig. </w:t>
      </w:r>
      <w:r w:rsidRPr="00193BEB">
        <w:rPr>
          <w:b w:val="0"/>
          <w:color w:val="auto"/>
          <w:sz w:val="16"/>
          <w:szCs w:val="20"/>
        </w:rPr>
        <w:fldChar w:fldCharType="begin"/>
      </w:r>
      <w:r w:rsidRPr="00193BEB">
        <w:rPr>
          <w:b w:val="0"/>
          <w:color w:val="auto"/>
          <w:sz w:val="16"/>
          <w:szCs w:val="20"/>
        </w:rPr>
        <w:instrText xml:space="preserve"> SEQ Figure \* ARABIC </w:instrText>
      </w:r>
      <w:r w:rsidRPr="00193BEB">
        <w:rPr>
          <w:b w:val="0"/>
          <w:color w:val="auto"/>
          <w:sz w:val="16"/>
          <w:szCs w:val="20"/>
        </w:rPr>
        <w:fldChar w:fldCharType="separate"/>
      </w:r>
      <w:r w:rsidR="00B22126">
        <w:rPr>
          <w:b w:val="0"/>
          <w:noProof/>
          <w:color w:val="auto"/>
          <w:sz w:val="16"/>
          <w:szCs w:val="20"/>
        </w:rPr>
        <w:t>2</w:t>
      </w:r>
      <w:r w:rsidRPr="00193BEB">
        <w:rPr>
          <w:b w:val="0"/>
          <w:color w:val="auto"/>
          <w:sz w:val="16"/>
          <w:szCs w:val="20"/>
        </w:rPr>
        <w:fldChar w:fldCharType="end"/>
      </w:r>
      <w:r w:rsidRPr="00193BEB">
        <w:rPr>
          <w:rFonts w:hint="eastAsia"/>
          <w:b w:val="0"/>
          <w:color w:val="auto"/>
          <w:sz w:val="16"/>
          <w:szCs w:val="20"/>
        </w:rPr>
        <w:t>.</w:t>
      </w:r>
      <w:r w:rsidRPr="00193BEB">
        <w:rPr>
          <w:b w:val="0"/>
          <w:color w:val="auto"/>
          <w:sz w:val="16"/>
          <w:szCs w:val="20"/>
        </w:rPr>
        <w:t xml:space="preserve"> Block diagram of </w:t>
      </w:r>
      <w:proofErr w:type="spellStart"/>
      <w:r w:rsidRPr="00193BEB">
        <w:rPr>
          <w:b w:val="0"/>
          <w:color w:val="auto"/>
          <w:sz w:val="16"/>
          <w:szCs w:val="20"/>
        </w:rPr>
        <w:t>Blockchain</w:t>
      </w:r>
      <w:proofErr w:type="spellEnd"/>
      <w:r w:rsidRPr="00193BEB">
        <w:rPr>
          <w:b w:val="0"/>
          <w:color w:val="auto"/>
          <w:sz w:val="16"/>
          <w:szCs w:val="20"/>
        </w:rPr>
        <w:t xml:space="preserve"> framework in </w:t>
      </w:r>
      <w:proofErr w:type="spellStart"/>
      <w:r w:rsidRPr="00193BEB">
        <w:rPr>
          <w:b w:val="0"/>
          <w:color w:val="auto"/>
          <w:sz w:val="16"/>
          <w:szCs w:val="20"/>
        </w:rPr>
        <w:t>CodeBlockS</w:t>
      </w:r>
      <w:proofErr w:type="spellEnd"/>
    </w:p>
    <w:p w14:paraId="5F320905" w14:textId="77777777" w:rsidR="00765DA5" w:rsidRDefault="00765DA5" w:rsidP="004E1D62">
      <w:pPr>
        <w:pStyle w:val="a3"/>
        <w:widowControl w:val="0"/>
        <w:adjustRightInd w:val="0"/>
        <w:snapToGrid w:val="0"/>
        <w:ind w:firstLine="0"/>
        <w:rPr>
          <w:lang w:eastAsia="zh-CN"/>
        </w:rPr>
        <w:sectPr w:rsidR="00765DA5" w:rsidSect="005A4FE4">
          <w:footerReference w:type="default" r:id="rId22"/>
          <w:pgSz w:w="11909" w:h="16834" w:code="9"/>
          <w:pgMar w:top="1418" w:right="1134" w:bottom="1134" w:left="1134" w:header="720" w:footer="720" w:gutter="0"/>
          <w:cols w:space="340"/>
          <w:docGrid w:linePitch="360"/>
        </w:sectPr>
      </w:pPr>
    </w:p>
    <w:p w14:paraId="13B84107" w14:textId="77777777" w:rsidR="005513F4" w:rsidRPr="00DA35F1" w:rsidRDefault="005513F4" w:rsidP="00193BEB">
      <w:pPr>
        <w:pStyle w:val="a3"/>
        <w:widowControl w:val="0"/>
        <w:numPr>
          <w:ilvl w:val="1"/>
          <w:numId w:val="18"/>
        </w:numPr>
        <w:adjustRightInd w:val="0"/>
        <w:snapToGrid w:val="0"/>
        <w:spacing w:before="120" w:after="120"/>
        <w:rPr>
          <w:i/>
        </w:rPr>
      </w:pPr>
      <w:r w:rsidRPr="00DA35F1">
        <w:rPr>
          <w:i/>
        </w:rPr>
        <w:lastRenderedPageBreak/>
        <w:t>Research methodology</w:t>
      </w:r>
    </w:p>
    <w:p w14:paraId="7F115982" w14:textId="77777777" w:rsidR="005513F4" w:rsidRPr="00DA35F1" w:rsidRDefault="005513F4" w:rsidP="00DA35F1">
      <w:pPr>
        <w:pStyle w:val="a3"/>
        <w:widowControl w:val="0"/>
        <w:adjustRightInd w:val="0"/>
        <w:snapToGrid w:val="0"/>
        <w:ind w:firstLineChars="200" w:firstLine="400"/>
      </w:pPr>
      <w:r w:rsidRPr="00DA35F1">
        <w:t xml:space="preserve">Software development life cycle (SDLC) methodology is used to develop the </w:t>
      </w:r>
      <w:proofErr w:type="spellStart"/>
      <w:r w:rsidRPr="00DA35F1">
        <w:t>CodeBlockS</w:t>
      </w:r>
      <w:proofErr w:type="spellEnd"/>
      <w:r w:rsidRPr="00DA35F1">
        <w:t xml:space="preserve">. SDLC consists of four major steps such as 1) Requirements analysis, 2) Software design, 3) Design implementation (or coding), and 4) Testing. With reference to the objectives and contributions stated in the above section, the requirements for development of </w:t>
      </w:r>
      <w:proofErr w:type="spellStart"/>
      <w:r w:rsidRPr="00DA35F1">
        <w:t>CodeBlockS</w:t>
      </w:r>
      <w:proofErr w:type="spellEnd"/>
      <w:r w:rsidRPr="00DA35F1">
        <w:t xml:space="preserve"> are analyzed. The requirements include the functional, smart contract, database, and web application requirements. The analyzed requirements are presented in the design to better understand the functionality of the proposed application. Using the design, development of application code such as smart contract code using Solidity programming language, Web application development using </w:t>
      </w:r>
      <w:proofErr w:type="spellStart"/>
      <w:r w:rsidRPr="00DA35F1">
        <w:t>ReactJS</w:t>
      </w:r>
      <w:proofErr w:type="spellEnd"/>
      <w:r w:rsidRPr="00DA35F1">
        <w:t xml:space="preserve">, </w:t>
      </w:r>
      <w:proofErr w:type="spellStart"/>
      <w:r w:rsidRPr="00DA35F1">
        <w:t>Ethereum</w:t>
      </w:r>
      <w:proofErr w:type="spellEnd"/>
      <w:r w:rsidRPr="00DA35F1">
        <w:t xml:space="preserve"> </w:t>
      </w:r>
      <w:proofErr w:type="spellStart"/>
      <w:r w:rsidRPr="00DA35F1">
        <w:t>blockchain</w:t>
      </w:r>
      <w:proofErr w:type="spellEnd"/>
      <w:r w:rsidRPr="00DA35F1">
        <w:t xml:space="preserve"> and smart contract communication using web3js, </w:t>
      </w:r>
      <w:r w:rsidR="00F96D21" w:rsidRPr="00DA35F1">
        <w:t>and database tables design in Mo</w:t>
      </w:r>
      <w:r w:rsidRPr="00DA35F1">
        <w:t xml:space="preserve">ngoDB. As the final step of SDLC, testing of the developed smart contract is done by preparing the related test cases. Rest of the paper is organized as follows: After presenting the related work in Section 2, Section 3 presents the requirements analysis and design of </w:t>
      </w:r>
      <w:proofErr w:type="spellStart"/>
      <w:r w:rsidRPr="00DA35F1">
        <w:t>CodeBlockS</w:t>
      </w:r>
      <w:proofErr w:type="spellEnd"/>
      <w:r w:rsidRPr="00DA35F1">
        <w:t xml:space="preserve">. Implementation details and testing of </w:t>
      </w:r>
      <w:proofErr w:type="spellStart"/>
      <w:r w:rsidRPr="00DA35F1">
        <w:t>CodeBlockS</w:t>
      </w:r>
      <w:proofErr w:type="spellEnd"/>
      <w:r w:rsidRPr="00DA35F1">
        <w:t xml:space="preserve"> is presented in Section 4. Finally, Section 5 concludes the paper with future scope. </w:t>
      </w:r>
    </w:p>
    <w:p w14:paraId="57A3C0EB" w14:textId="77777777" w:rsidR="005513F4" w:rsidRPr="00DA35F1" w:rsidRDefault="005513F4" w:rsidP="004E1D62">
      <w:pPr>
        <w:pStyle w:val="5"/>
        <w:widowControl w:val="0"/>
        <w:adjustRightInd w:val="0"/>
        <w:snapToGrid w:val="0"/>
        <w:spacing w:after="240"/>
        <w:jc w:val="left"/>
        <w:rPr>
          <w:b/>
          <w:smallCaps w:val="0"/>
          <w:noProof w:val="0"/>
          <w:sz w:val="22"/>
          <w:szCs w:val="22"/>
          <w:lang w:eastAsia="zh-CN"/>
        </w:rPr>
      </w:pPr>
      <w:r w:rsidRPr="00DA35F1">
        <w:rPr>
          <w:rFonts w:hint="eastAsia"/>
          <w:b/>
          <w:smallCaps w:val="0"/>
          <w:noProof w:val="0"/>
          <w:sz w:val="22"/>
          <w:szCs w:val="22"/>
          <w:lang w:eastAsia="zh-CN"/>
        </w:rPr>
        <w:t>2</w:t>
      </w:r>
      <w:r w:rsidRPr="00DA35F1">
        <w:rPr>
          <w:b/>
          <w:smallCaps w:val="0"/>
          <w:noProof w:val="0"/>
          <w:sz w:val="22"/>
          <w:szCs w:val="22"/>
          <w:lang w:eastAsia="zh-CN"/>
        </w:rPr>
        <w:t xml:space="preserve">. </w:t>
      </w:r>
      <w:r w:rsidRPr="00DA35F1">
        <w:rPr>
          <w:rFonts w:hint="eastAsia"/>
          <w:b/>
          <w:smallCaps w:val="0"/>
          <w:noProof w:val="0"/>
          <w:sz w:val="22"/>
          <w:szCs w:val="22"/>
          <w:lang w:eastAsia="zh-CN"/>
        </w:rPr>
        <w:t xml:space="preserve"> </w:t>
      </w:r>
      <w:r w:rsidRPr="00DA35F1">
        <w:rPr>
          <w:b/>
          <w:smallCaps w:val="0"/>
          <w:noProof w:val="0"/>
          <w:sz w:val="22"/>
          <w:szCs w:val="22"/>
          <w:lang w:eastAsia="zh-CN"/>
        </w:rPr>
        <w:t>Related Work</w:t>
      </w:r>
    </w:p>
    <w:p w14:paraId="5D275D42" w14:textId="77777777" w:rsidR="00765DA5" w:rsidRDefault="005513F4" w:rsidP="00DA35F1">
      <w:pPr>
        <w:adjustRightInd w:val="0"/>
        <w:snapToGrid w:val="0"/>
        <w:ind w:firstLineChars="200" w:firstLine="400"/>
        <w:jc w:val="both"/>
        <w:rPr>
          <w:lang w:eastAsia="zh-CN"/>
        </w:rPr>
        <w:sectPr w:rsidR="00765DA5" w:rsidSect="005A4FE4">
          <w:footerReference w:type="default" r:id="rId23"/>
          <w:pgSz w:w="11909" w:h="16834" w:code="9"/>
          <w:pgMar w:top="1418" w:right="1134" w:bottom="1134" w:left="1134" w:header="720" w:footer="720" w:gutter="0"/>
          <w:cols w:space="340"/>
          <w:docGrid w:linePitch="360"/>
        </w:sectPr>
      </w:pPr>
      <w:proofErr w:type="spellStart"/>
      <w:r w:rsidRPr="00DA35F1">
        <w:rPr>
          <w:lang w:eastAsia="zh-CN"/>
        </w:rPr>
        <w:t>Muhamed</w:t>
      </w:r>
      <w:proofErr w:type="spellEnd"/>
      <w:r w:rsidRPr="00DA35F1">
        <w:rPr>
          <w:lang w:eastAsia="zh-CN"/>
        </w:rPr>
        <w:t xml:space="preserve"> et al. [4] proposed a global educational activity credit network called </w:t>
      </w:r>
      <w:proofErr w:type="spellStart"/>
      <w:r w:rsidRPr="00DA35F1">
        <w:rPr>
          <w:lang w:eastAsia="zh-CN"/>
        </w:rPr>
        <w:t>EduCTX</w:t>
      </w:r>
      <w:proofErr w:type="spellEnd"/>
      <w:r w:rsidRPr="00DA35F1">
        <w:rPr>
          <w:lang w:eastAsia="zh-CN"/>
        </w:rPr>
        <w:t xml:space="preserve">, which is supported by </w:t>
      </w:r>
      <w:proofErr w:type="spellStart"/>
      <w:r w:rsidRPr="00DA35F1">
        <w:rPr>
          <w:lang w:eastAsia="zh-CN"/>
        </w:rPr>
        <w:t>Blockchain</w:t>
      </w:r>
      <w:proofErr w:type="spellEnd"/>
      <w:r w:rsidRPr="00DA35F1">
        <w:rPr>
          <w:lang w:eastAsia="zh-CN"/>
        </w:rPr>
        <w:t xml:space="preserve"> technology. This platform is based on the idea of the European Credit Transfer and Accumulation System (ECTS). It is a worldwide trusted, redistributed educational activity credit and grading system that can provide a globally unified perspective for students and higher education establishments (HEIs), as well as other prospective stakeholders such as corporations, establishments, and organizations. Authors have a tendency to gift an example implementation of the atmosphere, backed by the ASCII text file Ark </w:t>
      </w:r>
      <w:proofErr w:type="spellStart"/>
      <w:r w:rsidRPr="00DA35F1">
        <w:rPr>
          <w:lang w:eastAsia="zh-CN"/>
        </w:rPr>
        <w:t>Blockchain</w:t>
      </w:r>
      <w:proofErr w:type="spellEnd"/>
      <w:r w:rsidRPr="00DA35F1">
        <w:rPr>
          <w:lang w:eastAsia="zh-CN"/>
        </w:rPr>
        <w:t xml:space="preserve"> Platform, as a symbol of invention. </w:t>
      </w:r>
      <w:proofErr w:type="spellStart"/>
      <w:r w:rsidRPr="00DA35F1">
        <w:rPr>
          <w:lang w:eastAsia="zh-CN"/>
        </w:rPr>
        <w:t>EduCTX</w:t>
      </w:r>
      <w:proofErr w:type="spellEnd"/>
      <w:r w:rsidRPr="00DA35F1">
        <w:rPr>
          <w:lang w:eastAsia="zh-CN"/>
        </w:rPr>
        <w:t xml:space="preserve">, which is supported by a globally distributed peer-to-peer network, may generate, maintain, and manage ECTX tokens, which represent credits earned by students for finished courses such as ECTS. The peers of the </w:t>
      </w:r>
      <w:proofErr w:type="spellStart"/>
      <w:r w:rsidRPr="00DA35F1">
        <w:rPr>
          <w:lang w:eastAsia="zh-CN"/>
        </w:rPr>
        <w:t>Blockchain</w:t>
      </w:r>
      <w:proofErr w:type="spellEnd"/>
      <w:r w:rsidRPr="00DA35F1">
        <w:rPr>
          <w:lang w:eastAsia="zh-CN"/>
        </w:rPr>
        <w:t xml:space="preserve"> network are HEIs. The platform could be a gateway to a wide range of clear and technologically advanced instructional activity systems. The </w:t>
      </w:r>
      <w:proofErr w:type="spellStart"/>
      <w:r w:rsidRPr="00DA35F1">
        <w:rPr>
          <w:lang w:eastAsia="zh-CN"/>
        </w:rPr>
        <w:t>EduCTX</w:t>
      </w:r>
      <w:proofErr w:type="spellEnd"/>
      <w:r w:rsidRPr="00DA35F1">
        <w:rPr>
          <w:lang w:eastAsia="zh-CN"/>
        </w:rPr>
        <w:t xml:space="preserve"> platform represents the idea of the </w:t>
      </w:r>
      <w:proofErr w:type="spellStart"/>
      <w:r w:rsidRPr="00DA35F1">
        <w:rPr>
          <w:lang w:eastAsia="zh-CN"/>
        </w:rPr>
        <w:t>EduCTX</w:t>
      </w:r>
      <w:proofErr w:type="spellEnd"/>
      <w:r w:rsidRPr="00DA35F1">
        <w:rPr>
          <w:lang w:eastAsia="zh-CN"/>
        </w:rPr>
        <w:t xml:space="preserve"> initiative that anticipates that varied HEIs would work so as to make a globally economical, simplified and omnipresent atmosphere so as to avoid language and body barriers. so Authors have a tendency to invite and encourage HEIs to affix the </w:t>
      </w:r>
      <w:proofErr w:type="spellStart"/>
      <w:r w:rsidRPr="00DA35F1">
        <w:rPr>
          <w:lang w:eastAsia="zh-CN"/>
        </w:rPr>
        <w:t>EduCTX</w:t>
      </w:r>
      <w:proofErr w:type="spellEnd"/>
      <w:r w:rsidRPr="00DA35F1">
        <w:rPr>
          <w:lang w:eastAsia="zh-CN"/>
        </w:rPr>
        <w:t xml:space="preserve"> initiative and therefore the </w:t>
      </w:r>
      <w:proofErr w:type="spellStart"/>
      <w:r w:rsidRPr="00DA35F1">
        <w:rPr>
          <w:lang w:eastAsia="zh-CN"/>
        </w:rPr>
        <w:t>EduCTX</w:t>
      </w:r>
      <w:proofErr w:type="spellEnd"/>
      <w:r w:rsidRPr="00DA35F1">
        <w:rPr>
          <w:lang w:eastAsia="zh-CN"/>
        </w:rPr>
        <w:t xml:space="preserve"> </w:t>
      </w:r>
      <w:proofErr w:type="spellStart"/>
      <w:r w:rsidRPr="00DA35F1">
        <w:rPr>
          <w:lang w:eastAsia="zh-CN"/>
        </w:rPr>
        <w:t>Blockchain</w:t>
      </w:r>
      <w:proofErr w:type="spellEnd"/>
      <w:r w:rsidRPr="00DA35F1">
        <w:rPr>
          <w:lang w:eastAsia="zh-CN"/>
        </w:rPr>
        <w:t xml:space="preserve"> network. </w:t>
      </w:r>
      <w:proofErr w:type="spellStart"/>
      <w:r w:rsidRPr="00DA35F1">
        <w:rPr>
          <w:lang w:eastAsia="zh-CN"/>
        </w:rPr>
        <w:t>Richa</w:t>
      </w:r>
      <w:proofErr w:type="spellEnd"/>
      <w:r w:rsidRPr="00DA35F1">
        <w:rPr>
          <w:lang w:eastAsia="zh-CN"/>
        </w:rPr>
        <w:t xml:space="preserve"> et al. [13] developed the </w:t>
      </w:r>
      <w:proofErr w:type="spellStart"/>
      <w:r w:rsidRPr="00DA35F1">
        <w:rPr>
          <w:lang w:eastAsia="zh-CN"/>
        </w:rPr>
        <w:t>Blockchain</w:t>
      </w:r>
      <w:proofErr w:type="spellEnd"/>
      <w:r w:rsidRPr="00DA35F1">
        <w:rPr>
          <w:lang w:eastAsia="zh-CN"/>
        </w:rPr>
        <w:t xml:space="preserve"> based system to creating </w:t>
      </w:r>
      <w:proofErr w:type="spellStart"/>
      <w:r w:rsidRPr="00DA35F1">
        <w:rPr>
          <w:lang w:eastAsia="zh-CN"/>
        </w:rPr>
        <w:t>programmes</w:t>
      </w:r>
      <w:proofErr w:type="spellEnd"/>
      <w:r w:rsidRPr="00DA35F1">
        <w:rPr>
          <w:lang w:eastAsia="zh-CN"/>
        </w:rPr>
        <w:t xml:space="preserve"> and strategies related to duties such as hiring, training, and pleasing employees is a delicate task that requires security. </w:t>
      </w:r>
      <w:proofErr w:type="spellStart"/>
      <w:r w:rsidRPr="00DA35F1">
        <w:rPr>
          <w:lang w:eastAsia="zh-CN"/>
        </w:rPr>
        <w:t>Blockchain</w:t>
      </w:r>
      <w:proofErr w:type="spellEnd"/>
      <w:r w:rsidRPr="00DA35F1">
        <w:rPr>
          <w:lang w:eastAsia="zh-CN"/>
        </w:rPr>
        <w:t xml:space="preserve"> technology is entering significant attention as a backbone technology in colorful sectors ranging from cryptocurrency to supply chain operation because of its silent features similar as decentralization, openness, translucency, and tamper evidence. The introduction of </w:t>
      </w:r>
      <w:proofErr w:type="spellStart"/>
      <w:r w:rsidRPr="00DA35F1">
        <w:rPr>
          <w:lang w:eastAsia="zh-CN"/>
        </w:rPr>
        <w:t>Blockchain</w:t>
      </w:r>
      <w:proofErr w:type="spellEnd"/>
      <w:r w:rsidRPr="00DA35F1">
        <w:rPr>
          <w:lang w:eastAsia="zh-CN"/>
        </w:rPr>
        <w:t xml:space="preserve"> into the being HR information system can address the being challenges encountered by the HR platoon. Smart contracts in the seeker selection process help to make the selection process more secure, and smart contracts in the payroll system help an association make easy sales, real-time payments, and outlaying hand hiring. The proposed structure is adaptable and does not have any specific tackle.  </w:t>
      </w:r>
      <w:proofErr w:type="spellStart"/>
      <w:r w:rsidRPr="00DA35F1">
        <w:rPr>
          <w:lang w:eastAsia="zh-CN"/>
        </w:rPr>
        <w:t>Shuai</w:t>
      </w:r>
      <w:proofErr w:type="spellEnd"/>
      <w:r w:rsidRPr="00DA35F1">
        <w:rPr>
          <w:lang w:eastAsia="zh-CN"/>
        </w:rPr>
        <w:t xml:space="preserve"> et al. [14] provided the operating mechanism and idea platforms of </w:t>
      </w:r>
      <w:proofErr w:type="spellStart"/>
      <w:r w:rsidRPr="00DA35F1">
        <w:rPr>
          <w:lang w:eastAsia="zh-CN"/>
        </w:rPr>
        <w:t>Blockchain</w:t>
      </w:r>
      <w:proofErr w:type="spellEnd"/>
      <w:r w:rsidRPr="00DA35F1">
        <w:rPr>
          <w:lang w:eastAsia="zh-CN"/>
        </w:rPr>
        <w:t xml:space="preserve">-enabled sensible contracts, and then planned a pursue framework for sensible contracts based on a distinct six-layer design. Second, the technological and legal problems are highlighted, with more to come as the recent analysis develops. Third, authors frequently give many typical application scenarios. Authors frequently emphasized the long-term development tendencies of smart contracts near the end. This document is intended to provide relevant guidance and references for future analysis efforts. Hiroki et al. [15] proposed a novel mechanism for protecting a </w:t>
      </w:r>
      <w:proofErr w:type="spellStart"/>
      <w:r w:rsidRPr="00DA35F1">
        <w:rPr>
          <w:lang w:eastAsia="zh-CN"/>
        </w:rPr>
        <w:t>Blockchain</w:t>
      </w:r>
      <w:proofErr w:type="spellEnd"/>
      <w:r w:rsidRPr="00DA35F1">
        <w:rPr>
          <w:lang w:eastAsia="zh-CN"/>
        </w:rPr>
        <w:t xml:space="preserve"> used to contract administration, similar to digital rights management. This mechanism incorporates a completely new agreement methodology that employs a credibility score and generates a hybrid </w:t>
      </w:r>
      <w:proofErr w:type="spellStart"/>
      <w:r w:rsidRPr="00DA35F1">
        <w:rPr>
          <w:lang w:eastAsia="zh-CN"/>
        </w:rPr>
        <w:t>Blockchain</w:t>
      </w:r>
      <w:proofErr w:type="spellEnd"/>
      <w:r w:rsidRPr="00DA35F1">
        <w:rPr>
          <w:lang w:eastAsia="zh-CN"/>
        </w:rPr>
        <w:t xml:space="preserve"> by utilizing this new methodology and proof-of-stake alternatively. This makes it possible to prevent an attacker from monopolizing resources and to keep </w:t>
      </w:r>
      <w:proofErr w:type="spellStart"/>
      <w:r w:rsidRPr="00DA35F1">
        <w:rPr>
          <w:lang w:eastAsia="zh-CN"/>
        </w:rPr>
        <w:t>Blockchains</w:t>
      </w:r>
      <w:proofErr w:type="spellEnd"/>
      <w:r w:rsidRPr="00DA35F1">
        <w:rPr>
          <w:lang w:eastAsia="zh-CN"/>
        </w:rPr>
        <w:t xml:space="preserve"> secure. </w:t>
      </w:r>
      <w:proofErr w:type="spellStart"/>
      <w:r w:rsidRPr="00DA35F1">
        <w:rPr>
          <w:lang w:eastAsia="zh-CN"/>
        </w:rPr>
        <w:t>Urshila</w:t>
      </w:r>
      <w:proofErr w:type="spellEnd"/>
      <w:r w:rsidRPr="00DA35F1">
        <w:rPr>
          <w:lang w:eastAsia="zh-CN"/>
        </w:rPr>
        <w:t xml:space="preserve"> et al. [20] proposed a secure </w:t>
      </w:r>
      <w:proofErr w:type="spellStart"/>
      <w:r w:rsidRPr="00DA35F1">
        <w:rPr>
          <w:lang w:eastAsia="zh-CN"/>
        </w:rPr>
        <w:t>Blockchain</w:t>
      </w:r>
      <w:proofErr w:type="spellEnd"/>
      <w:r w:rsidRPr="00DA35F1">
        <w:rPr>
          <w:lang w:eastAsia="zh-CN"/>
        </w:rPr>
        <w:t xml:space="preserve"> based finance application to demonstrate that </w:t>
      </w:r>
      <w:proofErr w:type="spellStart"/>
      <w:r w:rsidRPr="00DA35F1">
        <w:rPr>
          <w:lang w:eastAsia="zh-CN"/>
        </w:rPr>
        <w:t>Blockchain</w:t>
      </w:r>
      <w:proofErr w:type="spellEnd"/>
      <w:r w:rsidRPr="00DA35F1">
        <w:rPr>
          <w:lang w:eastAsia="zh-CN"/>
        </w:rPr>
        <w:t xml:space="preserve"> has the potential to deliver a high-tech banking solution that can meet the major requirements of any banking environment, namely security, regulation, immutability, and the storing of the customer's transaction records. It can ensure that future operational costs of the entire banking system are reduced, as well as an increased level of openness, leading to increased client satisfaction and trust in the bank. The authors created a loan processing system based on </w:t>
      </w:r>
      <w:proofErr w:type="spellStart"/>
      <w:r w:rsidRPr="00DA35F1">
        <w:rPr>
          <w:lang w:eastAsia="zh-CN"/>
        </w:rPr>
        <w:t>Ethereum</w:t>
      </w:r>
      <w:proofErr w:type="spellEnd"/>
      <w:r w:rsidRPr="00DA35F1">
        <w:rPr>
          <w:lang w:eastAsia="zh-CN"/>
        </w:rPr>
        <w:t xml:space="preserve"> smart contracts that allows users to take out loans utilizing digital mortgages in a simple and secure manner. Nitin et al. [21] presented a method is to develop a smart contract for the country of origin certificate management system in Indian customs and worldwide usage, as well as to use IPFS (Inter Planetary File System) for exchanging multilateral agreement data on the </w:t>
      </w:r>
      <w:proofErr w:type="spellStart"/>
      <w:r w:rsidRPr="00DA35F1">
        <w:rPr>
          <w:lang w:eastAsia="zh-CN"/>
        </w:rPr>
        <w:t>Blockchain</w:t>
      </w:r>
      <w:proofErr w:type="spellEnd"/>
      <w:r w:rsidRPr="00DA35F1">
        <w:rPr>
          <w:lang w:eastAsia="zh-CN"/>
        </w:rPr>
        <w:t xml:space="preserve"> network. In addition, this enables the company to improve and reduces the time it takes to make a contract from weeks to months. There is no requirement for third-party verification, and there are no risks of changing committed transactions, making the certificate management system secure and resilient. Authors created a system that can check certificate ownership and determine whether a certificate is genuine or fake by leveraging the capabilities of </w:t>
      </w:r>
      <w:proofErr w:type="spellStart"/>
      <w:r w:rsidRPr="00DA35F1">
        <w:rPr>
          <w:lang w:eastAsia="zh-CN"/>
        </w:rPr>
        <w:t>Blockchain</w:t>
      </w:r>
      <w:proofErr w:type="spellEnd"/>
      <w:r w:rsidRPr="00DA35F1">
        <w:rPr>
          <w:lang w:eastAsia="zh-CN"/>
        </w:rPr>
        <w:t xml:space="preserve"> and </w:t>
      </w:r>
      <w:proofErr w:type="spellStart"/>
      <w:r w:rsidRPr="00DA35F1">
        <w:rPr>
          <w:lang w:eastAsia="zh-CN"/>
        </w:rPr>
        <w:t>Blockchain</w:t>
      </w:r>
      <w:proofErr w:type="spellEnd"/>
      <w:r w:rsidRPr="00DA35F1">
        <w:rPr>
          <w:lang w:eastAsia="zh-CN"/>
        </w:rPr>
        <w:t xml:space="preserve">-based smart contracts. The </w:t>
      </w:r>
      <w:proofErr w:type="spellStart"/>
      <w:r w:rsidRPr="00DA35F1">
        <w:rPr>
          <w:lang w:eastAsia="zh-CN"/>
        </w:rPr>
        <w:t>Blockchain</w:t>
      </w:r>
      <w:proofErr w:type="spellEnd"/>
      <w:r w:rsidRPr="00DA35F1">
        <w:rPr>
          <w:lang w:eastAsia="zh-CN"/>
        </w:rPr>
        <w:t xml:space="preserve">-based issue of COO certificates will assist exporters and importers in ensuring secure and timely delivery of certificates while also preventing the siphoning of government funds through the production of fake COO certificates. Further, </w:t>
      </w:r>
    </w:p>
    <w:p w14:paraId="402CD867" w14:textId="1D90F583" w:rsidR="005513F4" w:rsidRPr="00DA35F1" w:rsidRDefault="005513F4" w:rsidP="00765DA5">
      <w:pPr>
        <w:adjustRightInd w:val="0"/>
        <w:snapToGrid w:val="0"/>
        <w:jc w:val="both"/>
        <w:rPr>
          <w:lang w:eastAsia="zh-CN"/>
        </w:rPr>
      </w:pPr>
      <w:proofErr w:type="spellStart"/>
      <w:r w:rsidRPr="00DA35F1">
        <w:rPr>
          <w:lang w:eastAsia="zh-CN"/>
        </w:rPr>
        <w:lastRenderedPageBreak/>
        <w:t>Blockchian</w:t>
      </w:r>
      <w:proofErr w:type="spellEnd"/>
      <w:r w:rsidRPr="00DA35F1">
        <w:rPr>
          <w:lang w:eastAsia="zh-CN"/>
        </w:rPr>
        <w:t xml:space="preserve"> has been widely used for implementing security in applications such as Supply Chain Management [22], e-commerce [23], and others. </w:t>
      </w:r>
      <w:proofErr w:type="spellStart"/>
      <w:r w:rsidRPr="00DA35F1">
        <w:rPr>
          <w:lang w:eastAsia="zh-CN"/>
        </w:rPr>
        <w:t>Blockchain</w:t>
      </w:r>
      <w:proofErr w:type="spellEnd"/>
      <w:r w:rsidRPr="00DA35F1">
        <w:rPr>
          <w:lang w:eastAsia="zh-CN"/>
        </w:rPr>
        <w:t xml:space="preserve"> technology offers the establishment of a decentralized atmosphere wherever transactions and information are not underneath the administration of any third party organization. All transactions are recorded in a highly public ledger in a very verifiable and permanent manner. In recent years, the rapid development of cryptocurrencies and their underlying </w:t>
      </w:r>
      <w:proofErr w:type="spellStart"/>
      <w:r w:rsidRPr="00DA35F1">
        <w:rPr>
          <w:lang w:eastAsia="zh-CN"/>
        </w:rPr>
        <w:t>Blockchain</w:t>
      </w:r>
      <w:proofErr w:type="spellEnd"/>
      <w:r w:rsidRPr="00DA35F1">
        <w:rPr>
          <w:lang w:eastAsia="zh-CN"/>
        </w:rPr>
        <w:t xml:space="preserve"> technology has resurrected Szabo's original concept of sensible contracts, i.e., computer protocols designed to automatically facilitate, verify, and enforce the negotiation and implementation of digital contracts with no central authority. Sensible contracts will see a broad range of potential application scenarios in the digital economy and intelligent industries, including financial services, management, healthcare, and the internet of Things, among others, and have even been integrated into thought </w:t>
      </w:r>
      <w:proofErr w:type="spellStart"/>
      <w:r w:rsidRPr="00DA35F1">
        <w:rPr>
          <w:lang w:eastAsia="zh-CN"/>
        </w:rPr>
        <w:t>Blockchain</w:t>
      </w:r>
      <w:proofErr w:type="spellEnd"/>
      <w:r w:rsidRPr="00DA35F1">
        <w:rPr>
          <w:lang w:eastAsia="zh-CN"/>
        </w:rPr>
        <w:t xml:space="preserve">-based development platforms, such as </w:t>
      </w:r>
      <w:proofErr w:type="spellStart"/>
      <w:r w:rsidRPr="00DA35F1">
        <w:rPr>
          <w:lang w:eastAsia="zh-CN"/>
        </w:rPr>
        <w:t>Ethereum</w:t>
      </w:r>
      <w:proofErr w:type="spellEnd"/>
      <w:r w:rsidRPr="00DA35F1">
        <w:rPr>
          <w:lang w:eastAsia="zh-CN"/>
        </w:rPr>
        <w:t xml:space="preserve"> and </w:t>
      </w:r>
      <w:proofErr w:type="spellStart"/>
      <w:r w:rsidRPr="00DA35F1">
        <w:rPr>
          <w:lang w:eastAsia="zh-CN"/>
        </w:rPr>
        <w:t>Hyperledger</w:t>
      </w:r>
      <w:proofErr w:type="spellEnd"/>
      <w:r w:rsidRPr="00DA35F1">
        <w:rPr>
          <w:lang w:eastAsia="zh-CN"/>
        </w:rPr>
        <w:t xml:space="preserve"> [24]. However, smart contracts are still in their infancy, and important technical obstacles such as security and privacy issues require additional research. Authors seek to provide a scholarly and complete review of </w:t>
      </w:r>
      <w:proofErr w:type="spellStart"/>
      <w:r w:rsidRPr="00DA35F1">
        <w:rPr>
          <w:lang w:eastAsia="zh-CN"/>
        </w:rPr>
        <w:t>Blockchain</w:t>
      </w:r>
      <w:proofErr w:type="spellEnd"/>
      <w:r w:rsidRPr="00DA35F1">
        <w:rPr>
          <w:lang w:eastAsia="zh-CN"/>
        </w:rPr>
        <w:t xml:space="preserve">-enabled sensible contracts in this work, with the goal of motivating future research into this emerging research area. </w:t>
      </w:r>
    </w:p>
    <w:p w14:paraId="1376C9E0" w14:textId="77777777" w:rsidR="005513F4" w:rsidRPr="00DA35F1" w:rsidRDefault="005513F4" w:rsidP="00DA35F1">
      <w:pPr>
        <w:adjustRightInd w:val="0"/>
        <w:snapToGrid w:val="0"/>
        <w:ind w:firstLineChars="200" w:firstLine="400"/>
        <w:jc w:val="both"/>
        <w:rPr>
          <w:lang w:eastAsia="zh-CN"/>
        </w:rPr>
      </w:pPr>
      <w:r w:rsidRPr="00DA35F1">
        <w:rPr>
          <w:lang w:eastAsia="zh-CN"/>
        </w:rPr>
        <w:t xml:space="preserve">In this way, the </w:t>
      </w:r>
      <w:proofErr w:type="spellStart"/>
      <w:r w:rsidRPr="00DA35F1">
        <w:rPr>
          <w:lang w:eastAsia="zh-CN"/>
        </w:rPr>
        <w:t>Blockchain</w:t>
      </w:r>
      <w:proofErr w:type="spellEnd"/>
      <w:r w:rsidRPr="00DA35F1">
        <w:rPr>
          <w:lang w:eastAsia="zh-CN"/>
        </w:rPr>
        <w:t xml:space="preserve"> is being used in many fields to provide privacy and security of transactions. It can be observed from the literature that </w:t>
      </w:r>
      <w:proofErr w:type="spellStart"/>
      <w:r w:rsidRPr="00DA35F1">
        <w:rPr>
          <w:lang w:eastAsia="zh-CN"/>
        </w:rPr>
        <w:t>Blockchain</w:t>
      </w:r>
      <w:proofErr w:type="spellEnd"/>
      <w:r w:rsidRPr="00DA35F1">
        <w:rPr>
          <w:lang w:eastAsia="zh-CN"/>
        </w:rPr>
        <w:t xml:space="preserve"> is a successful technology to achieve security in decentralized environment. Currently no site provides a solution to solve this problem. In this case, how will the user be able to contact a Mentor and pay him just for what he actually needs to learn? Therefore, the proposed method </w:t>
      </w:r>
      <w:proofErr w:type="spellStart"/>
      <w:r w:rsidRPr="00DA35F1">
        <w:rPr>
          <w:lang w:eastAsia="zh-CN"/>
        </w:rPr>
        <w:t>CodeBlockS</w:t>
      </w:r>
      <w:proofErr w:type="spellEnd"/>
      <w:r w:rsidRPr="00DA35F1">
        <w:rPr>
          <w:lang w:eastAsia="zh-CN"/>
        </w:rPr>
        <w:t xml:space="preserve"> attempts to solve these problems. The detailed description of development of </w:t>
      </w:r>
      <w:proofErr w:type="spellStart"/>
      <w:r w:rsidRPr="00DA35F1">
        <w:rPr>
          <w:lang w:eastAsia="zh-CN"/>
        </w:rPr>
        <w:t>CodeBlockS</w:t>
      </w:r>
      <w:proofErr w:type="spellEnd"/>
      <w:r w:rsidRPr="00DA35F1">
        <w:rPr>
          <w:lang w:eastAsia="zh-CN"/>
        </w:rPr>
        <w:t xml:space="preserve"> is presented in the next section.</w:t>
      </w:r>
    </w:p>
    <w:p w14:paraId="4E9F951F" w14:textId="77777777" w:rsidR="005513F4" w:rsidRPr="00DA35F1" w:rsidRDefault="005513F4" w:rsidP="00193BEB">
      <w:pPr>
        <w:adjustRightInd w:val="0"/>
        <w:snapToGrid w:val="0"/>
        <w:spacing w:before="240" w:after="240"/>
        <w:jc w:val="both"/>
        <w:rPr>
          <w:b/>
          <w:sz w:val="22"/>
          <w:szCs w:val="22"/>
          <w:lang w:eastAsia="zh-CN"/>
        </w:rPr>
      </w:pPr>
      <w:r w:rsidRPr="00DA35F1">
        <w:rPr>
          <w:rFonts w:hint="eastAsia"/>
          <w:b/>
          <w:sz w:val="22"/>
          <w:szCs w:val="22"/>
          <w:lang w:eastAsia="zh-CN"/>
        </w:rPr>
        <w:t xml:space="preserve">3. </w:t>
      </w:r>
      <w:r w:rsidRPr="00DA35F1">
        <w:rPr>
          <w:b/>
          <w:sz w:val="22"/>
          <w:szCs w:val="22"/>
          <w:lang w:eastAsia="zh-CN"/>
        </w:rPr>
        <w:t xml:space="preserve"> Requirements Analysis and Design</w:t>
      </w:r>
    </w:p>
    <w:p w14:paraId="3F8A6304"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In this section, first the architecture of the proposed </w:t>
      </w:r>
      <w:proofErr w:type="spellStart"/>
      <w:r w:rsidRPr="00DA35F1">
        <w:rPr>
          <w:lang w:eastAsia="zh-CN"/>
        </w:rPr>
        <w:t>CodeBolockS</w:t>
      </w:r>
      <w:proofErr w:type="spellEnd"/>
      <w:r w:rsidRPr="00DA35F1">
        <w:rPr>
          <w:lang w:eastAsia="zh-CN"/>
        </w:rPr>
        <w:t xml:space="preserve"> is presented followed by the functional requirements and design of the modules in the system. </w:t>
      </w:r>
      <w:proofErr w:type="spellStart"/>
      <w:r w:rsidRPr="00DA35F1">
        <w:rPr>
          <w:lang w:eastAsia="zh-CN"/>
        </w:rPr>
        <w:t>CodeBlockS</w:t>
      </w:r>
      <w:proofErr w:type="spellEnd"/>
      <w:r w:rsidRPr="00DA35F1">
        <w:rPr>
          <w:lang w:eastAsia="zh-CN"/>
        </w:rPr>
        <w:t xml:space="preserve"> aims to create a collaborative knowledge sharing platform, specifically for developers looking for quality information and having their questions answered by other users on the network, making collaborative learning trustworthy, easier and more efficient. Fig. 3 shows the system use case and Fig. 4 shows the control flow of the </w:t>
      </w:r>
      <w:proofErr w:type="spellStart"/>
      <w:r w:rsidRPr="00DA35F1">
        <w:rPr>
          <w:lang w:eastAsia="zh-CN"/>
        </w:rPr>
        <w:t>CodeBlocksS</w:t>
      </w:r>
      <w:proofErr w:type="spellEnd"/>
      <w:r w:rsidRPr="00DA35F1">
        <w:rPr>
          <w:lang w:eastAsia="zh-CN"/>
        </w:rPr>
        <w:t xml:space="preserve">. </w:t>
      </w:r>
      <w:proofErr w:type="spellStart"/>
      <w:r w:rsidRPr="00DA35F1">
        <w:rPr>
          <w:lang w:eastAsia="zh-CN"/>
        </w:rPr>
        <w:t>CodeBlockS</w:t>
      </w:r>
      <w:proofErr w:type="spellEnd"/>
      <w:r w:rsidRPr="00DA35F1">
        <w:rPr>
          <w:lang w:eastAsia="zh-CN"/>
        </w:rPr>
        <w:t xml:space="preserve"> has several modules that help users achieve these goals, such as the doubt module, which allows users to add their doubts, finds others' doubts, and search doubts using tags. Users will also be able to add their proposals on other people's doubts by requesting how they can assist in solving the problem and the fee for doing so. All payments will be processed using </w:t>
      </w:r>
      <w:proofErr w:type="spellStart"/>
      <w:r w:rsidRPr="00DA35F1">
        <w:rPr>
          <w:lang w:eastAsia="zh-CN"/>
        </w:rPr>
        <w:t>Ethereum</w:t>
      </w:r>
      <w:proofErr w:type="spellEnd"/>
      <w:r w:rsidRPr="00DA35F1">
        <w:rPr>
          <w:lang w:eastAsia="zh-CN"/>
        </w:rPr>
        <w:t xml:space="preserve"> smart contracts, which make payments secure and contracts tamper-proof. </w:t>
      </w:r>
      <w:r w:rsidRPr="00DA35F1">
        <w:rPr>
          <w:rFonts w:eastAsia="Times New Roman"/>
          <w:szCs w:val="24"/>
        </w:rPr>
        <w:t xml:space="preserve">There is a doubt contract module, which will create a contract between the doubt asker and doubt solver, and put it on </w:t>
      </w:r>
      <w:proofErr w:type="spellStart"/>
      <w:r w:rsidRPr="00DA35F1">
        <w:rPr>
          <w:rFonts w:eastAsia="Times New Roman"/>
          <w:szCs w:val="24"/>
        </w:rPr>
        <w:t>Blockchain</w:t>
      </w:r>
      <w:proofErr w:type="spellEnd"/>
      <w:r w:rsidRPr="00DA35F1">
        <w:rPr>
          <w:rFonts w:eastAsia="Times New Roman"/>
          <w:szCs w:val="24"/>
        </w:rPr>
        <w:t xml:space="preserve">, this module will handle the payments. </w:t>
      </w:r>
      <w:r w:rsidRPr="00DA35F1">
        <w:rPr>
          <w:sz w:val="16"/>
          <w:lang w:eastAsia="zh-CN"/>
        </w:rPr>
        <w:t xml:space="preserve"> </w:t>
      </w:r>
      <w:r w:rsidRPr="00DA35F1">
        <w:rPr>
          <w:lang w:eastAsia="zh-CN"/>
        </w:rPr>
        <w:t>Before initiating a contract, both parties can communicate with each other to gain insight and understanding of the doubt solver, can negotiate the charging amount, share their perspectives, and eventually decide on contract commencement. Users can also communicate with one another via the message module to learn how the other user can assist them and to conduct discussions. The description of each module is as follows.</w:t>
      </w:r>
    </w:p>
    <w:p w14:paraId="590DD974" w14:textId="77777777" w:rsidR="005513F4" w:rsidRPr="00DA35F1" w:rsidRDefault="005513F4" w:rsidP="00193BEB">
      <w:pPr>
        <w:pStyle w:val="a9"/>
        <w:numPr>
          <w:ilvl w:val="1"/>
          <w:numId w:val="22"/>
        </w:numPr>
        <w:adjustRightInd w:val="0"/>
        <w:snapToGrid w:val="0"/>
        <w:spacing w:before="120" w:after="120"/>
        <w:ind w:firstLineChars="0"/>
        <w:jc w:val="both"/>
        <w:rPr>
          <w:i/>
        </w:rPr>
      </w:pPr>
      <w:r w:rsidRPr="00DA35F1">
        <w:rPr>
          <w:i/>
        </w:rPr>
        <w:t>Doubt proposal module</w:t>
      </w:r>
    </w:p>
    <w:p w14:paraId="7E7739AE" w14:textId="77777777" w:rsidR="005513F4" w:rsidRDefault="005513F4" w:rsidP="00F3751A">
      <w:pPr>
        <w:adjustRightInd w:val="0"/>
        <w:snapToGrid w:val="0"/>
        <w:ind w:firstLineChars="200" w:firstLine="400"/>
        <w:jc w:val="both"/>
        <w:rPr>
          <w:lang w:eastAsia="zh-CN"/>
        </w:rPr>
      </w:pPr>
      <w:r w:rsidRPr="00DA35F1">
        <w:t xml:space="preserve">This module is for paid questions to other users, and the Peer-to-Peer network topology employed in this module. It means, any user can express a doubt, and any user within the same group of users with that expertise can respond to that generated doubt. This is the module where users can add their doubts, access doubts asked by them or others, and search for doubts with a certain tag. Users must enter details such as the title or main question, a description of the doubt, tags, and the amount they are ready to pay to have the doubt resolved. The React Quill package is utilized to input the description because it allows users to share a link, add a piece of code, and use basic text editing capabilities such as different font sizes, bold, italic, underline, and so on. This makes the explanation more dynamic and allows the user to simply convey his question. The difference between the doubt and question module is that doubt is a paid module, i.e., it allows one to one mentoring such that users can save their time and can easily get answers to their doubts, even in a personal meeting. Features that can be availed by user in this module are 1) Add doubt, 2) Mentor doubt, 3) Initiate booking for doubt, 4) Confirm the booking and mentor, 5) Change amount, 6) Can mark doubt as solved, 7) Fetch all doubts, 8) Fetch doubts asked by user, 9) Fetch doubts one wish to mentor. To have these features this module need to be developed with the functional requirements such as </w:t>
      </w:r>
    </w:p>
    <w:p w14:paraId="030792B9" w14:textId="77777777" w:rsidR="00193BEB" w:rsidRPr="00DA35F1" w:rsidRDefault="00193BEB" w:rsidP="00F3751A">
      <w:pPr>
        <w:adjustRightInd w:val="0"/>
        <w:snapToGrid w:val="0"/>
        <w:ind w:firstLineChars="200" w:firstLine="400"/>
        <w:jc w:val="both"/>
        <w:rPr>
          <w:lang w:eastAsia="zh-CN"/>
        </w:rPr>
      </w:pPr>
    </w:p>
    <w:p w14:paraId="3EECBC93"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create contract</w:t>
      </w:r>
    </w:p>
    <w:p w14:paraId="1B0B30B1"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update contract</w:t>
      </w:r>
    </w:p>
    <w:p w14:paraId="1757AF40"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send money to contract</w:t>
      </w:r>
    </w:p>
    <w:p w14:paraId="19EADF87"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get money from the contract</w:t>
      </w:r>
    </w:p>
    <w:p w14:paraId="628DF723"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refund the money</w:t>
      </w:r>
    </w:p>
    <w:p w14:paraId="7B4EE349" w14:textId="77777777" w:rsidR="005513F4" w:rsidRPr="00DA35F1" w:rsidRDefault="005513F4" w:rsidP="00193BEB">
      <w:pPr>
        <w:pStyle w:val="a9"/>
        <w:numPr>
          <w:ilvl w:val="0"/>
          <w:numId w:val="19"/>
        </w:numPr>
        <w:adjustRightInd w:val="0"/>
        <w:snapToGrid w:val="0"/>
        <w:ind w:left="757" w:firstLineChars="0"/>
        <w:jc w:val="both"/>
      </w:pPr>
      <w:r w:rsidRPr="00DA35F1">
        <w:t>The user should be able to see their contracts</w:t>
      </w:r>
    </w:p>
    <w:p w14:paraId="1C72651A" w14:textId="77777777" w:rsidR="005513F4" w:rsidRPr="00DA35F1" w:rsidRDefault="005513F4" w:rsidP="004E1D62">
      <w:pPr>
        <w:adjustRightInd w:val="0"/>
        <w:snapToGrid w:val="0"/>
        <w:jc w:val="both"/>
      </w:pPr>
    </w:p>
    <w:p w14:paraId="6A5862B9" w14:textId="77777777" w:rsidR="00765DA5" w:rsidRDefault="00765DA5" w:rsidP="004E1D62">
      <w:pPr>
        <w:adjustRightInd w:val="0"/>
        <w:snapToGrid w:val="0"/>
        <w:jc w:val="both"/>
        <w:sectPr w:rsidR="00765DA5" w:rsidSect="005A4FE4">
          <w:footerReference w:type="default" r:id="rId24"/>
          <w:pgSz w:w="11909" w:h="16834" w:code="9"/>
          <w:pgMar w:top="1418" w:right="1134" w:bottom="1134" w:left="1134" w:header="720" w:footer="720" w:gutter="0"/>
          <w:cols w:space="340"/>
          <w:docGrid w:linePitch="360"/>
        </w:sectPr>
      </w:pPr>
    </w:p>
    <w:p w14:paraId="0EA217F5" w14:textId="77777777" w:rsidR="005513F4" w:rsidRPr="00DA35F1" w:rsidRDefault="00965A7A" w:rsidP="004E1D62">
      <w:pPr>
        <w:adjustRightInd w:val="0"/>
        <w:snapToGrid w:val="0"/>
      </w:pPr>
      <w:r w:rsidRPr="00DA35F1">
        <w:rPr>
          <w:noProof/>
          <w:lang w:eastAsia="zh-CN"/>
        </w:rPr>
        <w:lastRenderedPageBreak/>
        <w:drawing>
          <wp:inline distT="0" distB="0" distL="0" distR="0" wp14:anchorId="1148358C" wp14:editId="6AD94A67">
            <wp:extent cx="4100513" cy="4481263"/>
            <wp:effectExtent l="0" t="0" r="0" b="0"/>
            <wp:docPr id="17" name="Picture 23" descr="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3.png"/>
                    <pic:cNvPicPr>
                      <a:picLocks noChangeAspect="1" noChangeArrowheads="1"/>
                    </pic:cNvPicPr>
                  </pic:nvPicPr>
                  <pic:blipFill>
                    <a:blip r:embed="rId25" cstate="print"/>
                    <a:srcRect l="8266" t="7831" r="10693" b="23996"/>
                    <a:stretch>
                      <a:fillRect/>
                    </a:stretch>
                  </pic:blipFill>
                  <pic:spPr bwMode="auto">
                    <a:xfrm>
                      <a:off x="0" y="0"/>
                      <a:ext cx="4107130" cy="4488494"/>
                    </a:xfrm>
                    <a:prstGeom prst="rect">
                      <a:avLst/>
                    </a:prstGeom>
                    <a:noFill/>
                    <a:ln w="9525">
                      <a:noFill/>
                      <a:miter lim="800000"/>
                      <a:headEnd/>
                      <a:tailEnd/>
                    </a:ln>
                  </pic:spPr>
                </pic:pic>
              </a:graphicData>
            </a:graphic>
          </wp:inline>
        </w:drawing>
      </w:r>
    </w:p>
    <w:p w14:paraId="7B7DD343" w14:textId="663F00E1" w:rsidR="005513F4" w:rsidRPr="00DA35F1" w:rsidRDefault="005513F4" w:rsidP="005642AE">
      <w:pPr>
        <w:pStyle w:val="ab"/>
        <w:adjustRightInd w:val="0"/>
        <w:snapToGrid w:val="0"/>
        <w:spacing w:before="120" w:after="240"/>
        <w:jc w:val="both"/>
        <w:rPr>
          <w:b w:val="0"/>
          <w:color w:val="auto"/>
          <w:sz w:val="16"/>
        </w:rPr>
      </w:pPr>
      <w:r w:rsidRPr="00DA35F1">
        <w:rPr>
          <w:b w:val="0"/>
          <w:color w:val="auto"/>
          <w:sz w:val="16"/>
        </w:rPr>
        <w:t xml:space="preserve">Fig. </w:t>
      </w:r>
      <w:r w:rsidR="006B46E9" w:rsidRPr="00DA35F1">
        <w:rPr>
          <w:b w:val="0"/>
          <w:color w:val="auto"/>
          <w:sz w:val="16"/>
        </w:rPr>
        <w:fldChar w:fldCharType="begin"/>
      </w:r>
      <w:r w:rsidRPr="00DA35F1">
        <w:rPr>
          <w:b w:val="0"/>
          <w:color w:val="auto"/>
          <w:sz w:val="16"/>
        </w:rPr>
        <w:instrText xml:space="preserve"> SEQ Figure \* ARABIC </w:instrText>
      </w:r>
      <w:r w:rsidR="006B46E9" w:rsidRPr="00DA35F1">
        <w:rPr>
          <w:b w:val="0"/>
          <w:color w:val="auto"/>
          <w:sz w:val="16"/>
        </w:rPr>
        <w:fldChar w:fldCharType="separate"/>
      </w:r>
      <w:r w:rsidR="00B22126">
        <w:rPr>
          <w:b w:val="0"/>
          <w:noProof/>
          <w:color w:val="auto"/>
          <w:sz w:val="16"/>
        </w:rPr>
        <w:t>3</w:t>
      </w:r>
      <w:r w:rsidR="006B46E9" w:rsidRPr="00DA35F1">
        <w:rPr>
          <w:b w:val="0"/>
          <w:color w:val="auto"/>
          <w:sz w:val="16"/>
        </w:rPr>
        <w:fldChar w:fldCharType="end"/>
      </w:r>
      <w:r w:rsidR="005642AE">
        <w:rPr>
          <w:rFonts w:hint="eastAsia"/>
          <w:b w:val="0"/>
          <w:color w:val="auto"/>
          <w:sz w:val="16"/>
          <w:lang w:eastAsia="zh-CN"/>
        </w:rPr>
        <w:t>.</w:t>
      </w:r>
      <w:r w:rsidRPr="00DA35F1">
        <w:rPr>
          <w:b w:val="0"/>
          <w:color w:val="auto"/>
          <w:sz w:val="16"/>
        </w:rPr>
        <w:t xml:space="preserve"> Use case diagram of </w:t>
      </w:r>
      <w:proofErr w:type="spellStart"/>
      <w:r w:rsidRPr="00DA35F1">
        <w:rPr>
          <w:b w:val="0"/>
          <w:color w:val="auto"/>
          <w:sz w:val="16"/>
        </w:rPr>
        <w:t>CodeBlockS</w:t>
      </w:r>
      <w:proofErr w:type="spellEnd"/>
    </w:p>
    <w:p w14:paraId="26C1857B" w14:textId="77777777" w:rsidR="005513F4" w:rsidRPr="00DA35F1" w:rsidRDefault="005513F4" w:rsidP="005642AE">
      <w:pPr>
        <w:pStyle w:val="a9"/>
        <w:numPr>
          <w:ilvl w:val="1"/>
          <w:numId w:val="22"/>
        </w:numPr>
        <w:adjustRightInd w:val="0"/>
        <w:snapToGrid w:val="0"/>
        <w:spacing w:before="120" w:after="120"/>
        <w:ind w:firstLineChars="0"/>
        <w:jc w:val="both"/>
        <w:rPr>
          <w:i/>
          <w:lang w:eastAsia="zh-CN"/>
        </w:rPr>
      </w:pPr>
      <w:r w:rsidRPr="00DA35F1">
        <w:rPr>
          <w:i/>
          <w:lang w:eastAsia="zh-CN"/>
        </w:rPr>
        <w:t>Doubt contract module</w:t>
      </w:r>
    </w:p>
    <w:p w14:paraId="217EA4CB" w14:textId="77777777" w:rsidR="005513F4" w:rsidRDefault="005513F4" w:rsidP="00F3751A">
      <w:pPr>
        <w:adjustRightInd w:val="0"/>
        <w:snapToGrid w:val="0"/>
        <w:ind w:firstLineChars="200" w:firstLine="400"/>
        <w:jc w:val="both"/>
        <w:rPr>
          <w:lang w:eastAsia="zh-CN"/>
        </w:rPr>
      </w:pPr>
      <w:r w:rsidRPr="00DA35F1">
        <w:rPr>
          <w:lang w:eastAsia="zh-CN"/>
        </w:rPr>
        <w:t xml:space="preserve">This is the module where the contract between the doubt asker and doubt solver is placed on the </w:t>
      </w:r>
      <w:proofErr w:type="spellStart"/>
      <w:r w:rsidRPr="00DA35F1">
        <w:rPr>
          <w:lang w:eastAsia="zh-CN"/>
        </w:rPr>
        <w:t>Blockchain</w:t>
      </w:r>
      <w:proofErr w:type="spellEnd"/>
      <w:r w:rsidRPr="00DA35F1">
        <w:rPr>
          <w:lang w:eastAsia="zh-CN"/>
        </w:rPr>
        <w:t xml:space="preserve">, containing the details like the address of doubt asker, address of doubt solver, the topic of doubt, the amount they settled on and the status of contract, which indicates the contract is in progress or finished. This module will also handle all the payments. As </w:t>
      </w:r>
      <w:proofErr w:type="spellStart"/>
      <w:r w:rsidRPr="00DA35F1">
        <w:rPr>
          <w:lang w:eastAsia="zh-CN"/>
        </w:rPr>
        <w:t>Blockchain</w:t>
      </w:r>
      <w:proofErr w:type="spellEnd"/>
      <w:r w:rsidRPr="00DA35F1">
        <w:rPr>
          <w:lang w:eastAsia="zh-CN"/>
        </w:rPr>
        <w:t xml:space="preserve"> is used, the contract will be tamper proof and the payments will be secure. To make sure that the asker is genuinely interested in getting their doubt solved, </w:t>
      </w:r>
      <w:proofErr w:type="spellStart"/>
      <w:r w:rsidRPr="00DA35F1">
        <w:rPr>
          <w:lang w:eastAsia="zh-CN"/>
        </w:rPr>
        <w:t>CodeBlockS</w:t>
      </w:r>
      <w:proofErr w:type="spellEnd"/>
      <w:r w:rsidRPr="00DA35F1">
        <w:rPr>
          <w:lang w:eastAsia="zh-CN"/>
        </w:rPr>
        <w:t xml:space="preserve"> receives the payment upfront from the asker and putting it in the smart contract and once the doubt session is done, the contract will directly send the amount to the doubt solver’s wallet. There is also a functionality of refunding the payment to the doubt asker, because there could be the cases that the doubt session will not take place and thereby the payment is refunded to the doubt asker. In this way, smart contract function will refund the money to the doubt asker and finish the contract. The user will be able to see the contracts that have been finished and those that are ongoing. For this, this module to be developed with the functional requirements such as </w:t>
      </w:r>
    </w:p>
    <w:p w14:paraId="1A11B6F8" w14:textId="77777777" w:rsidR="005642AE" w:rsidRPr="00DA35F1" w:rsidRDefault="005642AE" w:rsidP="00F3751A">
      <w:pPr>
        <w:adjustRightInd w:val="0"/>
        <w:snapToGrid w:val="0"/>
        <w:ind w:firstLineChars="200" w:firstLine="400"/>
        <w:jc w:val="both"/>
        <w:rPr>
          <w:lang w:eastAsia="zh-CN"/>
        </w:rPr>
      </w:pPr>
    </w:p>
    <w:p w14:paraId="1284D312"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add doubt</w:t>
      </w:r>
    </w:p>
    <w:p w14:paraId="0CA20C6B"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delete doubt</w:t>
      </w:r>
    </w:p>
    <w:p w14:paraId="3FC32529"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edit doubt</w:t>
      </w:r>
    </w:p>
    <w:p w14:paraId="3C7569E4"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find doubt tag wise</w:t>
      </w:r>
    </w:p>
    <w:p w14:paraId="7F6C1B0D"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see all doubts</w:t>
      </w:r>
    </w:p>
    <w:p w14:paraId="7156D002"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add proposal to doubts</w:t>
      </w:r>
    </w:p>
    <w:p w14:paraId="2A76DA88"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edit own proposal</w:t>
      </w:r>
    </w:p>
    <w:p w14:paraId="2CAA6C59" w14:textId="77777777" w:rsidR="005513F4" w:rsidRPr="00DA35F1" w:rsidRDefault="005513F4" w:rsidP="005642AE">
      <w:pPr>
        <w:pStyle w:val="a9"/>
        <w:numPr>
          <w:ilvl w:val="0"/>
          <w:numId w:val="20"/>
        </w:numPr>
        <w:adjustRightInd w:val="0"/>
        <w:snapToGrid w:val="0"/>
        <w:ind w:left="757" w:firstLineChars="0"/>
        <w:jc w:val="both"/>
        <w:rPr>
          <w:lang w:eastAsia="zh-CN"/>
        </w:rPr>
      </w:pPr>
      <w:r w:rsidRPr="00DA35F1">
        <w:rPr>
          <w:lang w:eastAsia="zh-CN"/>
        </w:rPr>
        <w:t>The user should be able to delete own proposal</w:t>
      </w:r>
    </w:p>
    <w:p w14:paraId="60032D00" w14:textId="77777777" w:rsidR="00765DA5" w:rsidRDefault="00765DA5" w:rsidP="004E1D62">
      <w:pPr>
        <w:adjustRightInd w:val="0"/>
        <w:snapToGrid w:val="0"/>
        <w:jc w:val="both"/>
        <w:sectPr w:rsidR="00765DA5" w:rsidSect="005A4FE4">
          <w:footerReference w:type="default" r:id="rId26"/>
          <w:pgSz w:w="11909" w:h="16834" w:code="9"/>
          <w:pgMar w:top="1418" w:right="1134" w:bottom="1134" w:left="1134" w:header="720" w:footer="720" w:gutter="0"/>
          <w:cols w:space="340"/>
          <w:docGrid w:linePitch="360"/>
        </w:sectPr>
      </w:pPr>
    </w:p>
    <w:p w14:paraId="4BFFDFA6" w14:textId="77777777" w:rsidR="005513F4" w:rsidRPr="00DA35F1" w:rsidRDefault="00965A7A" w:rsidP="004E1D62">
      <w:pPr>
        <w:adjustRightInd w:val="0"/>
        <w:snapToGrid w:val="0"/>
      </w:pPr>
      <w:r w:rsidRPr="00DA35F1">
        <w:rPr>
          <w:noProof/>
          <w:sz w:val="16"/>
          <w:szCs w:val="16"/>
          <w:lang w:eastAsia="zh-CN"/>
        </w:rPr>
        <w:lastRenderedPageBreak/>
        <w:drawing>
          <wp:inline distT="0" distB="0" distL="0" distR="0" wp14:anchorId="617E0D9A" wp14:editId="3BDCC235">
            <wp:extent cx="5910580" cy="2780030"/>
            <wp:effectExtent l="19050" t="0" r="0" b="0"/>
            <wp:docPr id="18" name="image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1.png"/>
                    <pic:cNvPicPr>
                      <a:picLocks noChangeAspect="1" noChangeArrowheads="1"/>
                    </pic:cNvPicPr>
                  </pic:nvPicPr>
                  <pic:blipFill>
                    <a:blip r:embed="rId27" cstate="print"/>
                    <a:srcRect/>
                    <a:stretch>
                      <a:fillRect/>
                    </a:stretch>
                  </pic:blipFill>
                  <pic:spPr bwMode="auto">
                    <a:xfrm>
                      <a:off x="0" y="0"/>
                      <a:ext cx="5910580" cy="2780030"/>
                    </a:xfrm>
                    <a:prstGeom prst="rect">
                      <a:avLst/>
                    </a:prstGeom>
                    <a:noFill/>
                    <a:ln w="9525">
                      <a:noFill/>
                      <a:miter lim="800000"/>
                      <a:headEnd/>
                      <a:tailEnd/>
                    </a:ln>
                  </pic:spPr>
                </pic:pic>
              </a:graphicData>
            </a:graphic>
          </wp:inline>
        </w:drawing>
      </w:r>
    </w:p>
    <w:p w14:paraId="3233D366" w14:textId="3AC68585" w:rsidR="005513F4" w:rsidRPr="00DA35F1" w:rsidRDefault="005513F4" w:rsidP="005642AE">
      <w:pPr>
        <w:pStyle w:val="ab"/>
        <w:adjustRightInd w:val="0"/>
        <w:snapToGrid w:val="0"/>
        <w:spacing w:before="120" w:after="240"/>
        <w:jc w:val="both"/>
        <w:rPr>
          <w:b w:val="0"/>
          <w:color w:val="auto"/>
          <w:sz w:val="14"/>
          <w:szCs w:val="16"/>
        </w:rPr>
      </w:pPr>
      <w:r w:rsidRPr="00DA35F1">
        <w:rPr>
          <w:b w:val="0"/>
          <w:color w:val="auto"/>
          <w:sz w:val="16"/>
        </w:rPr>
        <w:t xml:space="preserve">Fig. </w:t>
      </w:r>
      <w:r w:rsidR="006B46E9" w:rsidRPr="00DA35F1">
        <w:rPr>
          <w:b w:val="0"/>
          <w:color w:val="auto"/>
          <w:sz w:val="16"/>
        </w:rPr>
        <w:fldChar w:fldCharType="begin"/>
      </w:r>
      <w:r w:rsidRPr="00DA35F1">
        <w:rPr>
          <w:b w:val="0"/>
          <w:color w:val="auto"/>
          <w:sz w:val="16"/>
        </w:rPr>
        <w:instrText xml:space="preserve"> SEQ Figure \* ARABIC </w:instrText>
      </w:r>
      <w:r w:rsidR="006B46E9" w:rsidRPr="00DA35F1">
        <w:rPr>
          <w:b w:val="0"/>
          <w:color w:val="auto"/>
          <w:sz w:val="16"/>
        </w:rPr>
        <w:fldChar w:fldCharType="separate"/>
      </w:r>
      <w:r w:rsidR="00B22126">
        <w:rPr>
          <w:b w:val="0"/>
          <w:noProof/>
          <w:color w:val="auto"/>
          <w:sz w:val="16"/>
        </w:rPr>
        <w:t>4</w:t>
      </w:r>
      <w:r w:rsidR="006B46E9" w:rsidRPr="00DA35F1">
        <w:rPr>
          <w:b w:val="0"/>
          <w:color w:val="auto"/>
          <w:sz w:val="16"/>
        </w:rPr>
        <w:fldChar w:fldCharType="end"/>
      </w:r>
      <w:r w:rsidR="005642AE">
        <w:rPr>
          <w:rFonts w:hint="eastAsia"/>
          <w:b w:val="0"/>
          <w:color w:val="auto"/>
          <w:sz w:val="16"/>
          <w:lang w:eastAsia="zh-CN"/>
        </w:rPr>
        <w:t>.</w:t>
      </w:r>
      <w:r w:rsidRPr="00DA35F1">
        <w:rPr>
          <w:b w:val="0"/>
          <w:color w:val="auto"/>
          <w:sz w:val="16"/>
        </w:rPr>
        <w:t xml:space="preserve"> Control flow of proposed modules in </w:t>
      </w:r>
      <w:proofErr w:type="spellStart"/>
      <w:r w:rsidRPr="00DA35F1">
        <w:rPr>
          <w:b w:val="0"/>
          <w:color w:val="auto"/>
          <w:sz w:val="16"/>
        </w:rPr>
        <w:t>CodeBlockS</w:t>
      </w:r>
      <w:proofErr w:type="spellEnd"/>
    </w:p>
    <w:p w14:paraId="3A643974" w14:textId="77777777" w:rsidR="005513F4" w:rsidRPr="00DA35F1" w:rsidRDefault="005513F4" w:rsidP="005642AE">
      <w:pPr>
        <w:pStyle w:val="a9"/>
        <w:numPr>
          <w:ilvl w:val="1"/>
          <w:numId w:val="22"/>
        </w:numPr>
        <w:adjustRightInd w:val="0"/>
        <w:snapToGrid w:val="0"/>
        <w:spacing w:before="120" w:after="120"/>
        <w:ind w:firstLineChars="0"/>
        <w:jc w:val="left"/>
        <w:rPr>
          <w:i/>
          <w:lang w:eastAsia="zh-CN"/>
        </w:rPr>
      </w:pPr>
      <w:r w:rsidRPr="00DA35F1">
        <w:rPr>
          <w:i/>
          <w:lang w:eastAsia="zh-CN"/>
        </w:rPr>
        <w:t>Message module</w:t>
      </w:r>
    </w:p>
    <w:p w14:paraId="4D65797F" w14:textId="77777777" w:rsidR="005513F4" w:rsidRDefault="005513F4" w:rsidP="00F3751A">
      <w:pPr>
        <w:adjustRightInd w:val="0"/>
        <w:snapToGrid w:val="0"/>
        <w:ind w:firstLineChars="200" w:firstLine="400"/>
        <w:jc w:val="both"/>
        <w:rPr>
          <w:lang w:eastAsia="zh-CN"/>
        </w:rPr>
      </w:pPr>
      <w:r w:rsidRPr="00DA35F1">
        <w:rPr>
          <w:lang w:eastAsia="zh-CN"/>
        </w:rPr>
        <w:t>This module helps a doubt solver and asker to communicate regarding the doubt, amount and help each other get the best insight of other candidates. The chat box will be used to give trials before the smart contract will be made between the doubt solver and the user having doubt so that the user can ensure the solver will be able to clear the doubt. For this, the module is to be developed with the following functional requirements</w:t>
      </w:r>
    </w:p>
    <w:p w14:paraId="5BB22AAB" w14:textId="77777777" w:rsidR="0037432D" w:rsidRPr="00DA35F1" w:rsidRDefault="0037432D" w:rsidP="00F3751A">
      <w:pPr>
        <w:adjustRightInd w:val="0"/>
        <w:snapToGrid w:val="0"/>
        <w:ind w:firstLineChars="200" w:firstLine="400"/>
        <w:jc w:val="both"/>
        <w:rPr>
          <w:lang w:eastAsia="zh-CN"/>
        </w:rPr>
      </w:pPr>
    </w:p>
    <w:p w14:paraId="48F2DB79" w14:textId="77777777" w:rsidR="005513F4" w:rsidRPr="00DA35F1" w:rsidRDefault="005513F4" w:rsidP="004E1D62">
      <w:pPr>
        <w:pStyle w:val="a9"/>
        <w:numPr>
          <w:ilvl w:val="0"/>
          <w:numId w:val="21"/>
        </w:numPr>
        <w:adjustRightInd w:val="0"/>
        <w:snapToGrid w:val="0"/>
        <w:ind w:firstLineChars="0"/>
        <w:jc w:val="both"/>
        <w:rPr>
          <w:lang w:eastAsia="zh-CN"/>
        </w:rPr>
      </w:pPr>
      <w:r w:rsidRPr="00DA35F1">
        <w:rPr>
          <w:lang w:eastAsia="zh-CN"/>
        </w:rPr>
        <w:t>The user should be able to send a message regarding doubt to that user.</w:t>
      </w:r>
    </w:p>
    <w:p w14:paraId="27DA7EBC" w14:textId="77777777" w:rsidR="005513F4" w:rsidRPr="00DA35F1" w:rsidRDefault="005513F4" w:rsidP="004E1D62">
      <w:pPr>
        <w:pStyle w:val="a9"/>
        <w:numPr>
          <w:ilvl w:val="0"/>
          <w:numId w:val="21"/>
        </w:numPr>
        <w:adjustRightInd w:val="0"/>
        <w:snapToGrid w:val="0"/>
        <w:ind w:firstLineChars="0"/>
        <w:jc w:val="both"/>
        <w:rPr>
          <w:lang w:eastAsia="zh-CN"/>
        </w:rPr>
      </w:pPr>
      <w:r w:rsidRPr="00DA35F1">
        <w:rPr>
          <w:lang w:eastAsia="zh-CN"/>
        </w:rPr>
        <w:t>The user should be able to get all messages.</w:t>
      </w:r>
    </w:p>
    <w:p w14:paraId="043CBA9B" w14:textId="77777777" w:rsidR="005513F4" w:rsidRPr="00DA35F1" w:rsidRDefault="005513F4" w:rsidP="004E1D62">
      <w:pPr>
        <w:pStyle w:val="a9"/>
        <w:numPr>
          <w:ilvl w:val="0"/>
          <w:numId w:val="21"/>
        </w:numPr>
        <w:adjustRightInd w:val="0"/>
        <w:snapToGrid w:val="0"/>
        <w:ind w:firstLineChars="0"/>
        <w:jc w:val="both"/>
        <w:rPr>
          <w:lang w:eastAsia="zh-CN"/>
        </w:rPr>
      </w:pPr>
      <w:r w:rsidRPr="00DA35F1">
        <w:rPr>
          <w:lang w:eastAsia="zh-CN"/>
        </w:rPr>
        <w:t>The user should be able to delete own messages.</w:t>
      </w:r>
    </w:p>
    <w:p w14:paraId="3D06E0F1" w14:textId="77777777" w:rsidR="005513F4" w:rsidRPr="00DA35F1" w:rsidRDefault="005513F4" w:rsidP="004E1D62">
      <w:pPr>
        <w:pStyle w:val="5"/>
        <w:widowControl w:val="0"/>
        <w:adjustRightInd w:val="0"/>
        <w:snapToGrid w:val="0"/>
        <w:spacing w:after="240"/>
        <w:jc w:val="left"/>
        <w:rPr>
          <w:b/>
          <w:smallCaps w:val="0"/>
          <w:noProof w:val="0"/>
          <w:sz w:val="22"/>
          <w:szCs w:val="22"/>
          <w:lang w:eastAsia="zh-CN"/>
        </w:rPr>
      </w:pPr>
      <w:r w:rsidRPr="00DA35F1">
        <w:rPr>
          <w:rFonts w:hint="eastAsia"/>
          <w:b/>
          <w:smallCaps w:val="0"/>
          <w:noProof w:val="0"/>
          <w:sz w:val="22"/>
          <w:szCs w:val="22"/>
          <w:lang w:eastAsia="zh-CN"/>
        </w:rPr>
        <w:t xml:space="preserve">4.  </w:t>
      </w:r>
      <w:r w:rsidRPr="00DA35F1">
        <w:rPr>
          <w:b/>
          <w:smallCaps w:val="0"/>
          <w:noProof w:val="0"/>
          <w:sz w:val="22"/>
          <w:szCs w:val="22"/>
          <w:lang w:eastAsia="zh-CN"/>
        </w:rPr>
        <w:t xml:space="preserve">Implementation and Testing </w:t>
      </w:r>
    </w:p>
    <w:p w14:paraId="4BF040D6"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This section presents the technology implementation details followed by the testing of smart contract and proposed modules. </w:t>
      </w:r>
    </w:p>
    <w:p w14:paraId="5AF42FED" w14:textId="77777777" w:rsidR="005513F4" w:rsidRPr="00DA35F1" w:rsidRDefault="005513F4" w:rsidP="0037432D">
      <w:pPr>
        <w:pStyle w:val="a9"/>
        <w:numPr>
          <w:ilvl w:val="1"/>
          <w:numId w:val="25"/>
        </w:numPr>
        <w:adjustRightInd w:val="0"/>
        <w:snapToGrid w:val="0"/>
        <w:spacing w:before="120" w:after="120"/>
        <w:ind w:firstLineChars="0"/>
        <w:jc w:val="both"/>
        <w:rPr>
          <w:i/>
          <w:lang w:eastAsia="zh-CN"/>
        </w:rPr>
      </w:pPr>
      <w:r w:rsidRPr="00DA35F1">
        <w:rPr>
          <w:i/>
          <w:lang w:eastAsia="zh-CN"/>
        </w:rPr>
        <w:t xml:space="preserve"> Implementation details</w:t>
      </w:r>
    </w:p>
    <w:p w14:paraId="6CD6C385"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Several APIs (Application Programmer Interfaces) have been developed in each module. The APIs developed for the backend of doubt module is as follows. </w:t>
      </w:r>
    </w:p>
    <w:p w14:paraId="0617A946" w14:textId="77777777" w:rsidR="005513F4" w:rsidRPr="00DA35F1" w:rsidRDefault="005513F4" w:rsidP="00F3751A">
      <w:pPr>
        <w:adjustRightInd w:val="0"/>
        <w:snapToGrid w:val="0"/>
        <w:ind w:firstLineChars="200" w:firstLine="400"/>
        <w:jc w:val="both"/>
        <w:rPr>
          <w:lang w:eastAsia="zh-CN"/>
        </w:rPr>
      </w:pPr>
    </w:p>
    <w:p w14:paraId="54C5A1E5"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adding new doubts, which works only if the user has logged in.</w:t>
      </w:r>
    </w:p>
    <w:p w14:paraId="3CE0A243"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listing doubt by id, which works only if the user is logged in.</w:t>
      </w:r>
    </w:p>
    <w:p w14:paraId="10BDB68A"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listing all of the listed doubts, except the ones listed by the user himself.</w:t>
      </w:r>
    </w:p>
    <w:p w14:paraId="59108993"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listing doubts through filtering by tags. One can enter one or more number of tags.</w:t>
      </w:r>
    </w:p>
    <w:p w14:paraId="6A7AA424"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fetching doubts raised the user himself.</w:t>
      </w:r>
    </w:p>
    <w:p w14:paraId="7DF7EDD0"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mentoring a doubt, user can mentor any of the doubt and can raise his proposal for that doubt.</w:t>
      </w:r>
    </w:p>
    <w:p w14:paraId="2B6B449E"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fetching all those doubts for which the user has raised his proposal.</w:t>
      </w:r>
    </w:p>
    <w:p w14:paraId="4D342535"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initiating the booking for a doubt with a mentor by the user who has raised the doubt.</w:t>
      </w:r>
    </w:p>
    <w:p w14:paraId="64844ADA"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confirming the booking raised by the user by the mentor.</w:t>
      </w:r>
    </w:p>
    <w:p w14:paraId="42387CEA"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marking the doubt as solved by the user.</w:t>
      </w:r>
    </w:p>
    <w:p w14:paraId="0C1CF02F" w14:textId="77777777" w:rsidR="005513F4" w:rsidRPr="00DA35F1" w:rsidRDefault="005513F4" w:rsidP="004E1D62">
      <w:pPr>
        <w:pStyle w:val="a9"/>
        <w:numPr>
          <w:ilvl w:val="0"/>
          <w:numId w:val="23"/>
        </w:numPr>
        <w:adjustRightInd w:val="0"/>
        <w:snapToGrid w:val="0"/>
        <w:ind w:firstLineChars="0"/>
        <w:jc w:val="both"/>
        <w:rPr>
          <w:lang w:eastAsia="zh-CN"/>
        </w:rPr>
      </w:pPr>
      <w:r w:rsidRPr="00DA35F1">
        <w:rPr>
          <w:lang w:eastAsia="zh-CN"/>
        </w:rPr>
        <w:t>API for returning all of the doubt ids of the user, where the status of doubt is in Progress.</w:t>
      </w:r>
    </w:p>
    <w:p w14:paraId="5D1BC4A6" w14:textId="77777777" w:rsidR="0037432D" w:rsidRDefault="0037432D" w:rsidP="00F3751A">
      <w:pPr>
        <w:adjustRightInd w:val="0"/>
        <w:snapToGrid w:val="0"/>
        <w:ind w:firstLineChars="200" w:firstLine="400"/>
        <w:jc w:val="both"/>
        <w:rPr>
          <w:lang w:eastAsia="zh-CN"/>
        </w:rPr>
      </w:pPr>
    </w:p>
    <w:p w14:paraId="4D3CC1FC" w14:textId="77777777" w:rsidR="005513F4" w:rsidRPr="00DA35F1" w:rsidRDefault="005513F4" w:rsidP="00F3751A">
      <w:pPr>
        <w:adjustRightInd w:val="0"/>
        <w:snapToGrid w:val="0"/>
        <w:ind w:firstLineChars="200" w:firstLine="400"/>
        <w:jc w:val="both"/>
        <w:rPr>
          <w:lang w:eastAsia="zh-CN"/>
        </w:rPr>
      </w:pPr>
      <w:r w:rsidRPr="00DA35F1">
        <w:t xml:space="preserve">Table 1 shows the broader description of all actions in the doubt API performed by the users who could be either doubt Solver, or doubt asker.  Table 2 shows the database design for doubt, booking, and message models used in </w:t>
      </w:r>
      <w:proofErr w:type="spellStart"/>
      <w:r w:rsidRPr="00DA35F1">
        <w:t>MongoDb</w:t>
      </w:r>
      <w:proofErr w:type="spellEnd"/>
      <w:r w:rsidRPr="00DA35F1">
        <w:t xml:space="preserve"> database. </w:t>
      </w:r>
      <w:r w:rsidRPr="00DA35F1">
        <w:rPr>
          <w:lang w:eastAsia="zh-CN"/>
        </w:rPr>
        <w:t>Table 3 shows the broader description of functions and actions of Session API. Table 4 shows the broader description of features and action performed by users using Message API.</w:t>
      </w:r>
    </w:p>
    <w:p w14:paraId="2EEAB3CB" w14:textId="77777777" w:rsidR="005513F4" w:rsidRDefault="005513F4" w:rsidP="004E1D62">
      <w:pPr>
        <w:adjustRightInd w:val="0"/>
        <w:snapToGrid w:val="0"/>
        <w:jc w:val="left"/>
        <w:rPr>
          <w:sz w:val="16"/>
          <w:szCs w:val="16"/>
          <w:lang w:eastAsia="zh-CN"/>
        </w:rPr>
      </w:pPr>
    </w:p>
    <w:p w14:paraId="0D540F0A" w14:textId="77777777" w:rsidR="0037432D" w:rsidRDefault="0037432D" w:rsidP="004E1D62">
      <w:pPr>
        <w:adjustRightInd w:val="0"/>
        <w:snapToGrid w:val="0"/>
        <w:jc w:val="left"/>
        <w:rPr>
          <w:sz w:val="16"/>
          <w:szCs w:val="16"/>
          <w:lang w:eastAsia="zh-CN"/>
        </w:rPr>
      </w:pPr>
    </w:p>
    <w:p w14:paraId="6CD1BA56" w14:textId="77777777" w:rsidR="0037432D" w:rsidRDefault="0037432D" w:rsidP="004E1D62">
      <w:pPr>
        <w:adjustRightInd w:val="0"/>
        <w:snapToGrid w:val="0"/>
        <w:jc w:val="left"/>
        <w:rPr>
          <w:sz w:val="16"/>
          <w:szCs w:val="16"/>
          <w:lang w:eastAsia="zh-CN"/>
        </w:rPr>
      </w:pPr>
    </w:p>
    <w:p w14:paraId="44E66EED" w14:textId="77777777" w:rsidR="0037432D" w:rsidRDefault="0037432D" w:rsidP="004E1D62">
      <w:pPr>
        <w:adjustRightInd w:val="0"/>
        <w:snapToGrid w:val="0"/>
        <w:jc w:val="left"/>
        <w:rPr>
          <w:sz w:val="16"/>
          <w:szCs w:val="16"/>
          <w:lang w:eastAsia="zh-CN"/>
        </w:rPr>
      </w:pPr>
    </w:p>
    <w:p w14:paraId="25354EBC" w14:textId="77777777" w:rsidR="00765DA5" w:rsidRDefault="00765DA5" w:rsidP="004E1D62">
      <w:pPr>
        <w:adjustRightInd w:val="0"/>
        <w:snapToGrid w:val="0"/>
        <w:jc w:val="left"/>
        <w:rPr>
          <w:sz w:val="16"/>
          <w:szCs w:val="16"/>
          <w:lang w:eastAsia="zh-CN"/>
        </w:rPr>
        <w:sectPr w:rsidR="00765DA5" w:rsidSect="005A4FE4">
          <w:footerReference w:type="default" r:id="rId28"/>
          <w:pgSz w:w="11909" w:h="16834" w:code="9"/>
          <w:pgMar w:top="1418" w:right="1134" w:bottom="1134" w:left="1134" w:header="720" w:footer="720" w:gutter="0"/>
          <w:cols w:space="340"/>
          <w:docGrid w:linePitch="360"/>
        </w:sectPr>
      </w:pPr>
    </w:p>
    <w:p w14:paraId="7D004504" w14:textId="77777777" w:rsidR="005513F4" w:rsidRPr="00DA35F1" w:rsidRDefault="005513F4" w:rsidP="0037432D">
      <w:pPr>
        <w:adjustRightInd w:val="0"/>
        <w:snapToGrid w:val="0"/>
        <w:spacing w:before="240" w:after="120"/>
        <w:jc w:val="left"/>
        <w:rPr>
          <w:sz w:val="16"/>
          <w:szCs w:val="16"/>
        </w:rPr>
      </w:pPr>
      <w:proofErr w:type="gramStart"/>
      <w:r w:rsidRPr="00DA35F1">
        <w:rPr>
          <w:sz w:val="16"/>
          <w:szCs w:val="16"/>
        </w:rPr>
        <w:lastRenderedPageBreak/>
        <w:t>Table 1.</w:t>
      </w:r>
      <w:proofErr w:type="gramEnd"/>
      <w:r w:rsidRPr="00DA35F1">
        <w:rPr>
          <w:sz w:val="16"/>
          <w:szCs w:val="16"/>
        </w:rPr>
        <w:t xml:space="preserve"> Description of the actions implemented in doubt API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37"/>
        <w:gridCol w:w="2404"/>
        <w:gridCol w:w="3982"/>
        <w:gridCol w:w="2434"/>
      </w:tblGrid>
      <w:tr w:rsidR="00DA35F1" w:rsidRPr="0037432D" w14:paraId="65C8EE86" w14:textId="77777777" w:rsidTr="00D6674A">
        <w:trPr>
          <w:jc w:val="center"/>
        </w:trPr>
        <w:tc>
          <w:tcPr>
            <w:tcW w:w="1304" w:type="dxa"/>
          </w:tcPr>
          <w:p w14:paraId="0E64953B" w14:textId="77777777" w:rsidR="005513F4" w:rsidRPr="0037432D" w:rsidRDefault="005513F4" w:rsidP="00C005DD">
            <w:pPr>
              <w:adjustRightInd w:val="0"/>
              <w:snapToGrid w:val="0"/>
              <w:rPr>
                <w:b/>
                <w:sz w:val="16"/>
                <w:szCs w:val="16"/>
              </w:rPr>
            </w:pPr>
            <w:proofErr w:type="spellStart"/>
            <w:r w:rsidRPr="0037432D">
              <w:rPr>
                <w:b/>
                <w:sz w:val="16"/>
                <w:szCs w:val="16"/>
              </w:rPr>
              <w:t>Sno</w:t>
            </w:r>
            <w:proofErr w:type="spellEnd"/>
          </w:p>
        </w:tc>
        <w:tc>
          <w:tcPr>
            <w:tcW w:w="3180" w:type="dxa"/>
          </w:tcPr>
          <w:p w14:paraId="43BDA5C4" w14:textId="77777777" w:rsidR="005513F4" w:rsidRPr="0037432D" w:rsidRDefault="005513F4" w:rsidP="004E1D62">
            <w:pPr>
              <w:adjustRightInd w:val="0"/>
              <w:snapToGrid w:val="0"/>
              <w:ind w:firstLineChars="200" w:firstLine="321"/>
              <w:rPr>
                <w:b/>
                <w:sz w:val="16"/>
                <w:szCs w:val="16"/>
              </w:rPr>
            </w:pPr>
            <w:r w:rsidRPr="0037432D">
              <w:rPr>
                <w:b/>
                <w:sz w:val="16"/>
                <w:szCs w:val="16"/>
              </w:rPr>
              <w:t>Action</w:t>
            </w:r>
          </w:p>
        </w:tc>
        <w:tc>
          <w:tcPr>
            <w:tcW w:w="2207" w:type="dxa"/>
          </w:tcPr>
          <w:p w14:paraId="5D8D25EB" w14:textId="77777777" w:rsidR="005513F4" w:rsidRPr="0037432D" w:rsidRDefault="005513F4" w:rsidP="004E1D62">
            <w:pPr>
              <w:adjustRightInd w:val="0"/>
              <w:snapToGrid w:val="0"/>
              <w:ind w:firstLineChars="200" w:firstLine="321"/>
              <w:rPr>
                <w:b/>
                <w:sz w:val="16"/>
                <w:szCs w:val="16"/>
              </w:rPr>
            </w:pPr>
            <w:r w:rsidRPr="0037432D">
              <w:rPr>
                <w:b/>
                <w:sz w:val="16"/>
                <w:szCs w:val="16"/>
              </w:rPr>
              <w:t>Route</w:t>
            </w:r>
          </w:p>
        </w:tc>
        <w:tc>
          <w:tcPr>
            <w:tcW w:w="3005" w:type="dxa"/>
          </w:tcPr>
          <w:p w14:paraId="0AF4A0C9" w14:textId="77777777" w:rsidR="005513F4" w:rsidRPr="0037432D" w:rsidRDefault="005513F4" w:rsidP="004E1D62">
            <w:pPr>
              <w:adjustRightInd w:val="0"/>
              <w:snapToGrid w:val="0"/>
              <w:ind w:firstLineChars="200" w:firstLine="321"/>
              <w:rPr>
                <w:b/>
                <w:sz w:val="16"/>
                <w:szCs w:val="16"/>
              </w:rPr>
            </w:pPr>
            <w:r w:rsidRPr="0037432D">
              <w:rPr>
                <w:b/>
                <w:sz w:val="16"/>
                <w:szCs w:val="16"/>
              </w:rPr>
              <w:t>Body</w:t>
            </w:r>
          </w:p>
        </w:tc>
      </w:tr>
      <w:tr w:rsidR="00DA35F1" w:rsidRPr="0037432D" w14:paraId="162EDE35" w14:textId="77777777" w:rsidTr="00D6674A">
        <w:trPr>
          <w:jc w:val="center"/>
        </w:trPr>
        <w:tc>
          <w:tcPr>
            <w:tcW w:w="1304" w:type="dxa"/>
          </w:tcPr>
          <w:p w14:paraId="68736AA9"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1</w:t>
            </w:r>
          </w:p>
        </w:tc>
        <w:tc>
          <w:tcPr>
            <w:tcW w:w="3180" w:type="dxa"/>
          </w:tcPr>
          <w:p w14:paraId="2ECFC963"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Create a new doubt</w:t>
            </w:r>
          </w:p>
        </w:tc>
        <w:tc>
          <w:tcPr>
            <w:tcW w:w="2207" w:type="dxa"/>
          </w:tcPr>
          <w:p w14:paraId="746D9555"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Roboto"/>
                <w:sz w:val="16"/>
                <w:szCs w:val="16"/>
              </w:rPr>
              <w:t>{{</w:t>
            </w:r>
            <w:proofErr w:type="spellStart"/>
            <w:r w:rsidRPr="0037432D">
              <w:rPr>
                <w:rFonts w:eastAsia="Roboto"/>
                <w:sz w:val="16"/>
                <w:szCs w:val="16"/>
              </w:rPr>
              <w:t>url</w:t>
            </w:r>
            <w:proofErr w:type="spellEnd"/>
            <w:r w:rsidRPr="0037432D">
              <w:rPr>
                <w:rFonts w:eastAsia="Roboto"/>
                <w:sz w:val="16"/>
                <w:szCs w:val="16"/>
              </w:rPr>
              <w:t>}}/mentor/doubt</w:t>
            </w:r>
          </w:p>
        </w:tc>
        <w:tc>
          <w:tcPr>
            <w:tcW w:w="3005" w:type="dxa"/>
          </w:tcPr>
          <w:p w14:paraId="2B06CAD4"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title</w:t>
            </w:r>
          </w:p>
          <w:p w14:paraId="3E9FDEB0"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description</w:t>
            </w:r>
            <w:r w:rsidRPr="0037432D">
              <w:rPr>
                <w:rFonts w:eastAsia="Times New Roman"/>
                <w:sz w:val="16"/>
                <w:szCs w:val="16"/>
              </w:rPr>
              <w:br/>
              <w:t>tags</w:t>
            </w:r>
            <w:r w:rsidRPr="0037432D">
              <w:rPr>
                <w:rFonts w:eastAsia="Times New Roman"/>
                <w:sz w:val="16"/>
                <w:szCs w:val="16"/>
              </w:rPr>
              <w:br/>
            </w:r>
            <w:proofErr w:type="spellStart"/>
            <w:r w:rsidRPr="0037432D">
              <w:rPr>
                <w:rFonts w:eastAsia="Times New Roman"/>
                <w:sz w:val="16"/>
                <w:szCs w:val="16"/>
              </w:rPr>
              <w:t>raisedAmount</w:t>
            </w:r>
            <w:proofErr w:type="spellEnd"/>
          </w:p>
        </w:tc>
      </w:tr>
      <w:tr w:rsidR="00DA35F1" w:rsidRPr="0037432D" w14:paraId="3D0DC259" w14:textId="77777777" w:rsidTr="00D6674A">
        <w:trPr>
          <w:trHeight w:val="381"/>
          <w:jc w:val="center"/>
        </w:trPr>
        <w:tc>
          <w:tcPr>
            <w:tcW w:w="1304" w:type="dxa"/>
          </w:tcPr>
          <w:p w14:paraId="1F0F49AF"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2</w:t>
            </w:r>
          </w:p>
        </w:tc>
        <w:tc>
          <w:tcPr>
            <w:tcW w:w="3180" w:type="dxa"/>
          </w:tcPr>
          <w:p w14:paraId="288A7B6B"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Fetch a given doubt</w:t>
            </w:r>
          </w:p>
        </w:tc>
        <w:tc>
          <w:tcPr>
            <w:tcW w:w="2207" w:type="dxa"/>
          </w:tcPr>
          <w:p w14:paraId="63AD7E3A"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p w14:paraId="11D0666B"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}}/mentor/doubt/{{</w:t>
            </w:r>
            <w:proofErr w:type="spellStart"/>
            <w:r w:rsidRPr="0037432D">
              <w:rPr>
                <w:rFonts w:eastAsia="Times New Roman"/>
                <w:sz w:val="16"/>
                <w:szCs w:val="16"/>
              </w:rPr>
              <w:t>doubt_id</w:t>
            </w:r>
            <w:proofErr w:type="spellEnd"/>
            <w:r w:rsidRPr="0037432D">
              <w:rPr>
                <w:rFonts w:eastAsia="Times New Roman"/>
                <w:sz w:val="16"/>
                <w:szCs w:val="16"/>
              </w:rPr>
              <w:t>}}</w:t>
            </w:r>
          </w:p>
          <w:p w14:paraId="02F5C734"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c>
          <w:tcPr>
            <w:tcW w:w="3005" w:type="dxa"/>
          </w:tcPr>
          <w:p w14:paraId="29E7CF70"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0DAFBD76" w14:textId="77777777" w:rsidTr="00D6674A">
        <w:trPr>
          <w:jc w:val="center"/>
        </w:trPr>
        <w:tc>
          <w:tcPr>
            <w:tcW w:w="1304" w:type="dxa"/>
          </w:tcPr>
          <w:p w14:paraId="53E5A5D3"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3</w:t>
            </w:r>
          </w:p>
        </w:tc>
        <w:tc>
          <w:tcPr>
            <w:tcW w:w="3180" w:type="dxa"/>
          </w:tcPr>
          <w:p w14:paraId="2C177329"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Get all doubts listed other than yours</w:t>
            </w:r>
          </w:p>
        </w:tc>
        <w:tc>
          <w:tcPr>
            <w:tcW w:w="2207" w:type="dxa"/>
          </w:tcPr>
          <w:p w14:paraId="1AA9A7C4"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p w14:paraId="7995C2B2"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w:t>
            </w:r>
          </w:p>
          <w:p w14:paraId="015B2539"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c>
          <w:tcPr>
            <w:tcW w:w="3005" w:type="dxa"/>
          </w:tcPr>
          <w:p w14:paraId="20AFA73E"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159A366A" w14:textId="77777777" w:rsidTr="00D6674A">
        <w:trPr>
          <w:jc w:val="center"/>
        </w:trPr>
        <w:tc>
          <w:tcPr>
            <w:tcW w:w="1304" w:type="dxa"/>
          </w:tcPr>
          <w:p w14:paraId="2A03FEDE"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4</w:t>
            </w:r>
          </w:p>
        </w:tc>
        <w:tc>
          <w:tcPr>
            <w:tcW w:w="3180" w:type="dxa"/>
          </w:tcPr>
          <w:p w14:paraId="7655662C"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Get all doubts by tags</w:t>
            </w:r>
          </w:p>
        </w:tc>
        <w:tc>
          <w:tcPr>
            <w:tcW w:w="2207" w:type="dxa"/>
          </w:tcPr>
          <w:p w14:paraId="453D8E2C"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}}/mentor/filter/</w:t>
            </w:r>
            <w:proofErr w:type="spellStart"/>
            <w:r w:rsidRPr="0037432D">
              <w:rPr>
                <w:rFonts w:eastAsia="Times New Roman"/>
                <w:sz w:val="16"/>
                <w:szCs w:val="16"/>
              </w:rPr>
              <w:t>aws,c</w:t>
            </w:r>
            <w:proofErr w:type="spellEnd"/>
            <w:r w:rsidRPr="0037432D">
              <w:rPr>
                <w:rFonts w:eastAsia="Times New Roman"/>
                <w:sz w:val="16"/>
                <w:szCs w:val="16"/>
              </w:rPr>
              <w:t>++</w:t>
            </w:r>
          </w:p>
        </w:tc>
        <w:tc>
          <w:tcPr>
            <w:tcW w:w="3005" w:type="dxa"/>
          </w:tcPr>
          <w:p w14:paraId="65840AAB"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55C6C1B8" w14:textId="77777777" w:rsidTr="00D6674A">
        <w:trPr>
          <w:jc w:val="center"/>
        </w:trPr>
        <w:tc>
          <w:tcPr>
            <w:tcW w:w="1304" w:type="dxa"/>
          </w:tcPr>
          <w:p w14:paraId="58263063"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5</w:t>
            </w:r>
          </w:p>
        </w:tc>
        <w:tc>
          <w:tcPr>
            <w:tcW w:w="3180" w:type="dxa"/>
          </w:tcPr>
          <w:p w14:paraId="4C1B226D"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Get all doubts raised by self</w:t>
            </w:r>
          </w:p>
        </w:tc>
        <w:tc>
          <w:tcPr>
            <w:tcW w:w="2207" w:type="dxa"/>
          </w:tcPr>
          <w:p w14:paraId="48048EFB"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}}/mentor/own/</w:t>
            </w:r>
          </w:p>
        </w:tc>
        <w:tc>
          <w:tcPr>
            <w:tcW w:w="3005" w:type="dxa"/>
          </w:tcPr>
          <w:p w14:paraId="71EE15C9"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09E1D747" w14:textId="77777777" w:rsidTr="00D6674A">
        <w:trPr>
          <w:jc w:val="center"/>
        </w:trPr>
        <w:tc>
          <w:tcPr>
            <w:tcW w:w="1304" w:type="dxa"/>
          </w:tcPr>
          <w:p w14:paraId="450299DE"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6</w:t>
            </w:r>
          </w:p>
        </w:tc>
        <w:tc>
          <w:tcPr>
            <w:tcW w:w="3180" w:type="dxa"/>
          </w:tcPr>
          <w:p w14:paraId="0FD5B451"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Mentor a raised doubt, add your proposal to it</w:t>
            </w:r>
          </w:p>
        </w:tc>
        <w:tc>
          <w:tcPr>
            <w:tcW w:w="2207" w:type="dxa"/>
          </w:tcPr>
          <w:p w14:paraId="147332AA"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}}/mentor/doubt/{{</w:t>
            </w:r>
            <w:proofErr w:type="spellStart"/>
            <w:r w:rsidRPr="0037432D">
              <w:rPr>
                <w:rFonts w:eastAsia="Times New Roman"/>
                <w:sz w:val="16"/>
                <w:szCs w:val="16"/>
              </w:rPr>
              <w:t>doubt_id</w:t>
            </w:r>
            <w:proofErr w:type="spellEnd"/>
            <w:r w:rsidRPr="0037432D">
              <w:rPr>
                <w:rFonts w:eastAsia="Times New Roman"/>
                <w:sz w:val="16"/>
                <w:szCs w:val="16"/>
              </w:rPr>
              <w:t>}}</w:t>
            </w:r>
          </w:p>
        </w:tc>
        <w:tc>
          <w:tcPr>
            <w:tcW w:w="3005" w:type="dxa"/>
          </w:tcPr>
          <w:p w14:paraId="226B4FD1"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amount</w:t>
            </w:r>
            <w:r w:rsidRPr="0037432D">
              <w:rPr>
                <w:rFonts w:eastAsia="Times New Roman"/>
                <w:sz w:val="16"/>
                <w:szCs w:val="16"/>
              </w:rPr>
              <w:br/>
              <w:t>description</w:t>
            </w:r>
            <w:r w:rsidRPr="0037432D">
              <w:rPr>
                <w:rFonts w:eastAsia="Times New Roman"/>
                <w:sz w:val="16"/>
                <w:szCs w:val="16"/>
              </w:rPr>
              <w:br/>
            </w:r>
            <w:proofErr w:type="spellStart"/>
            <w:r w:rsidRPr="0037432D">
              <w:rPr>
                <w:rFonts w:eastAsia="Times New Roman"/>
                <w:sz w:val="16"/>
                <w:szCs w:val="16"/>
              </w:rPr>
              <w:t>mentor_address</w:t>
            </w:r>
            <w:proofErr w:type="spellEnd"/>
          </w:p>
        </w:tc>
      </w:tr>
      <w:tr w:rsidR="00DA35F1" w:rsidRPr="0037432D" w14:paraId="4854FDE3" w14:textId="77777777" w:rsidTr="00D6674A">
        <w:trPr>
          <w:jc w:val="center"/>
        </w:trPr>
        <w:tc>
          <w:tcPr>
            <w:tcW w:w="1304" w:type="dxa"/>
          </w:tcPr>
          <w:p w14:paraId="380C63CF"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7</w:t>
            </w:r>
          </w:p>
        </w:tc>
        <w:tc>
          <w:tcPr>
            <w:tcW w:w="3180" w:type="dxa"/>
          </w:tcPr>
          <w:p w14:paraId="4E5DCBB3"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Get all doubts to which one have added a proposal</w:t>
            </w:r>
          </w:p>
        </w:tc>
        <w:tc>
          <w:tcPr>
            <w:tcW w:w="2207" w:type="dxa"/>
          </w:tcPr>
          <w:p w14:paraId="7F5C6126"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}}/mentor/final/</w:t>
            </w:r>
          </w:p>
        </w:tc>
        <w:tc>
          <w:tcPr>
            <w:tcW w:w="3005" w:type="dxa"/>
          </w:tcPr>
          <w:p w14:paraId="1607E7D1"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17B99D6A" w14:textId="77777777" w:rsidTr="00D6674A">
        <w:trPr>
          <w:jc w:val="center"/>
        </w:trPr>
        <w:tc>
          <w:tcPr>
            <w:tcW w:w="1304" w:type="dxa"/>
          </w:tcPr>
          <w:p w14:paraId="7F9CD9CF"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8</w:t>
            </w:r>
          </w:p>
        </w:tc>
        <w:tc>
          <w:tcPr>
            <w:tcW w:w="3180" w:type="dxa"/>
          </w:tcPr>
          <w:p w14:paraId="3F5CCD11"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User initiates a booking</w:t>
            </w:r>
          </w:p>
        </w:tc>
        <w:tc>
          <w:tcPr>
            <w:tcW w:w="2207" w:type="dxa"/>
          </w:tcPr>
          <w:p w14:paraId="6633CA2F"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}}/book/initiate/{{</w:t>
            </w:r>
            <w:proofErr w:type="spellStart"/>
            <w:r w:rsidRPr="0037432D">
              <w:rPr>
                <w:rFonts w:eastAsia="Times New Roman"/>
                <w:sz w:val="16"/>
                <w:szCs w:val="16"/>
              </w:rPr>
              <w:t>doubt_id</w:t>
            </w:r>
            <w:proofErr w:type="spellEnd"/>
            <w:r w:rsidRPr="0037432D">
              <w:rPr>
                <w:rFonts w:eastAsia="Times New Roman"/>
                <w:sz w:val="16"/>
                <w:szCs w:val="16"/>
              </w:rPr>
              <w:t>}}/mentor/{{</w:t>
            </w:r>
            <w:proofErr w:type="spellStart"/>
            <w:r w:rsidRPr="0037432D">
              <w:rPr>
                <w:rFonts w:eastAsia="Times New Roman"/>
                <w:sz w:val="16"/>
                <w:szCs w:val="16"/>
              </w:rPr>
              <w:t>mentor_id</w:t>
            </w:r>
            <w:proofErr w:type="spellEnd"/>
            <w:r w:rsidRPr="0037432D">
              <w:rPr>
                <w:rFonts w:eastAsia="Times New Roman"/>
                <w:sz w:val="16"/>
                <w:szCs w:val="16"/>
              </w:rPr>
              <w:t>}}</w:t>
            </w:r>
          </w:p>
        </w:tc>
        <w:tc>
          <w:tcPr>
            <w:tcW w:w="3005" w:type="dxa"/>
          </w:tcPr>
          <w:p w14:paraId="6BE05213"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roofErr w:type="spellStart"/>
            <w:r w:rsidRPr="0037432D">
              <w:rPr>
                <w:rFonts w:eastAsia="Times New Roman"/>
                <w:sz w:val="16"/>
                <w:szCs w:val="16"/>
              </w:rPr>
              <w:t>user_address</w:t>
            </w:r>
            <w:proofErr w:type="spellEnd"/>
          </w:p>
        </w:tc>
      </w:tr>
      <w:tr w:rsidR="00DA35F1" w:rsidRPr="0037432D" w14:paraId="67A1A36C" w14:textId="77777777" w:rsidTr="00D6674A">
        <w:trPr>
          <w:jc w:val="center"/>
        </w:trPr>
        <w:tc>
          <w:tcPr>
            <w:tcW w:w="1304" w:type="dxa"/>
          </w:tcPr>
          <w:p w14:paraId="46D89E62"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9</w:t>
            </w:r>
          </w:p>
        </w:tc>
        <w:tc>
          <w:tcPr>
            <w:tcW w:w="3180" w:type="dxa"/>
          </w:tcPr>
          <w:p w14:paraId="7F40FC40"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Mentor accept the booking</w:t>
            </w:r>
          </w:p>
        </w:tc>
        <w:tc>
          <w:tcPr>
            <w:tcW w:w="2207" w:type="dxa"/>
          </w:tcPr>
          <w:p w14:paraId="7B1A1D9B"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}}/book/confirm/{{</w:t>
            </w:r>
            <w:proofErr w:type="spellStart"/>
            <w:r w:rsidRPr="0037432D">
              <w:rPr>
                <w:rFonts w:eastAsia="Times New Roman"/>
                <w:sz w:val="16"/>
                <w:szCs w:val="16"/>
              </w:rPr>
              <w:t>booking_id</w:t>
            </w:r>
            <w:proofErr w:type="spellEnd"/>
            <w:r w:rsidRPr="0037432D">
              <w:rPr>
                <w:rFonts w:eastAsia="Times New Roman"/>
                <w:sz w:val="16"/>
                <w:szCs w:val="16"/>
              </w:rPr>
              <w:t>}}</w:t>
            </w:r>
          </w:p>
        </w:tc>
        <w:tc>
          <w:tcPr>
            <w:tcW w:w="3005" w:type="dxa"/>
          </w:tcPr>
          <w:p w14:paraId="33EEB4FA"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r w:rsidR="00DA35F1" w:rsidRPr="0037432D" w14:paraId="208F593A" w14:textId="77777777" w:rsidTr="00D6674A">
        <w:trPr>
          <w:jc w:val="center"/>
        </w:trPr>
        <w:tc>
          <w:tcPr>
            <w:tcW w:w="1304" w:type="dxa"/>
          </w:tcPr>
          <w:p w14:paraId="3F0766D0"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10</w:t>
            </w:r>
          </w:p>
        </w:tc>
        <w:tc>
          <w:tcPr>
            <w:tcW w:w="3180" w:type="dxa"/>
          </w:tcPr>
          <w:p w14:paraId="1A0007B7"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Create a new doubt</w:t>
            </w:r>
          </w:p>
        </w:tc>
        <w:tc>
          <w:tcPr>
            <w:tcW w:w="2207" w:type="dxa"/>
          </w:tcPr>
          <w:p w14:paraId="0E34BC45"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Roboto"/>
                <w:sz w:val="16"/>
                <w:szCs w:val="16"/>
              </w:rPr>
              <w:t>{{</w:t>
            </w:r>
            <w:proofErr w:type="spellStart"/>
            <w:r w:rsidRPr="0037432D">
              <w:rPr>
                <w:rFonts w:eastAsia="Roboto"/>
                <w:sz w:val="16"/>
                <w:szCs w:val="16"/>
              </w:rPr>
              <w:t>url</w:t>
            </w:r>
            <w:proofErr w:type="spellEnd"/>
            <w:r w:rsidRPr="0037432D">
              <w:rPr>
                <w:rFonts w:eastAsia="Roboto"/>
                <w:sz w:val="16"/>
                <w:szCs w:val="16"/>
              </w:rPr>
              <w:t>}}/mentor/doubt</w:t>
            </w:r>
          </w:p>
        </w:tc>
        <w:tc>
          <w:tcPr>
            <w:tcW w:w="3005" w:type="dxa"/>
          </w:tcPr>
          <w:p w14:paraId="18274CCE"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title</w:t>
            </w:r>
          </w:p>
          <w:p w14:paraId="36BA34FB"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description</w:t>
            </w:r>
            <w:r w:rsidRPr="0037432D">
              <w:rPr>
                <w:rFonts w:eastAsia="Times New Roman"/>
                <w:sz w:val="16"/>
                <w:szCs w:val="16"/>
              </w:rPr>
              <w:br/>
              <w:t>tags</w:t>
            </w:r>
            <w:r w:rsidRPr="0037432D">
              <w:rPr>
                <w:rFonts w:eastAsia="Times New Roman"/>
                <w:sz w:val="16"/>
                <w:szCs w:val="16"/>
              </w:rPr>
              <w:br/>
            </w:r>
            <w:proofErr w:type="spellStart"/>
            <w:r w:rsidRPr="0037432D">
              <w:rPr>
                <w:rFonts w:eastAsia="Times New Roman"/>
                <w:sz w:val="16"/>
                <w:szCs w:val="16"/>
              </w:rPr>
              <w:t>raisedAmount</w:t>
            </w:r>
            <w:proofErr w:type="spellEnd"/>
          </w:p>
        </w:tc>
      </w:tr>
      <w:tr w:rsidR="0037432D" w:rsidRPr="0037432D" w14:paraId="2097B2A3" w14:textId="77777777" w:rsidTr="00D6674A">
        <w:trPr>
          <w:jc w:val="center"/>
        </w:trPr>
        <w:tc>
          <w:tcPr>
            <w:tcW w:w="1304" w:type="dxa"/>
          </w:tcPr>
          <w:p w14:paraId="365EC9F5" w14:textId="77777777" w:rsidR="005513F4" w:rsidRPr="0037432D" w:rsidRDefault="005513F4" w:rsidP="00C005DD">
            <w:pPr>
              <w:widowControl w:val="0"/>
              <w:pBdr>
                <w:top w:val="nil"/>
                <w:left w:val="nil"/>
                <w:bottom w:val="nil"/>
                <w:right w:val="nil"/>
                <w:between w:val="nil"/>
              </w:pBdr>
              <w:adjustRightInd w:val="0"/>
              <w:snapToGrid w:val="0"/>
              <w:rPr>
                <w:rFonts w:eastAsia="Times New Roman"/>
                <w:sz w:val="16"/>
                <w:szCs w:val="16"/>
              </w:rPr>
            </w:pPr>
            <w:r w:rsidRPr="0037432D">
              <w:rPr>
                <w:rFonts w:eastAsia="Times New Roman"/>
                <w:sz w:val="16"/>
                <w:szCs w:val="16"/>
              </w:rPr>
              <w:t>11</w:t>
            </w:r>
          </w:p>
        </w:tc>
        <w:tc>
          <w:tcPr>
            <w:tcW w:w="3180" w:type="dxa"/>
          </w:tcPr>
          <w:p w14:paraId="6D768535" w14:textId="77777777" w:rsidR="005513F4" w:rsidRPr="0037432D" w:rsidRDefault="005513F4" w:rsidP="002E4316">
            <w:pPr>
              <w:widowControl w:val="0"/>
              <w:pBdr>
                <w:top w:val="nil"/>
                <w:left w:val="nil"/>
                <w:bottom w:val="nil"/>
                <w:right w:val="nil"/>
                <w:between w:val="nil"/>
              </w:pBdr>
              <w:adjustRightInd w:val="0"/>
              <w:snapToGrid w:val="0"/>
              <w:jc w:val="both"/>
              <w:rPr>
                <w:rFonts w:eastAsia="Times New Roman"/>
                <w:sz w:val="16"/>
                <w:szCs w:val="16"/>
              </w:rPr>
            </w:pPr>
            <w:r w:rsidRPr="0037432D">
              <w:rPr>
                <w:rFonts w:eastAsia="Times New Roman"/>
                <w:sz w:val="16"/>
                <w:szCs w:val="16"/>
              </w:rPr>
              <w:t>Fetch a given doubt</w:t>
            </w:r>
          </w:p>
        </w:tc>
        <w:tc>
          <w:tcPr>
            <w:tcW w:w="2207" w:type="dxa"/>
          </w:tcPr>
          <w:p w14:paraId="76E12DD9"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p w14:paraId="37A8D7BE"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r w:rsidRPr="0037432D">
              <w:rPr>
                <w:rFonts w:eastAsia="Times New Roman"/>
                <w:sz w:val="16"/>
                <w:szCs w:val="16"/>
              </w:rPr>
              <w:t>{{</w:t>
            </w:r>
            <w:proofErr w:type="spellStart"/>
            <w:r w:rsidRPr="0037432D">
              <w:rPr>
                <w:rFonts w:eastAsia="Times New Roman"/>
                <w:sz w:val="16"/>
                <w:szCs w:val="16"/>
              </w:rPr>
              <w:t>url</w:t>
            </w:r>
            <w:proofErr w:type="spellEnd"/>
            <w:r w:rsidRPr="0037432D">
              <w:rPr>
                <w:rFonts w:eastAsia="Times New Roman"/>
                <w:sz w:val="16"/>
                <w:szCs w:val="16"/>
              </w:rPr>
              <w:t>}}/mentor/doubt/{{</w:t>
            </w:r>
            <w:proofErr w:type="spellStart"/>
            <w:r w:rsidRPr="0037432D">
              <w:rPr>
                <w:rFonts w:eastAsia="Times New Roman"/>
                <w:sz w:val="16"/>
                <w:szCs w:val="16"/>
              </w:rPr>
              <w:t>doubt_id</w:t>
            </w:r>
            <w:proofErr w:type="spellEnd"/>
            <w:r w:rsidRPr="0037432D">
              <w:rPr>
                <w:rFonts w:eastAsia="Times New Roman"/>
                <w:sz w:val="16"/>
                <w:szCs w:val="16"/>
              </w:rPr>
              <w:t>}}</w:t>
            </w:r>
          </w:p>
          <w:p w14:paraId="63695BE1"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c>
          <w:tcPr>
            <w:tcW w:w="3005" w:type="dxa"/>
          </w:tcPr>
          <w:p w14:paraId="5BF6A7FE" w14:textId="77777777" w:rsidR="005513F4" w:rsidRPr="0037432D" w:rsidRDefault="005513F4" w:rsidP="004E1D62">
            <w:pPr>
              <w:widowControl w:val="0"/>
              <w:pBdr>
                <w:top w:val="nil"/>
                <w:left w:val="nil"/>
                <w:bottom w:val="nil"/>
                <w:right w:val="nil"/>
                <w:between w:val="nil"/>
              </w:pBdr>
              <w:adjustRightInd w:val="0"/>
              <w:snapToGrid w:val="0"/>
              <w:ind w:firstLineChars="200" w:firstLine="320"/>
              <w:rPr>
                <w:rFonts w:eastAsia="Times New Roman"/>
                <w:sz w:val="16"/>
                <w:szCs w:val="16"/>
              </w:rPr>
            </w:pPr>
          </w:p>
        </w:tc>
      </w:tr>
    </w:tbl>
    <w:p w14:paraId="5FF10290" w14:textId="77777777" w:rsidR="005513F4" w:rsidRPr="0037432D" w:rsidRDefault="005513F4" w:rsidP="0037432D">
      <w:pPr>
        <w:adjustRightInd w:val="0"/>
        <w:snapToGrid w:val="0"/>
        <w:spacing w:before="240" w:after="120"/>
        <w:jc w:val="left"/>
        <w:rPr>
          <w:sz w:val="16"/>
          <w:szCs w:val="16"/>
        </w:rPr>
      </w:pPr>
      <w:proofErr w:type="gramStart"/>
      <w:r w:rsidRPr="0037432D">
        <w:rPr>
          <w:sz w:val="16"/>
          <w:szCs w:val="16"/>
        </w:rPr>
        <w:t>Table 2.</w:t>
      </w:r>
      <w:proofErr w:type="gramEnd"/>
      <w:r w:rsidRPr="0037432D">
        <w:rPr>
          <w:sz w:val="16"/>
          <w:szCs w:val="16"/>
        </w:rPr>
        <w:t xml:space="preserve"> Schema of database tables used for doubt proposal module</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99"/>
        <w:gridCol w:w="3550"/>
        <w:gridCol w:w="3208"/>
      </w:tblGrid>
      <w:tr w:rsidR="00DA35F1" w:rsidRPr="00DA35F1" w14:paraId="09153524" w14:textId="77777777" w:rsidTr="0037432D">
        <w:trPr>
          <w:jc w:val="center"/>
        </w:trPr>
        <w:tc>
          <w:tcPr>
            <w:tcW w:w="3099" w:type="dxa"/>
          </w:tcPr>
          <w:p w14:paraId="3BFC3D22"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Double schema</w:t>
            </w:r>
          </w:p>
        </w:tc>
        <w:tc>
          <w:tcPr>
            <w:tcW w:w="3550" w:type="dxa"/>
          </w:tcPr>
          <w:p w14:paraId="56C20DA1"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Booking Schema</w:t>
            </w:r>
          </w:p>
        </w:tc>
        <w:tc>
          <w:tcPr>
            <w:tcW w:w="3208" w:type="dxa"/>
          </w:tcPr>
          <w:p w14:paraId="6D91AFE1"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Message schema</w:t>
            </w:r>
          </w:p>
        </w:tc>
      </w:tr>
      <w:tr w:rsidR="00DA35F1" w:rsidRPr="00DA35F1" w14:paraId="5FCF70B5" w14:textId="77777777" w:rsidTr="0037432D">
        <w:trPr>
          <w:jc w:val="center"/>
        </w:trPr>
        <w:tc>
          <w:tcPr>
            <w:tcW w:w="3099" w:type="dxa"/>
          </w:tcPr>
          <w:p w14:paraId="0DA456DC"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 xml:space="preserve">User :{ type: </w:t>
            </w:r>
            <w:proofErr w:type="spellStart"/>
            <w:r w:rsidRPr="00DA35F1">
              <w:rPr>
                <w:sz w:val="16"/>
                <w:szCs w:val="16"/>
                <w:lang w:eastAsia="zh-CN"/>
              </w:rPr>
              <w:t>ObjectId</w:t>
            </w:r>
            <w:proofErr w:type="spellEnd"/>
            <w:r w:rsidRPr="00DA35F1">
              <w:rPr>
                <w:sz w:val="16"/>
                <w:szCs w:val="16"/>
                <w:lang w:eastAsia="zh-CN"/>
              </w:rPr>
              <w:t>},</w:t>
            </w:r>
          </w:p>
          <w:p w14:paraId="74A4F2E9"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Title :{ type: String, required: true},</w:t>
            </w:r>
          </w:p>
          <w:p w14:paraId="7707CF4D"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 xml:space="preserve">Description :{ type: String, required: true, </w:t>
            </w:r>
            <w:proofErr w:type="spellStart"/>
            <w:r w:rsidRPr="00DA35F1">
              <w:rPr>
                <w:sz w:val="16"/>
                <w:szCs w:val="16"/>
                <w:lang w:eastAsia="zh-CN"/>
              </w:rPr>
              <w:t>minlength</w:t>
            </w:r>
            <w:proofErr w:type="spellEnd"/>
            <w:r w:rsidRPr="00DA35F1">
              <w:rPr>
                <w:sz w:val="16"/>
                <w:szCs w:val="16"/>
                <w:lang w:eastAsia="zh-CN"/>
              </w:rPr>
              <w:t>: 20},</w:t>
            </w:r>
          </w:p>
          <w:p w14:paraId="01A8A427"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Tags :{ type: [String]},</w:t>
            </w:r>
          </w:p>
          <w:p w14:paraId="3DAE244A"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Media :{ type: String},</w:t>
            </w:r>
          </w:p>
          <w:p w14:paraId="5CB30698"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Date: {type: Date},</w:t>
            </w:r>
          </w:p>
          <w:p w14:paraId="5B10E71C"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RaisedAmount</w:t>
            </w:r>
            <w:proofErr w:type="spellEnd"/>
            <w:r w:rsidRPr="00DA35F1">
              <w:rPr>
                <w:sz w:val="16"/>
                <w:szCs w:val="16"/>
                <w:lang w:eastAsia="zh-CN"/>
              </w:rPr>
              <w:t>: { type: Number,  required: true  },</w:t>
            </w:r>
          </w:p>
          <w:p w14:paraId="327EFA9C"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Status :{ type: String}</w:t>
            </w:r>
          </w:p>
        </w:tc>
        <w:tc>
          <w:tcPr>
            <w:tcW w:w="3550" w:type="dxa"/>
          </w:tcPr>
          <w:p w14:paraId="4C60F98E"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doubtId</w:t>
            </w:r>
            <w:proofErr w:type="spellEnd"/>
            <w:r w:rsidRPr="00DA35F1">
              <w:rPr>
                <w:sz w:val="16"/>
                <w:szCs w:val="16"/>
                <w:lang w:eastAsia="zh-CN"/>
              </w:rPr>
              <w:t xml:space="preserve">: {type: </w:t>
            </w:r>
            <w:proofErr w:type="spellStart"/>
            <w:r w:rsidRPr="00DA35F1">
              <w:rPr>
                <w:sz w:val="16"/>
                <w:szCs w:val="16"/>
                <w:lang w:eastAsia="zh-CN"/>
              </w:rPr>
              <w:t>ObjectId</w:t>
            </w:r>
            <w:proofErr w:type="spellEnd"/>
            <w:r w:rsidRPr="00DA35F1">
              <w:rPr>
                <w:sz w:val="16"/>
                <w:szCs w:val="16"/>
                <w:lang w:eastAsia="zh-CN"/>
              </w:rPr>
              <w:t xml:space="preserve"> },</w:t>
            </w:r>
          </w:p>
          <w:p w14:paraId="3F528FFB"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userId</w:t>
            </w:r>
            <w:proofErr w:type="spellEnd"/>
            <w:r w:rsidRPr="00DA35F1">
              <w:rPr>
                <w:sz w:val="16"/>
                <w:szCs w:val="16"/>
                <w:lang w:eastAsia="zh-CN"/>
              </w:rPr>
              <w:t xml:space="preserve">: { type: </w:t>
            </w:r>
            <w:proofErr w:type="spellStart"/>
            <w:r w:rsidRPr="00DA35F1">
              <w:rPr>
                <w:sz w:val="16"/>
                <w:szCs w:val="16"/>
                <w:lang w:eastAsia="zh-CN"/>
              </w:rPr>
              <w:t>ObjectId</w:t>
            </w:r>
            <w:proofErr w:type="spellEnd"/>
            <w:r w:rsidRPr="00DA35F1">
              <w:rPr>
                <w:sz w:val="16"/>
                <w:szCs w:val="16"/>
                <w:lang w:eastAsia="zh-CN"/>
              </w:rPr>
              <w:t>},</w:t>
            </w:r>
          </w:p>
          <w:p w14:paraId="5D6A7064"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mentorId</w:t>
            </w:r>
            <w:proofErr w:type="spellEnd"/>
            <w:r w:rsidRPr="00DA35F1">
              <w:rPr>
                <w:sz w:val="16"/>
                <w:szCs w:val="16"/>
                <w:lang w:eastAsia="zh-CN"/>
              </w:rPr>
              <w:t xml:space="preserve">: {type: </w:t>
            </w:r>
            <w:proofErr w:type="spellStart"/>
            <w:r w:rsidRPr="00DA35F1">
              <w:rPr>
                <w:sz w:val="16"/>
                <w:szCs w:val="16"/>
                <w:lang w:eastAsia="zh-CN"/>
              </w:rPr>
              <w:t>ObjectId</w:t>
            </w:r>
            <w:proofErr w:type="spellEnd"/>
            <w:r w:rsidRPr="00DA35F1">
              <w:rPr>
                <w:sz w:val="16"/>
                <w:szCs w:val="16"/>
                <w:lang w:eastAsia="zh-CN"/>
              </w:rPr>
              <w:t>},</w:t>
            </w:r>
          </w:p>
          <w:p w14:paraId="57668EDC"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 xml:space="preserve">description: { type: String,  </w:t>
            </w:r>
            <w:proofErr w:type="spellStart"/>
            <w:r w:rsidRPr="00DA35F1">
              <w:rPr>
                <w:sz w:val="16"/>
                <w:szCs w:val="16"/>
                <w:lang w:eastAsia="zh-CN"/>
              </w:rPr>
              <w:t>minlength</w:t>
            </w:r>
            <w:proofErr w:type="spellEnd"/>
            <w:r w:rsidRPr="00DA35F1">
              <w:rPr>
                <w:sz w:val="16"/>
                <w:szCs w:val="16"/>
                <w:lang w:eastAsia="zh-CN"/>
              </w:rPr>
              <w:t xml:space="preserve">: 20, </w:t>
            </w:r>
            <w:proofErr w:type="spellStart"/>
            <w:r w:rsidRPr="00DA35F1">
              <w:rPr>
                <w:sz w:val="16"/>
                <w:szCs w:val="16"/>
                <w:lang w:eastAsia="zh-CN"/>
              </w:rPr>
              <w:t>maxlength</w:t>
            </w:r>
            <w:proofErr w:type="spellEnd"/>
            <w:r w:rsidRPr="00DA35F1">
              <w:rPr>
                <w:sz w:val="16"/>
                <w:szCs w:val="16"/>
                <w:lang w:eastAsia="zh-CN"/>
              </w:rPr>
              <w:t>: 100, },</w:t>
            </w:r>
          </w:p>
          <w:p w14:paraId="1483624B"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date: {type: Date},</w:t>
            </w:r>
          </w:p>
          <w:p w14:paraId="0F5E9EF5"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meetLink</w:t>
            </w:r>
            <w:proofErr w:type="spellEnd"/>
            <w:r w:rsidRPr="00DA35F1">
              <w:rPr>
                <w:sz w:val="16"/>
                <w:szCs w:val="16"/>
                <w:lang w:eastAsia="zh-CN"/>
              </w:rPr>
              <w:t>: { type: String},</w:t>
            </w:r>
          </w:p>
          <w:p w14:paraId="3C04C9F6"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amount: { type: Number },</w:t>
            </w:r>
          </w:p>
          <w:p w14:paraId="1EC4BB9C"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status: { type: String },</w:t>
            </w:r>
          </w:p>
          <w:p w14:paraId="7C5E0FF5"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userMetamaskAddress</w:t>
            </w:r>
            <w:proofErr w:type="spellEnd"/>
            <w:r w:rsidRPr="00DA35F1">
              <w:rPr>
                <w:sz w:val="16"/>
                <w:szCs w:val="16"/>
                <w:lang w:eastAsia="zh-CN"/>
              </w:rPr>
              <w:t>: { type: String },</w:t>
            </w:r>
          </w:p>
          <w:p w14:paraId="3F97245D"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mentorMetamaskAddress</w:t>
            </w:r>
            <w:proofErr w:type="spellEnd"/>
            <w:r w:rsidRPr="00DA35F1">
              <w:rPr>
                <w:sz w:val="16"/>
                <w:szCs w:val="16"/>
                <w:lang w:eastAsia="zh-CN"/>
              </w:rPr>
              <w:t>: { type: String }</w:t>
            </w:r>
          </w:p>
        </w:tc>
        <w:tc>
          <w:tcPr>
            <w:tcW w:w="3208" w:type="dxa"/>
          </w:tcPr>
          <w:p w14:paraId="245ACF17" w14:textId="77777777" w:rsidR="005513F4" w:rsidRPr="00DA35F1" w:rsidRDefault="005513F4" w:rsidP="004E1D62">
            <w:pPr>
              <w:adjustRightInd w:val="0"/>
              <w:snapToGrid w:val="0"/>
              <w:ind w:firstLineChars="200" w:firstLine="320"/>
              <w:jc w:val="both"/>
              <w:rPr>
                <w:sz w:val="16"/>
                <w:szCs w:val="16"/>
                <w:lang w:eastAsia="zh-CN"/>
              </w:rPr>
            </w:pPr>
            <w:proofErr w:type="spellStart"/>
            <w:r w:rsidRPr="00DA35F1">
              <w:rPr>
                <w:sz w:val="16"/>
                <w:szCs w:val="16"/>
                <w:lang w:eastAsia="zh-CN"/>
              </w:rPr>
              <w:t>fromID</w:t>
            </w:r>
            <w:proofErr w:type="spellEnd"/>
            <w:r w:rsidRPr="00DA35F1">
              <w:rPr>
                <w:sz w:val="16"/>
                <w:szCs w:val="16"/>
                <w:lang w:eastAsia="zh-CN"/>
              </w:rPr>
              <w:t>: { type: String, required: true},</w:t>
            </w:r>
          </w:p>
          <w:p w14:paraId="4AC76DE3" w14:textId="77777777" w:rsidR="005513F4" w:rsidRPr="00DA35F1" w:rsidRDefault="005513F4" w:rsidP="004E1D62">
            <w:pPr>
              <w:adjustRightInd w:val="0"/>
              <w:snapToGrid w:val="0"/>
              <w:ind w:firstLineChars="200" w:firstLine="320"/>
              <w:jc w:val="both"/>
              <w:rPr>
                <w:sz w:val="16"/>
                <w:szCs w:val="16"/>
                <w:lang w:eastAsia="zh-CN"/>
              </w:rPr>
            </w:pPr>
            <w:r w:rsidRPr="00DA35F1">
              <w:rPr>
                <w:sz w:val="16"/>
                <w:szCs w:val="16"/>
                <w:lang w:eastAsia="zh-CN"/>
              </w:rPr>
              <w:t>content: [{messenger: String,  message: String, }]</w:t>
            </w:r>
          </w:p>
        </w:tc>
      </w:tr>
    </w:tbl>
    <w:p w14:paraId="7051DDBD" w14:textId="77777777" w:rsidR="0037432D" w:rsidRDefault="0037432D" w:rsidP="00F3751A">
      <w:pPr>
        <w:adjustRightInd w:val="0"/>
        <w:snapToGrid w:val="0"/>
        <w:ind w:firstLineChars="200" w:firstLine="400"/>
        <w:jc w:val="both"/>
        <w:rPr>
          <w:szCs w:val="16"/>
          <w:lang w:eastAsia="zh-CN"/>
        </w:rPr>
      </w:pPr>
    </w:p>
    <w:p w14:paraId="3423C864" w14:textId="77777777" w:rsidR="005513F4" w:rsidRDefault="005513F4" w:rsidP="00F3751A">
      <w:pPr>
        <w:adjustRightInd w:val="0"/>
        <w:snapToGrid w:val="0"/>
        <w:ind w:firstLineChars="200" w:firstLine="400"/>
        <w:jc w:val="both"/>
        <w:rPr>
          <w:szCs w:val="16"/>
          <w:lang w:eastAsia="zh-CN"/>
        </w:rPr>
      </w:pPr>
      <w:r w:rsidRPr="00DA35F1">
        <w:rPr>
          <w:szCs w:val="16"/>
          <w:lang w:eastAsia="zh-CN"/>
        </w:rPr>
        <w:t xml:space="preserve">There are several Issues were in deciding how to map mentors to doubts along with their transaction details in an effective way. Finding out the design of models was a challenging task. To this end, all these scenarios are designed by considering edge case conditions like for updating amount after giving a proposal to check that mentor is able to update the amount until and unless the booking has not been confirmed between the mentor and the user and is in Pending state. While allowing the mentor to change </w:t>
      </w:r>
      <w:proofErr w:type="spellStart"/>
      <w:r w:rsidRPr="00DA35F1">
        <w:rPr>
          <w:szCs w:val="16"/>
          <w:lang w:eastAsia="zh-CN"/>
        </w:rPr>
        <w:t>Metamask</w:t>
      </w:r>
      <w:proofErr w:type="spellEnd"/>
      <w:r w:rsidRPr="00DA35F1">
        <w:rPr>
          <w:szCs w:val="16"/>
          <w:lang w:eastAsia="zh-CN"/>
        </w:rPr>
        <w:t xml:space="preserve"> address and amount we do check if the booking user wishes to update is the owner or not. APIs for backend of the message module are as follows:</w:t>
      </w:r>
    </w:p>
    <w:p w14:paraId="0FB48A8F" w14:textId="77777777" w:rsidR="0037432D" w:rsidRPr="00DA35F1" w:rsidRDefault="0037432D" w:rsidP="00F3751A">
      <w:pPr>
        <w:adjustRightInd w:val="0"/>
        <w:snapToGrid w:val="0"/>
        <w:ind w:firstLineChars="200" w:firstLine="400"/>
        <w:jc w:val="both"/>
        <w:rPr>
          <w:szCs w:val="16"/>
          <w:lang w:eastAsia="zh-CN"/>
        </w:rPr>
      </w:pPr>
    </w:p>
    <w:p w14:paraId="5BCB68BC" w14:textId="77777777" w:rsidR="005513F4" w:rsidRPr="00DA35F1" w:rsidRDefault="005513F4" w:rsidP="004E1D62">
      <w:pPr>
        <w:pStyle w:val="a9"/>
        <w:numPr>
          <w:ilvl w:val="0"/>
          <w:numId w:val="24"/>
        </w:numPr>
        <w:adjustRightInd w:val="0"/>
        <w:snapToGrid w:val="0"/>
        <w:ind w:firstLineChars="0"/>
        <w:jc w:val="left"/>
        <w:rPr>
          <w:szCs w:val="16"/>
          <w:lang w:eastAsia="zh-CN"/>
        </w:rPr>
      </w:pPr>
      <w:r w:rsidRPr="00DA35F1">
        <w:rPr>
          <w:szCs w:val="16"/>
          <w:lang w:eastAsia="zh-CN"/>
        </w:rPr>
        <w:t>API for sending messages.</w:t>
      </w:r>
    </w:p>
    <w:p w14:paraId="257DEE48" w14:textId="77777777" w:rsidR="005513F4" w:rsidRPr="00DA35F1" w:rsidRDefault="005513F4" w:rsidP="004E1D62">
      <w:pPr>
        <w:pStyle w:val="a9"/>
        <w:numPr>
          <w:ilvl w:val="0"/>
          <w:numId w:val="24"/>
        </w:numPr>
        <w:adjustRightInd w:val="0"/>
        <w:snapToGrid w:val="0"/>
        <w:ind w:firstLineChars="0"/>
        <w:jc w:val="left"/>
        <w:rPr>
          <w:szCs w:val="16"/>
          <w:lang w:eastAsia="zh-CN"/>
        </w:rPr>
      </w:pPr>
      <w:r w:rsidRPr="00DA35F1">
        <w:rPr>
          <w:szCs w:val="16"/>
          <w:lang w:eastAsia="zh-CN"/>
        </w:rPr>
        <w:t>API for receiving messages.</w:t>
      </w:r>
    </w:p>
    <w:p w14:paraId="6B2B0EE7" w14:textId="77777777" w:rsidR="005513F4" w:rsidRPr="00DA35F1" w:rsidRDefault="005513F4" w:rsidP="004E1D62">
      <w:pPr>
        <w:pStyle w:val="a9"/>
        <w:numPr>
          <w:ilvl w:val="0"/>
          <w:numId w:val="24"/>
        </w:numPr>
        <w:adjustRightInd w:val="0"/>
        <w:snapToGrid w:val="0"/>
        <w:ind w:firstLineChars="0"/>
        <w:jc w:val="left"/>
        <w:rPr>
          <w:szCs w:val="16"/>
          <w:lang w:eastAsia="zh-CN"/>
        </w:rPr>
      </w:pPr>
      <w:r w:rsidRPr="00DA35F1">
        <w:rPr>
          <w:szCs w:val="16"/>
          <w:lang w:eastAsia="zh-CN"/>
        </w:rPr>
        <w:t>API for deleting an entire message history.</w:t>
      </w:r>
    </w:p>
    <w:p w14:paraId="13685764" w14:textId="77777777" w:rsidR="005513F4" w:rsidRDefault="005513F4" w:rsidP="0037432D">
      <w:pPr>
        <w:adjustRightInd w:val="0"/>
        <w:snapToGrid w:val="0"/>
        <w:spacing w:before="240" w:after="120"/>
        <w:jc w:val="left"/>
        <w:rPr>
          <w:sz w:val="16"/>
          <w:szCs w:val="16"/>
          <w:lang w:eastAsia="zh-CN"/>
        </w:rPr>
      </w:pPr>
      <w:proofErr w:type="gramStart"/>
      <w:r w:rsidRPr="00DA35F1">
        <w:rPr>
          <w:sz w:val="16"/>
          <w:szCs w:val="16"/>
        </w:rPr>
        <w:t>Table 3.</w:t>
      </w:r>
      <w:proofErr w:type="gramEnd"/>
      <w:r w:rsidRPr="00DA35F1">
        <w:rPr>
          <w:sz w:val="16"/>
          <w:szCs w:val="16"/>
        </w:rPr>
        <w:t xml:space="preserve"> Functions of session API</w:t>
      </w:r>
    </w:p>
    <w:tbl>
      <w:tblPr>
        <w:tblStyle w:val="ac"/>
        <w:tblW w:w="0" w:type="auto"/>
        <w:jc w:val="center"/>
        <w:tblLook w:val="04A0" w:firstRow="1" w:lastRow="0" w:firstColumn="1" w:lastColumn="0" w:noHBand="0" w:noVBand="1"/>
      </w:tblPr>
      <w:tblGrid>
        <w:gridCol w:w="3185"/>
        <w:gridCol w:w="3186"/>
        <w:gridCol w:w="3186"/>
      </w:tblGrid>
      <w:tr w:rsidR="00765DA5" w14:paraId="76829092" w14:textId="77777777" w:rsidTr="00765DA5">
        <w:trPr>
          <w:trHeight w:val="182"/>
          <w:jc w:val="center"/>
        </w:trPr>
        <w:tc>
          <w:tcPr>
            <w:tcW w:w="3185" w:type="dxa"/>
          </w:tcPr>
          <w:p w14:paraId="19A9B613" w14:textId="03878E5C" w:rsidR="00765DA5" w:rsidRDefault="00765DA5" w:rsidP="00765DA5">
            <w:pPr>
              <w:adjustRightInd w:val="0"/>
              <w:snapToGrid w:val="0"/>
              <w:jc w:val="left"/>
              <w:rPr>
                <w:sz w:val="16"/>
                <w:szCs w:val="16"/>
                <w:lang w:eastAsia="zh-CN"/>
              </w:rPr>
            </w:pPr>
            <w:r w:rsidRPr="00765DA5">
              <w:rPr>
                <w:b/>
                <w:sz w:val="16"/>
                <w:szCs w:val="16"/>
              </w:rPr>
              <w:t>Function</w:t>
            </w:r>
          </w:p>
        </w:tc>
        <w:tc>
          <w:tcPr>
            <w:tcW w:w="3186" w:type="dxa"/>
          </w:tcPr>
          <w:p w14:paraId="1EBAB7B8" w14:textId="679E58F2" w:rsidR="00765DA5" w:rsidRDefault="00765DA5" w:rsidP="00765DA5">
            <w:pPr>
              <w:adjustRightInd w:val="0"/>
              <w:snapToGrid w:val="0"/>
              <w:jc w:val="left"/>
              <w:rPr>
                <w:sz w:val="16"/>
                <w:szCs w:val="16"/>
                <w:lang w:eastAsia="zh-CN"/>
              </w:rPr>
            </w:pPr>
            <w:r w:rsidRPr="00765DA5">
              <w:rPr>
                <w:b/>
                <w:sz w:val="16"/>
                <w:szCs w:val="16"/>
              </w:rPr>
              <w:t>Use Case</w:t>
            </w:r>
          </w:p>
        </w:tc>
        <w:tc>
          <w:tcPr>
            <w:tcW w:w="3186" w:type="dxa"/>
          </w:tcPr>
          <w:p w14:paraId="7C26C5E3" w14:textId="637A3BC7" w:rsidR="00765DA5" w:rsidRDefault="00765DA5" w:rsidP="00765DA5">
            <w:pPr>
              <w:adjustRightInd w:val="0"/>
              <w:snapToGrid w:val="0"/>
              <w:jc w:val="left"/>
              <w:rPr>
                <w:sz w:val="16"/>
                <w:szCs w:val="16"/>
                <w:lang w:eastAsia="zh-CN"/>
              </w:rPr>
            </w:pPr>
            <w:r w:rsidRPr="00765DA5">
              <w:rPr>
                <w:b/>
                <w:sz w:val="16"/>
                <w:szCs w:val="16"/>
              </w:rPr>
              <w:t>input</w:t>
            </w:r>
          </w:p>
        </w:tc>
      </w:tr>
      <w:tr w:rsidR="00765DA5" w14:paraId="2CE1D14F" w14:textId="77777777" w:rsidTr="00765DA5">
        <w:trPr>
          <w:trHeight w:val="545"/>
          <w:jc w:val="center"/>
        </w:trPr>
        <w:tc>
          <w:tcPr>
            <w:tcW w:w="3185" w:type="dxa"/>
          </w:tcPr>
          <w:p w14:paraId="09F11BAA" w14:textId="4C6C6FB5" w:rsidR="00765DA5" w:rsidRDefault="00765DA5" w:rsidP="00765DA5">
            <w:pPr>
              <w:adjustRightInd w:val="0"/>
              <w:snapToGrid w:val="0"/>
              <w:jc w:val="left"/>
              <w:rPr>
                <w:sz w:val="16"/>
                <w:szCs w:val="16"/>
                <w:lang w:eastAsia="zh-CN"/>
              </w:rPr>
            </w:pPr>
            <w:proofErr w:type="spellStart"/>
            <w:r w:rsidRPr="00765DA5">
              <w:rPr>
                <w:sz w:val="16"/>
                <w:szCs w:val="16"/>
              </w:rPr>
              <w:t>createSession</w:t>
            </w:r>
            <w:proofErr w:type="spellEnd"/>
            <w:r w:rsidRPr="00765DA5">
              <w:rPr>
                <w:sz w:val="16"/>
                <w:szCs w:val="16"/>
              </w:rPr>
              <w:t>()</w:t>
            </w:r>
          </w:p>
        </w:tc>
        <w:tc>
          <w:tcPr>
            <w:tcW w:w="3186" w:type="dxa"/>
          </w:tcPr>
          <w:p w14:paraId="01BF0E85" w14:textId="425AE4D1" w:rsidR="00765DA5" w:rsidRDefault="00765DA5" w:rsidP="00765DA5">
            <w:pPr>
              <w:adjustRightInd w:val="0"/>
              <w:snapToGrid w:val="0"/>
              <w:jc w:val="left"/>
              <w:rPr>
                <w:sz w:val="16"/>
                <w:szCs w:val="16"/>
                <w:lang w:eastAsia="zh-CN"/>
              </w:rPr>
            </w:pPr>
            <w:r w:rsidRPr="00765DA5">
              <w:rPr>
                <w:sz w:val="16"/>
                <w:szCs w:val="16"/>
              </w:rPr>
              <w:t xml:space="preserve">Put the data of the contract on the </w:t>
            </w:r>
            <w:proofErr w:type="spellStart"/>
            <w:r w:rsidRPr="00765DA5">
              <w:rPr>
                <w:sz w:val="16"/>
                <w:szCs w:val="16"/>
              </w:rPr>
              <w:t>Blockchain</w:t>
            </w:r>
            <w:proofErr w:type="spellEnd"/>
            <w:r w:rsidRPr="00765DA5">
              <w:rPr>
                <w:sz w:val="16"/>
                <w:szCs w:val="16"/>
              </w:rPr>
              <w:t xml:space="preserve"> and accept the fee amount.</w:t>
            </w:r>
          </w:p>
        </w:tc>
        <w:tc>
          <w:tcPr>
            <w:tcW w:w="3186" w:type="dxa"/>
          </w:tcPr>
          <w:p w14:paraId="55FC34E2" w14:textId="77777777" w:rsidR="00765DA5" w:rsidRPr="00765DA5" w:rsidRDefault="00765DA5" w:rsidP="004814CC">
            <w:pPr>
              <w:adjustRightInd w:val="0"/>
              <w:snapToGrid w:val="0"/>
              <w:rPr>
                <w:sz w:val="16"/>
                <w:szCs w:val="16"/>
              </w:rPr>
            </w:pPr>
            <w:proofErr w:type="spellStart"/>
            <w:r w:rsidRPr="00765DA5">
              <w:rPr>
                <w:sz w:val="16"/>
                <w:szCs w:val="16"/>
              </w:rPr>
              <w:t>uint</w:t>
            </w:r>
            <w:proofErr w:type="spellEnd"/>
            <w:r w:rsidRPr="00765DA5">
              <w:rPr>
                <w:sz w:val="16"/>
                <w:szCs w:val="16"/>
              </w:rPr>
              <w:t xml:space="preserve"> amount,</w:t>
            </w:r>
          </w:p>
          <w:p w14:paraId="199CBBEA" w14:textId="4785B498" w:rsidR="00765DA5" w:rsidRDefault="00765DA5" w:rsidP="00765DA5">
            <w:pPr>
              <w:adjustRightInd w:val="0"/>
              <w:snapToGrid w:val="0"/>
              <w:jc w:val="left"/>
              <w:rPr>
                <w:sz w:val="16"/>
                <w:szCs w:val="16"/>
                <w:lang w:eastAsia="zh-CN"/>
              </w:rPr>
            </w:pPr>
            <w:r w:rsidRPr="00765DA5">
              <w:rPr>
                <w:sz w:val="16"/>
                <w:szCs w:val="16"/>
              </w:rPr>
              <w:t xml:space="preserve">address payable </w:t>
            </w:r>
            <w:proofErr w:type="spellStart"/>
            <w:r w:rsidRPr="00765DA5">
              <w:rPr>
                <w:sz w:val="16"/>
                <w:szCs w:val="16"/>
              </w:rPr>
              <w:t>doubtSolver</w:t>
            </w:r>
            <w:proofErr w:type="spellEnd"/>
            <w:r w:rsidRPr="00765DA5">
              <w:rPr>
                <w:sz w:val="16"/>
                <w:szCs w:val="16"/>
              </w:rPr>
              <w:t xml:space="preserve">, address payable </w:t>
            </w:r>
            <w:proofErr w:type="spellStart"/>
            <w:r w:rsidRPr="00765DA5">
              <w:rPr>
                <w:sz w:val="16"/>
                <w:szCs w:val="16"/>
              </w:rPr>
              <w:t>doubtAsker</w:t>
            </w:r>
            <w:proofErr w:type="spellEnd"/>
            <w:r w:rsidRPr="00765DA5">
              <w:rPr>
                <w:sz w:val="16"/>
                <w:szCs w:val="16"/>
              </w:rPr>
              <w:t>, string topic, string id</w:t>
            </w:r>
          </w:p>
        </w:tc>
      </w:tr>
      <w:tr w:rsidR="00765DA5" w14:paraId="23E1BE1E" w14:textId="77777777" w:rsidTr="00765DA5">
        <w:trPr>
          <w:trHeight w:val="363"/>
          <w:jc w:val="center"/>
        </w:trPr>
        <w:tc>
          <w:tcPr>
            <w:tcW w:w="3185" w:type="dxa"/>
          </w:tcPr>
          <w:p w14:paraId="6E27913F" w14:textId="558A39B5" w:rsidR="00765DA5" w:rsidRDefault="00765DA5" w:rsidP="00765DA5">
            <w:pPr>
              <w:adjustRightInd w:val="0"/>
              <w:snapToGrid w:val="0"/>
              <w:jc w:val="left"/>
              <w:rPr>
                <w:sz w:val="16"/>
                <w:szCs w:val="16"/>
                <w:lang w:eastAsia="zh-CN"/>
              </w:rPr>
            </w:pPr>
            <w:proofErr w:type="spellStart"/>
            <w:r w:rsidRPr="00765DA5">
              <w:rPr>
                <w:sz w:val="16"/>
                <w:szCs w:val="16"/>
              </w:rPr>
              <w:t>getSessionData</w:t>
            </w:r>
            <w:proofErr w:type="spellEnd"/>
            <w:r w:rsidRPr="00765DA5">
              <w:rPr>
                <w:sz w:val="16"/>
                <w:szCs w:val="16"/>
              </w:rPr>
              <w:t>()</w:t>
            </w:r>
          </w:p>
        </w:tc>
        <w:tc>
          <w:tcPr>
            <w:tcW w:w="3186" w:type="dxa"/>
          </w:tcPr>
          <w:p w14:paraId="7EFC1E03" w14:textId="59AFC8F8" w:rsidR="00765DA5" w:rsidRDefault="00765DA5" w:rsidP="00765DA5">
            <w:pPr>
              <w:adjustRightInd w:val="0"/>
              <w:snapToGrid w:val="0"/>
              <w:jc w:val="left"/>
              <w:rPr>
                <w:sz w:val="16"/>
                <w:szCs w:val="16"/>
                <w:lang w:eastAsia="zh-CN"/>
              </w:rPr>
            </w:pPr>
            <w:r w:rsidRPr="00765DA5">
              <w:rPr>
                <w:sz w:val="16"/>
                <w:szCs w:val="16"/>
              </w:rPr>
              <w:t xml:space="preserve">Retrieve the contract data from </w:t>
            </w:r>
            <w:proofErr w:type="spellStart"/>
            <w:r w:rsidRPr="00765DA5">
              <w:rPr>
                <w:sz w:val="16"/>
                <w:szCs w:val="16"/>
              </w:rPr>
              <w:t>Blockchain</w:t>
            </w:r>
            <w:proofErr w:type="spellEnd"/>
            <w:r w:rsidRPr="00765DA5">
              <w:rPr>
                <w:sz w:val="16"/>
                <w:szCs w:val="16"/>
              </w:rPr>
              <w:t xml:space="preserve"> for specific id.</w:t>
            </w:r>
          </w:p>
        </w:tc>
        <w:tc>
          <w:tcPr>
            <w:tcW w:w="3186" w:type="dxa"/>
          </w:tcPr>
          <w:p w14:paraId="29184A29" w14:textId="40A203C1" w:rsidR="00765DA5" w:rsidRDefault="00765DA5" w:rsidP="00765DA5">
            <w:pPr>
              <w:adjustRightInd w:val="0"/>
              <w:snapToGrid w:val="0"/>
              <w:jc w:val="left"/>
              <w:rPr>
                <w:sz w:val="16"/>
                <w:szCs w:val="16"/>
                <w:lang w:eastAsia="zh-CN"/>
              </w:rPr>
            </w:pPr>
            <w:r w:rsidRPr="00765DA5">
              <w:rPr>
                <w:sz w:val="16"/>
                <w:szCs w:val="16"/>
              </w:rPr>
              <w:t>string id</w:t>
            </w:r>
          </w:p>
        </w:tc>
      </w:tr>
      <w:tr w:rsidR="00765DA5" w14:paraId="6C63BFB4" w14:textId="77777777" w:rsidTr="00765DA5">
        <w:trPr>
          <w:trHeight w:val="374"/>
          <w:jc w:val="center"/>
        </w:trPr>
        <w:tc>
          <w:tcPr>
            <w:tcW w:w="3185" w:type="dxa"/>
          </w:tcPr>
          <w:p w14:paraId="264759B8" w14:textId="550742F6" w:rsidR="00765DA5" w:rsidRDefault="00765DA5" w:rsidP="00765DA5">
            <w:pPr>
              <w:adjustRightInd w:val="0"/>
              <w:snapToGrid w:val="0"/>
              <w:jc w:val="left"/>
              <w:rPr>
                <w:sz w:val="16"/>
                <w:szCs w:val="16"/>
                <w:lang w:eastAsia="zh-CN"/>
              </w:rPr>
            </w:pPr>
            <w:proofErr w:type="spellStart"/>
            <w:r w:rsidRPr="00765DA5">
              <w:rPr>
                <w:sz w:val="16"/>
                <w:szCs w:val="16"/>
              </w:rPr>
              <w:t>endSession</w:t>
            </w:r>
            <w:proofErr w:type="spellEnd"/>
            <w:r w:rsidRPr="00765DA5">
              <w:rPr>
                <w:sz w:val="16"/>
                <w:szCs w:val="16"/>
              </w:rPr>
              <w:t>()</w:t>
            </w:r>
          </w:p>
        </w:tc>
        <w:tc>
          <w:tcPr>
            <w:tcW w:w="3186" w:type="dxa"/>
          </w:tcPr>
          <w:p w14:paraId="1A49B300" w14:textId="10DB085A" w:rsidR="00765DA5" w:rsidRDefault="00765DA5" w:rsidP="00765DA5">
            <w:pPr>
              <w:adjustRightInd w:val="0"/>
              <w:snapToGrid w:val="0"/>
              <w:jc w:val="left"/>
              <w:rPr>
                <w:sz w:val="16"/>
                <w:szCs w:val="16"/>
                <w:lang w:eastAsia="zh-CN"/>
              </w:rPr>
            </w:pPr>
            <w:r w:rsidRPr="00765DA5">
              <w:rPr>
                <w:sz w:val="16"/>
                <w:szCs w:val="16"/>
              </w:rPr>
              <w:t>Send the fee to the doubt Solver and mark the session is completed.</w:t>
            </w:r>
          </w:p>
        </w:tc>
        <w:tc>
          <w:tcPr>
            <w:tcW w:w="3186" w:type="dxa"/>
          </w:tcPr>
          <w:p w14:paraId="1864C199" w14:textId="34FDEED6" w:rsidR="00765DA5" w:rsidRDefault="00765DA5" w:rsidP="00765DA5">
            <w:pPr>
              <w:adjustRightInd w:val="0"/>
              <w:snapToGrid w:val="0"/>
              <w:jc w:val="left"/>
              <w:rPr>
                <w:sz w:val="16"/>
                <w:szCs w:val="16"/>
                <w:lang w:eastAsia="zh-CN"/>
              </w:rPr>
            </w:pPr>
            <w:r w:rsidRPr="00765DA5">
              <w:rPr>
                <w:sz w:val="16"/>
                <w:szCs w:val="16"/>
              </w:rPr>
              <w:t>string id</w:t>
            </w:r>
          </w:p>
        </w:tc>
      </w:tr>
      <w:tr w:rsidR="00765DA5" w14:paraId="47DC9F43" w14:textId="77777777" w:rsidTr="00765DA5">
        <w:trPr>
          <w:trHeight w:val="374"/>
          <w:jc w:val="center"/>
        </w:trPr>
        <w:tc>
          <w:tcPr>
            <w:tcW w:w="3185" w:type="dxa"/>
          </w:tcPr>
          <w:p w14:paraId="06246442" w14:textId="261F235D" w:rsidR="00765DA5" w:rsidRPr="00765DA5" w:rsidRDefault="00765DA5" w:rsidP="00765DA5">
            <w:pPr>
              <w:adjustRightInd w:val="0"/>
              <w:snapToGrid w:val="0"/>
              <w:jc w:val="left"/>
              <w:rPr>
                <w:sz w:val="16"/>
                <w:szCs w:val="16"/>
              </w:rPr>
            </w:pPr>
            <w:r w:rsidRPr="00765DA5">
              <w:rPr>
                <w:sz w:val="16"/>
                <w:szCs w:val="16"/>
              </w:rPr>
              <w:t>refund()</w:t>
            </w:r>
          </w:p>
        </w:tc>
        <w:tc>
          <w:tcPr>
            <w:tcW w:w="3186" w:type="dxa"/>
          </w:tcPr>
          <w:p w14:paraId="3D26E5C2" w14:textId="66178575" w:rsidR="00765DA5" w:rsidRDefault="00765DA5" w:rsidP="00765DA5">
            <w:pPr>
              <w:adjustRightInd w:val="0"/>
              <w:snapToGrid w:val="0"/>
              <w:jc w:val="left"/>
              <w:rPr>
                <w:sz w:val="16"/>
                <w:szCs w:val="16"/>
                <w:lang w:eastAsia="zh-CN"/>
              </w:rPr>
            </w:pPr>
            <w:r w:rsidRPr="00765DA5">
              <w:rPr>
                <w:sz w:val="16"/>
                <w:szCs w:val="16"/>
              </w:rPr>
              <w:t>Refund the fee amount to the doubt Asker and mark the session as completed.</w:t>
            </w:r>
          </w:p>
        </w:tc>
        <w:tc>
          <w:tcPr>
            <w:tcW w:w="3186" w:type="dxa"/>
          </w:tcPr>
          <w:p w14:paraId="18491CA5" w14:textId="20A579A2" w:rsidR="00765DA5" w:rsidRDefault="00765DA5" w:rsidP="00765DA5">
            <w:pPr>
              <w:adjustRightInd w:val="0"/>
              <w:snapToGrid w:val="0"/>
              <w:jc w:val="left"/>
              <w:rPr>
                <w:sz w:val="16"/>
                <w:szCs w:val="16"/>
                <w:lang w:eastAsia="zh-CN"/>
              </w:rPr>
            </w:pPr>
            <w:r w:rsidRPr="00765DA5">
              <w:rPr>
                <w:sz w:val="16"/>
                <w:szCs w:val="16"/>
              </w:rPr>
              <w:t>string id</w:t>
            </w:r>
          </w:p>
        </w:tc>
      </w:tr>
    </w:tbl>
    <w:p w14:paraId="51CD5A26" w14:textId="77777777" w:rsidR="00A17DB7" w:rsidRDefault="00A17DB7" w:rsidP="0037432D">
      <w:pPr>
        <w:adjustRightInd w:val="0"/>
        <w:snapToGrid w:val="0"/>
        <w:spacing w:before="240" w:after="120"/>
        <w:jc w:val="left"/>
        <w:rPr>
          <w:sz w:val="16"/>
          <w:szCs w:val="16"/>
          <w:lang w:eastAsia="zh-CN"/>
        </w:rPr>
        <w:sectPr w:rsidR="00A17DB7" w:rsidSect="005A4FE4">
          <w:footerReference w:type="default" r:id="rId29"/>
          <w:pgSz w:w="11909" w:h="16834" w:code="9"/>
          <w:pgMar w:top="1418" w:right="1134" w:bottom="1134" w:left="1134" w:header="720" w:footer="720" w:gutter="0"/>
          <w:cols w:space="340"/>
          <w:docGrid w:linePitch="360"/>
        </w:sectPr>
      </w:pPr>
    </w:p>
    <w:p w14:paraId="2F58827A" w14:textId="77777777" w:rsidR="005513F4" w:rsidRPr="00DA35F1" w:rsidRDefault="005513F4" w:rsidP="0037432D">
      <w:pPr>
        <w:adjustRightInd w:val="0"/>
        <w:snapToGrid w:val="0"/>
        <w:spacing w:before="240" w:after="120"/>
        <w:jc w:val="left"/>
        <w:rPr>
          <w:sz w:val="16"/>
          <w:szCs w:val="16"/>
        </w:rPr>
      </w:pPr>
      <w:proofErr w:type="gramStart"/>
      <w:r w:rsidRPr="00DA35F1">
        <w:rPr>
          <w:sz w:val="16"/>
          <w:szCs w:val="16"/>
        </w:rPr>
        <w:lastRenderedPageBreak/>
        <w:t>Table 4.</w:t>
      </w:r>
      <w:proofErr w:type="gramEnd"/>
      <w:r w:rsidRPr="00DA35F1">
        <w:rPr>
          <w:sz w:val="16"/>
          <w:szCs w:val="16"/>
        </w:rPr>
        <w:t xml:space="preserve"> Functions of Message API</w:t>
      </w:r>
    </w:p>
    <w:tbl>
      <w:tblPr>
        <w:tblW w:w="7200"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400"/>
        <w:gridCol w:w="3075"/>
        <w:gridCol w:w="1725"/>
      </w:tblGrid>
      <w:tr w:rsidR="00DA35F1" w:rsidRPr="00DA35F1" w14:paraId="7422AB62" w14:textId="77777777" w:rsidTr="00CC5E36">
        <w:trPr>
          <w:trHeight w:val="184"/>
          <w:jc w:val="center"/>
        </w:trPr>
        <w:tc>
          <w:tcPr>
            <w:tcW w:w="2400" w:type="dxa"/>
            <w:shd w:val="clear" w:color="auto" w:fill="auto"/>
            <w:tcMar>
              <w:top w:w="100" w:type="dxa"/>
              <w:left w:w="100" w:type="dxa"/>
              <w:bottom w:w="100" w:type="dxa"/>
              <w:right w:w="100" w:type="dxa"/>
            </w:tcMar>
          </w:tcPr>
          <w:p w14:paraId="71925470" w14:textId="77777777" w:rsidR="005513F4" w:rsidRPr="00DA35F1" w:rsidRDefault="005513F4" w:rsidP="004E1D62">
            <w:pPr>
              <w:widowControl w:val="0"/>
              <w:pBdr>
                <w:top w:val="nil"/>
                <w:left w:val="nil"/>
                <w:bottom w:val="nil"/>
                <w:right w:val="nil"/>
                <w:between w:val="nil"/>
              </w:pBdr>
              <w:adjustRightInd w:val="0"/>
              <w:snapToGrid w:val="0"/>
              <w:rPr>
                <w:rFonts w:eastAsia="Times New Roman"/>
                <w:b/>
                <w:sz w:val="16"/>
                <w:szCs w:val="24"/>
              </w:rPr>
            </w:pPr>
            <w:r w:rsidRPr="00DA35F1">
              <w:rPr>
                <w:rFonts w:eastAsia="Times New Roman"/>
                <w:b/>
                <w:sz w:val="16"/>
                <w:szCs w:val="24"/>
              </w:rPr>
              <w:t>Action</w:t>
            </w:r>
          </w:p>
        </w:tc>
        <w:tc>
          <w:tcPr>
            <w:tcW w:w="3075" w:type="dxa"/>
            <w:shd w:val="clear" w:color="auto" w:fill="auto"/>
            <w:tcMar>
              <w:top w:w="100" w:type="dxa"/>
              <w:left w:w="100" w:type="dxa"/>
              <w:bottom w:w="100" w:type="dxa"/>
              <w:right w:w="100" w:type="dxa"/>
            </w:tcMar>
          </w:tcPr>
          <w:p w14:paraId="15BE4FE4" w14:textId="77777777" w:rsidR="005513F4" w:rsidRPr="00DA35F1" w:rsidRDefault="005513F4" w:rsidP="004E1D62">
            <w:pPr>
              <w:widowControl w:val="0"/>
              <w:pBdr>
                <w:top w:val="nil"/>
                <w:left w:val="nil"/>
                <w:bottom w:val="nil"/>
                <w:right w:val="nil"/>
                <w:between w:val="nil"/>
              </w:pBdr>
              <w:adjustRightInd w:val="0"/>
              <w:snapToGrid w:val="0"/>
              <w:rPr>
                <w:rFonts w:eastAsia="Times New Roman"/>
                <w:b/>
                <w:sz w:val="16"/>
                <w:szCs w:val="24"/>
              </w:rPr>
            </w:pPr>
            <w:r w:rsidRPr="00DA35F1">
              <w:rPr>
                <w:rFonts w:eastAsia="Times New Roman"/>
                <w:b/>
                <w:sz w:val="16"/>
                <w:szCs w:val="24"/>
              </w:rPr>
              <w:t>Route</w:t>
            </w:r>
          </w:p>
        </w:tc>
        <w:tc>
          <w:tcPr>
            <w:tcW w:w="1725" w:type="dxa"/>
            <w:shd w:val="clear" w:color="auto" w:fill="auto"/>
            <w:tcMar>
              <w:top w:w="100" w:type="dxa"/>
              <w:left w:w="100" w:type="dxa"/>
              <w:bottom w:w="100" w:type="dxa"/>
              <w:right w:w="100" w:type="dxa"/>
            </w:tcMar>
          </w:tcPr>
          <w:p w14:paraId="410B9367" w14:textId="77777777" w:rsidR="005513F4" w:rsidRPr="00DA35F1" w:rsidRDefault="005513F4" w:rsidP="004E1D62">
            <w:pPr>
              <w:widowControl w:val="0"/>
              <w:pBdr>
                <w:top w:val="nil"/>
                <w:left w:val="nil"/>
                <w:bottom w:val="nil"/>
                <w:right w:val="nil"/>
                <w:between w:val="nil"/>
              </w:pBdr>
              <w:adjustRightInd w:val="0"/>
              <w:snapToGrid w:val="0"/>
              <w:rPr>
                <w:rFonts w:eastAsia="Times New Roman"/>
                <w:b/>
                <w:sz w:val="16"/>
                <w:szCs w:val="24"/>
              </w:rPr>
            </w:pPr>
            <w:r w:rsidRPr="00DA35F1">
              <w:rPr>
                <w:rFonts w:eastAsia="Times New Roman"/>
                <w:b/>
                <w:sz w:val="16"/>
                <w:szCs w:val="24"/>
              </w:rPr>
              <w:t>Body</w:t>
            </w:r>
          </w:p>
        </w:tc>
      </w:tr>
      <w:tr w:rsidR="00DA35F1" w:rsidRPr="00DA35F1" w14:paraId="7E435D6E" w14:textId="77777777" w:rsidTr="00CC5E36">
        <w:trPr>
          <w:trHeight w:val="184"/>
          <w:jc w:val="center"/>
        </w:trPr>
        <w:tc>
          <w:tcPr>
            <w:tcW w:w="2400" w:type="dxa"/>
            <w:shd w:val="clear" w:color="auto" w:fill="auto"/>
            <w:tcMar>
              <w:top w:w="100" w:type="dxa"/>
              <w:left w:w="100" w:type="dxa"/>
              <w:bottom w:w="100" w:type="dxa"/>
              <w:right w:w="100" w:type="dxa"/>
            </w:tcMar>
          </w:tcPr>
          <w:p w14:paraId="7115CE0D"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Get Message</w:t>
            </w:r>
          </w:p>
        </w:tc>
        <w:tc>
          <w:tcPr>
            <w:tcW w:w="3075" w:type="dxa"/>
            <w:shd w:val="clear" w:color="auto" w:fill="auto"/>
            <w:tcMar>
              <w:top w:w="100" w:type="dxa"/>
              <w:left w:w="100" w:type="dxa"/>
              <w:bottom w:w="100" w:type="dxa"/>
              <w:right w:w="100" w:type="dxa"/>
            </w:tcMar>
          </w:tcPr>
          <w:p w14:paraId="6C8EC7E0"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w:t>
            </w:r>
            <w:proofErr w:type="spellStart"/>
            <w:r w:rsidRPr="00DA35F1">
              <w:rPr>
                <w:rFonts w:eastAsia="Times New Roman"/>
                <w:sz w:val="16"/>
                <w:szCs w:val="24"/>
              </w:rPr>
              <w:t>url</w:t>
            </w:r>
            <w:proofErr w:type="spellEnd"/>
            <w:r w:rsidRPr="00DA35F1">
              <w:rPr>
                <w:rFonts w:eastAsia="Times New Roman"/>
                <w:sz w:val="16"/>
                <w:szCs w:val="24"/>
              </w:rPr>
              <w:t>}}/get-messages/:</w:t>
            </w:r>
            <w:proofErr w:type="spellStart"/>
            <w:r w:rsidRPr="00DA35F1">
              <w:rPr>
                <w:rFonts w:eastAsia="Times New Roman"/>
                <w:sz w:val="16"/>
                <w:szCs w:val="24"/>
              </w:rPr>
              <w:t>userid</w:t>
            </w:r>
            <w:proofErr w:type="spellEnd"/>
            <w:r w:rsidRPr="00DA35F1">
              <w:rPr>
                <w:rFonts w:eastAsia="Times New Roman"/>
                <w:sz w:val="16"/>
                <w:szCs w:val="24"/>
              </w:rPr>
              <w:t>/</w:t>
            </w:r>
          </w:p>
        </w:tc>
        <w:tc>
          <w:tcPr>
            <w:tcW w:w="1725" w:type="dxa"/>
            <w:shd w:val="clear" w:color="auto" w:fill="auto"/>
            <w:tcMar>
              <w:top w:w="100" w:type="dxa"/>
              <w:left w:w="100" w:type="dxa"/>
              <w:bottom w:w="100" w:type="dxa"/>
              <w:right w:w="100" w:type="dxa"/>
            </w:tcMar>
          </w:tcPr>
          <w:p w14:paraId="3C96BFA8"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p>
        </w:tc>
      </w:tr>
      <w:tr w:rsidR="00DA35F1" w:rsidRPr="00DA35F1" w14:paraId="1C0DAF60" w14:textId="77777777" w:rsidTr="00CC5E36">
        <w:trPr>
          <w:trHeight w:val="184"/>
          <w:jc w:val="center"/>
        </w:trPr>
        <w:tc>
          <w:tcPr>
            <w:tcW w:w="2400" w:type="dxa"/>
            <w:shd w:val="clear" w:color="auto" w:fill="auto"/>
            <w:tcMar>
              <w:top w:w="100" w:type="dxa"/>
              <w:left w:w="100" w:type="dxa"/>
              <w:bottom w:w="100" w:type="dxa"/>
              <w:right w:w="100" w:type="dxa"/>
            </w:tcMar>
          </w:tcPr>
          <w:p w14:paraId="79643726"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Send Message</w:t>
            </w:r>
          </w:p>
        </w:tc>
        <w:tc>
          <w:tcPr>
            <w:tcW w:w="3075" w:type="dxa"/>
            <w:shd w:val="clear" w:color="auto" w:fill="auto"/>
            <w:tcMar>
              <w:top w:w="100" w:type="dxa"/>
              <w:left w:w="100" w:type="dxa"/>
              <w:bottom w:w="100" w:type="dxa"/>
              <w:right w:w="100" w:type="dxa"/>
            </w:tcMar>
          </w:tcPr>
          <w:p w14:paraId="14A4A61E"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w:t>
            </w:r>
            <w:proofErr w:type="spellStart"/>
            <w:r w:rsidRPr="00DA35F1">
              <w:rPr>
                <w:rFonts w:eastAsia="Times New Roman"/>
                <w:sz w:val="16"/>
                <w:szCs w:val="24"/>
              </w:rPr>
              <w:t>url</w:t>
            </w:r>
            <w:proofErr w:type="spellEnd"/>
            <w:r w:rsidRPr="00DA35F1">
              <w:rPr>
                <w:rFonts w:eastAsia="Times New Roman"/>
                <w:sz w:val="16"/>
                <w:szCs w:val="24"/>
              </w:rPr>
              <w:t>}}/send-message/:to</w:t>
            </w:r>
          </w:p>
        </w:tc>
        <w:tc>
          <w:tcPr>
            <w:tcW w:w="1725" w:type="dxa"/>
            <w:shd w:val="clear" w:color="auto" w:fill="auto"/>
            <w:tcMar>
              <w:top w:w="100" w:type="dxa"/>
              <w:left w:w="100" w:type="dxa"/>
              <w:bottom w:w="100" w:type="dxa"/>
              <w:right w:w="100" w:type="dxa"/>
            </w:tcMar>
          </w:tcPr>
          <w:p w14:paraId="0B858360"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from</w:t>
            </w:r>
          </w:p>
        </w:tc>
      </w:tr>
      <w:tr w:rsidR="005513F4" w:rsidRPr="00DA35F1" w14:paraId="0374C224" w14:textId="77777777" w:rsidTr="00CC5E36">
        <w:trPr>
          <w:trHeight w:val="184"/>
          <w:jc w:val="center"/>
        </w:trPr>
        <w:tc>
          <w:tcPr>
            <w:tcW w:w="2400" w:type="dxa"/>
            <w:shd w:val="clear" w:color="auto" w:fill="auto"/>
            <w:tcMar>
              <w:top w:w="100" w:type="dxa"/>
              <w:left w:w="100" w:type="dxa"/>
              <w:bottom w:w="100" w:type="dxa"/>
              <w:right w:w="100" w:type="dxa"/>
            </w:tcMar>
          </w:tcPr>
          <w:p w14:paraId="540DC3E0"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Delete Message</w:t>
            </w:r>
          </w:p>
        </w:tc>
        <w:tc>
          <w:tcPr>
            <w:tcW w:w="3075" w:type="dxa"/>
            <w:shd w:val="clear" w:color="auto" w:fill="auto"/>
            <w:tcMar>
              <w:top w:w="100" w:type="dxa"/>
              <w:left w:w="100" w:type="dxa"/>
              <w:bottom w:w="100" w:type="dxa"/>
              <w:right w:w="100" w:type="dxa"/>
            </w:tcMar>
          </w:tcPr>
          <w:p w14:paraId="2F204596"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r w:rsidRPr="00DA35F1">
              <w:rPr>
                <w:rFonts w:eastAsia="Times New Roman"/>
                <w:sz w:val="16"/>
                <w:szCs w:val="24"/>
              </w:rPr>
              <w:t>{{</w:t>
            </w:r>
            <w:proofErr w:type="spellStart"/>
            <w:r w:rsidRPr="00DA35F1">
              <w:rPr>
                <w:rFonts w:eastAsia="Times New Roman"/>
                <w:sz w:val="16"/>
                <w:szCs w:val="24"/>
              </w:rPr>
              <w:t>url</w:t>
            </w:r>
            <w:proofErr w:type="spellEnd"/>
            <w:r w:rsidRPr="00DA35F1">
              <w:rPr>
                <w:rFonts w:eastAsia="Times New Roman"/>
                <w:sz w:val="16"/>
                <w:szCs w:val="24"/>
              </w:rPr>
              <w:t>}}/delete-messages/:id</w:t>
            </w:r>
          </w:p>
        </w:tc>
        <w:tc>
          <w:tcPr>
            <w:tcW w:w="1725" w:type="dxa"/>
            <w:shd w:val="clear" w:color="auto" w:fill="auto"/>
            <w:tcMar>
              <w:top w:w="100" w:type="dxa"/>
              <w:left w:w="100" w:type="dxa"/>
              <w:bottom w:w="100" w:type="dxa"/>
              <w:right w:w="100" w:type="dxa"/>
            </w:tcMar>
          </w:tcPr>
          <w:p w14:paraId="041A63D6" w14:textId="77777777" w:rsidR="005513F4" w:rsidRPr="00DA35F1" w:rsidRDefault="005513F4" w:rsidP="004E1D62">
            <w:pPr>
              <w:widowControl w:val="0"/>
              <w:pBdr>
                <w:top w:val="nil"/>
                <w:left w:val="nil"/>
                <w:bottom w:val="nil"/>
                <w:right w:val="nil"/>
                <w:between w:val="nil"/>
              </w:pBdr>
              <w:adjustRightInd w:val="0"/>
              <w:snapToGrid w:val="0"/>
              <w:rPr>
                <w:rFonts w:eastAsia="Times New Roman"/>
                <w:sz w:val="16"/>
                <w:szCs w:val="24"/>
              </w:rPr>
            </w:pPr>
          </w:p>
        </w:tc>
      </w:tr>
    </w:tbl>
    <w:p w14:paraId="314897CD" w14:textId="77777777" w:rsidR="005513F4" w:rsidRPr="00DA35F1" w:rsidRDefault="005513F4" w:rsidP="004E1D62">
      <w:pPr>
        <w:adjustRightInd w:val="0"/>
        <w:snapToGrid w:val="0"/>
        <w:jc w:val="both"/>
        <w:rPr>
          <w:lang w:eastAsia="zh-CN"/>
        </w:rPr>
      </w:pPr>
    </w:p>
    <w:p w14:paraId="48F45A34" w14:textId="77777777" w:rsidR="005513F4" w:rsidRPr="00DA35F1" w:rsidRDefault="00965A7A" w:rsidP="004E1D62">
      <w:pPr>
        <w:adjustRightInd w:val="0"/>
        <w:snapToGrid w:val="0"/>
      </w:pPr>
      <w:r w:rsidRPr="00DA35F1">
        <w:rPr>
          <w:noProof/>
          <w:lang w:eastAsia="zh-CN"/>
        </w:rPr>
        <w:drawing>
          <wp:inline distT="0" distB="0" distL="0" distR="0" wp14:anchorId="1F134F5C" wp14:editId="37AB9E35">
            <wp:extent cx="1843405" cy="2853055"/>
            <wp:effectExtent l="0" t="0" r="0" b="0"/>
            <wp:docPr id="19" name="image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30" cstate="print"/>
                    <a:srcRect l="4366" t="2538" r="8955" b="2457"/>
                    <a:stretch>
                      <a:fillRect/>
                    </a:stretch>
                  </pic:blipFill>
                  <pic:spPr bwMode="auto">
                    <a:xfrm>
                      <a:off x="0" y="0"/>
                      <a:ext cx="1857929" cy="2875534"/>
                    </a:xfrm>
                    <a:prstGeom prst="rect">
                      <a:avLst/>
                    </a:prstGeom>
                    <a:noFill/>
                    <a:ln w="9525">
                      <a:noFill/>
                      <a:miter lim="800000"/>
                      <a:headEnd/>
                      <a:tailEnd/>
                    </a:ln>
                  </pic:spPr>
                </pic:pic>
              </a:graphicData>
            </a:graphic>
          </wp:inline>
        </w:drawing>
      </w:r>
    </w:p>
    <w:p w14:paraId="613568B6" w14:textId="08D63DAE" w:rsidR="005513F4" w:rsidRPr="0037432D" w:rsidRDefault="005513F4" w:rsidP="0037432D">
      <w:pPr>
        <w:adjustRightInd w:val="0"/>
        <w:snapToGrid w:val="0"/>
        <w:spacing w:before="120" w:after="240"/>
        <w:jc w:val="left"/>
        <w:rPr>
          <w:sz w:val="16"/>
          <w:szCs w:val="16"/>
        </w:rPr>
      </w:pPr>
      <w:proofErr w:type="gramStart"/>
      <w:r w:rsidRPr="0037432D">
        <w:rPr>
          <w:sz w:val="16"/>
          <w:szCs w:val="16"/>
        </w:rPr>
        <w:t>Fig.</w:t>
      </w:r>
      <w:proofErr w:type="gramEnd"/>
      <w:r w:rsidRPr="0037432D">
        <w:rPr>
          <w:sz w:val="16"/>
          <w:szCs w:val="16"/>
        </w:rPr>
        <w:t xml:space="preserve"> </w:t>
      </w:r>
      <w:r w:rsidR="006B46E9" w:rsidRPr="0037432D">
        <w:rPr>
          <w:sz w:val="16"/>
          <w:szCs w:val="16"/>
        </w:rPr>
        <w:fldChar w:fldCharType="begin"/>
      </w:r>
      <w:r w:rsidRPr="0037432D">
        <w:rPr>
          <w:sz w:val="16"/>
          <w:szCs w:val="16"/>
        </w:rPr>
        <w:instrText xml:space="preserve"> SEQ Figure \* ARABIC </w:instrText>
      </w:r>
      <w:r w:rsidR="006B46E9" w:rsidRPr="0037432D">
        <w:rPr>
          <w:sz w:val="16"/>
          <w:szCs w:val="16"/>
        </w:rPr>
        <w:fldChar w:fldCharType="separate"/>
      </w:r>
      <w:r w:rsidR="00B22126">
        <w:rPr>
          <w:noProof/>
          <w:sz w:val="16"/>
          <w:szCs w:val="16"/>
        </w:rPr>
        <w:t>5</w:t>
      </w:r>
      <w:r w:rsidR="006B46E9" w:rsidRPr="0037432D">
        <w:rPr>
          <w:sz w:val="16"/>
          <w:szCs w:val="16"/>
        </w:rPr>
        <w:fldChar w:fldCharType="end"/>
      </w:r>
      <w:r w:rsidR="0037432D">
        <w:rPr>
          <w:rFonts w:hint="eastAsia"/>
          <w:sz w:val="16"/>
          <w:szCs w:val="16"/>
          <w:lang w:eastAsia="zh-CN"/>
        </w:rPr>
        <w:t xml:space="preserve">. </w:t>
      </w:r>
      <w:r w:rsidRPr="0037432D">
        <w:rPr>
          <w:sz w:val="16"/>
          <w:szCs w:val="16"/>
        </w:rPr>
        <w:t>Flow graph of the doubt contract</w:t>
      </w:r>
    </w:p>
    <w:p w14:paraId="58FEF691"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Model of messages includes </w:t>
      </w:r>
      <w:proofErr w:type="spellStart"/>
      <w:r w:rsidRPr="00DA35F1">
        <w:rPr>
          <w:lang w:eastAsia="zh-CN"/>
        </w:rPr>
        <w:t>fromID</w:t>
      </w:r>
      <w:proofErr w:type="spellEnd"/>
      <w:r w:rsidRPr="00DA35F1">
        <w:rPr>
          <w:lang w:eastAsia="zh-CN"/>
        </w:rPr>
        <w:t xml:space="preserve"> and content, which contains an array of messenger and message. It is like a one-on-one chat application where a message is stored in both sender and receiver messages. </w:t>
      </w:r>
      <w:proofErr w:type="gramStart"/>
      <w:r w:rsidRPr="00DA35F1">
        <w:rPr>
          <w:lang w:eastAsia="zh-CN"/>
        </w:rPr>
        <w:t>When Sending Message special emphasis has been on using Promises so that message is added in both sender and receiver simultaneously.</w:t>
      </w:r>
      <w:proofErr w:type="gramEnd"/>
      <w:r w:rsidRPr="00DA35F1">
        <w:rPr>
          <w:lang w:eastAsia="zh-CN"/>
        </w:rPr>
        <w:t xml:space="preserve"> While getting Messages, API is called with </w:t>
      </w:r>
      <w:proofErr w:type="spellStart"/>
      <w:r w:rsidRPr="00DA35F1">
        <w:rPr>
          <w:lang w:eastAsia="zh-CN"/>
        </w:rPr>
        <w:t>userID</w:t>
      </w:r>
      <w:proofErr w:type="spellEnd"/>
      <w:r w:rsidRPr="00DA35F1">
        <w:rPr>
          <w:lang w:eastAsia="zh-CN"/>
        </w:rPr>
        <w:t xml:space="preserve"> to retrieve all messages. When a user deletes a message, it is deleted only from his messages history and not from the receiver's history. Fig. 5 presents the flow of the doubt smart contract. A user can enter into chat box to negotiate with the doubt solver. If the negotiation is successful then the doubt asker initiates the contract and the fee will be deducted from asker account. Then the doubt asker and solver enter in to doubt classification session to discuss the topic. Once the discussion completed and the satisfactory consensus received from the doubt asker and the fee will be credited to the solver account. </w:t>
      </w:r>
    </w:p>
    <w:p w14:paraId="3FA635EB" w14:textId="77777777" w:rsidR="005513F4" w:rsidRPr="00DA35F1" w:rsidRDefault="005513F4" w:rsidP="00D82380">
      <w:pPr>
        <w:pStyle w:val="a9"/>
        <w:numPr>
          <w:ilvl w:val="1"/>
          <w:numId w:val="25"/>
        </w:numPr>
        <w:adjustRightInd w:val="0"/>
        <w:snapToGrid w:val="0"/>
        <w:spacing w:before="120" w:after="120"/>
        <w:ind w:firstLineChars="0"/>
        <w:jc w:val="both"/>
        <w:rPr>
          <w:i/>
          <w:lang w:eastAsia="zh-CN"/>
        </w:rPr>
      </w:pPr>
      <w:r w:rsidRPr="00DA35F1">
        <w:rPr>
          <w:i/>
          <w:lang w:eastAsia="zh-CN"/>
        </w:rPr>
        <w:t xml:space="preserve">Content delivery </w:t>
      </w:r>
    </w:p>
    <w:p w14:paraId="55674DAC" w14:textId="77777777" w:rsidR="005513F4" w:rsidRDefault="005513F4" w:rsidP="00F3751A">
      <w:pPr>
        <w:adjustRightInd w:val="0"/>
        <w:snapToGrid w:val="0"/>
        <w:ind w:firstLineChars="200" w:firstLine="400"/>
        <w:jc w:val="both"/>
        <w:rPr>
          <w:lang w:eastAsia="zh-CN"/>
        </w:rPr>
      </w:pPr>
      <w:r w:rsidRPr="00DA35F1">
        <w:rPr>
          <w:lang w:eastAsia="zh-CN"/>
        </w:rPr>
        <w:t xml:space="preserve">Several front-end technologies have been used to implement the user interface of </w:t>
      </w:r>
      <w:proofErr w:type="spellStart"/>
      <w:r w:rsidRPr="00DA35F1">
        <w:rPr>
          <w:lang w:eastAsia="zh-CN"/>
        </w:rPr>
        <w:t>CodeBlockS</w:t>
      </w:r>
      <w:proofErr w:type="spellEnd"/>
      <w:r w:rsidRPr="00DA35F1">
        <w:rPr>
          <w:lang w:eastAsia="zh-CN"/>
        </w:rPr>
        <w:t xml:space="preserve">. Brief description of the front-end technologies followed by their implementation in the system is as follows. </w:t>
      </w:r>
    </w:p>
    <w:p w14:paraId="0D7ED5FB" w14:textId="77777777" w:rsidR="00D82380" w:rsidRPr="00DA35F1" w:rsidRDefault="00D82380" w:rsidP="00F3751A">
      <w:pPr>
        <w:adjustRightInd w:val="0"/>
        <w:snapToGrid w:val="0"/>
        <w:ind w:firstLineChars="200" w:firstLine="400"/>
        <w:jc w:val="both"/>
        <w:rPr>
          <w:lang w:eastAsia="zh-CN"/>
        </w:rPr>
      </w:pPr>
    </w:p>
    <w:p w14:paraId="771B9593" w14:textId="77777777" w:rsidR="005513F4" w:rsidRPr="00DA35F1" w:rsidRDefault="005513F4" w:rsidP="00D82380">
      <w:pPr>
        <w:pStyle w:val="a9"/>
        <w:numPr>
          <w:ilvl w:val="0"/>
          <w:numId w:val="26"/>
        </w:numPr>
        <w:adjustRightInd w:val="0"/>
        <w:snapToGrid w:val="0"/>
        <w:ind w:left="757" w:firstLineChars="0"/>
        <w:jc w:val="both"/>
        <w:rPr>
          <w:lang w:eastAsia="zh-CN"/>
        </w:rPr>
      </w:pPr>
      <w:proofErr w:type="gramStart"/>
      <w:r w:rsidRPr="00DA35F1">
        <w:rPr>
          <w:lang w:eastAsia="zh-CN"/>
        </w:rPr>
        <w:t>React</w:t>
      </w:r>
      <w:proofErr w:type="gramEnd"/>
      <w:r w:rsidRPr="00DA35F1">
        <w:rPr>
          <w:lang w:eastAsia="zh-CN"/>
        </w:rPr>
        <w:t xml:space="preserve"> </w:t>
      </w:r>
      <w:proofErr w:type="spellStart"/>
      <w:r w:rsidRPr="00DA35F1">
        <w:rPr>
          <w:lang w:eastAsia="zh-CN"/>
        </w:rPr>
        <w:t>Js</w:t>
      </w:r>
      <w:proofErr w:type="spellEnd"/>
      <w:r w:rsidRPr="00DA35F1">
        <w:rPr>
          <w:lang w:eastAsia="zh-CN"/>
        </w:rPr>
        <w:t xml:space="preserve">: React is a free and open-source front-end JavaScript library, which helps in building user interfaces based on UI components. Meta and a community of individual developers and companies maintain it. React is used to create dynamic and interactive web pages along with Redux for State management. Multiple components are created to handle different functionalities of the project like a Spinner that will be displayed during loading of content. A </w:t>
      </w:r>
      <w:proofErr w:type="spellStart"/>
      <w:r w:rsidRPr="00DA35F1">
        <w:rPr>
          <w:lang w:eastAsia="zh-CN"/>
        </w:rPr>
        <w:t>PrivateRoute</w:t>
      </w:r>
      <w:proofErr w:type="spellEnd"/>
      <w:r w:rsidRPr="00DA35F1">
        <w:rPr>
          <w:lang w:eastAsia="zh-CN"/>
        </w:rPr>
        <w:t xml:space="preserve"> component is created that handles the authentication on every page like even after the user login. </w:t>
      </w:r>
      <w:proofErr w:type="spellStart"/>
      <w:r w:rsidRPr="00DA35F1">
        <w:rPr>
          <w:lang w:eastAsia="zh-CN"/>
        </w:rPr>
        <w:t>CodeBlockS</w:t>
      </w:r>
      <w:proofErr w:type="spellEnd"/>
      <w:r w:rsidRPr="00DA35F1">
        <w:rPr>
          <w:lang w:eastAsia="zh-CN"/>
        </w:rPr>
        <w:t xml:space="preserve"> have an alert component that will alert the user if their action is completed like if the question they asked is added, if the answer they wrote is added or if we find the similar questions users have searched for, etc. </w:t>
      </w:r>
      <w:proofErr w:type="spellStart"/>
      <w:r w:rsidRPr="00DA35F1">
        <w:rPr>
          <w:lang w:eastAsia="zh-CN"/>
        </w:rPr>
        <w:t>CodeBlockS</w:t>
      </w:r>
      <w:proofErr w:type="spellEnd"/>
      <w:r w:rsidRPr="00DA35F1">
        <w:rPr>
          <w:lang w:eastAsia="zh-CN"/>
        </w:rPr>
        <w:t xml:space="preserve"> have used multiple react hooks like </w:t>
      </w:r>
      <w:proofErr w:type="spellStart"/>
      <w:r w:rsidRPr="00DA35F1">
        <w:rPr>
          <w:lang w:eastAsia="zh-CN"/>
        </w:rPr>
        <w:t>useState</w:t>
      </w:r>
      <w:proofErr w:type="spellEnd"/>
      <w:r w:rsidRPr="00DA35F1">
        <w:rPr>
          <w:lang w:eastAsia="zh-CN"/>
        </w:rPr>
        <w:t xml:space="preserve">, </w:t>
      </w:r>
      <w:proofErr w:type="spellStart"/>
      <w:r w:rsidRPr="00DA35F1">
        <w:rPr>
          <w:lang w:eastAsia="zh-CN"/>
        </w:rPr>
        <w:t>useEffect</w:t>
      </w:r>
      <w:proofErr w:type="spellEnd"/>
      <w:r w:rsidRPr="00DA35F1">
        <w:rPr>
          <w:lang w:eastAsia="zh-CN"/>
        </w:rPr>
        <w:t xml:space="preserve">. </w:t>
      </w:r>
      <w:proofErr w:type="spellStart"/>
      <w:r w:rsidRPr="00DA35F1">
        <w:rPr>
          <w:lang w:eastAsia="zh-CN"/>
        </w:rPr>
        <w:t>UseState</w:t>
      </w:r>
      <w:proofErr w:type="spellEnd"/>
      <w:r w:rsidRPr="00DA35F1">
        <w:rPr>
          <w:lang w:eastAsia="zh-CN"/>
        </w:rPr>
        <w:t xml:space="preserve"> is a hook that lets you add React state to function components. </w:t>
      </w:r>
      <w:proofErr w:type="spellStart"/>
      <w:proofErr w:type="gramStart"/>
      <w:r w:rsidRPr="00DA35F1">
        <w:rPr>
          <w:lang w:eastAsia="zh-CN"/>
        </w:rPr>
        <w:t>useEffect</w:t>
      </w:r>
      <w:proofErr w:type="spellEnd"/>
      <w:r w:rsidRPr="00DA35F1">
        <w:rPr>
          <w:lang w:eastAsia="zh-CN"/>
        </w:rPr>
        <w:t>(</w:t>
      </w:r>
      <w:proofErr w:type="gramEnd"/>
      <w:r w:rsidRPr="00DA35F1">
        <w:rPr>
          <w:lang w:eastAsia="zh-CN"/>
        </w:rPr>
        <w:t>) tells React that a component needs to do something after render. A Link component of ‘react-router-</w:t>
      </w:r>
      <w:proofErr w:type="spellStart"/>
      <w:r w:rsidRPr="00DA35F1">
        <w:rPr>
          <w:lang w:eastAsia="zh-CN"/>
        </w:rPr>
        <w:t>dom</w:t>
      </w:r>
      <w:proofErr w:type="spellEnd"/>
      <w:r w:rsidRPr="00DA35F1">
        <w:rPr>
          <w:lang w:eastAsia="zh-CN"/>
        </w:rPr>
        <w:t xml:space="preserve">’ which is used to create links in the application like navigating from one page to another. The </w:t>
      </w:r>
      <w:proofErr w:type="spellStart"/>
      <w:r w:rsidRPr="00DA35F1">
        <w:rPr>
          <w:lang w:eastAsia="zh-CN"/>
        </w:rPr>
        <w:t>useHistory</w:t>
      </w:r>
      <w:proofErr w:type="spellEnd"/>
      <w:r w:rsidRPr="00DA35F1">
        <w:rPr>
          <w:lang w:eastAsia="zh-CN"/>
        </w:rPr>
        <w:t xml:space="preserve"> component of ‘react-router’ is used to redirect to other pages.</w:t>
      </w:r>
    </w:p>
    <w:p w14:paraId="2DE6CC78" w14:textId="77777777" w:rsidR="00A17DB7" w:rsidRDefault="005513F4" w:rsidP="00D82380">
      <w:pPr>
        <w:pStyle w:val="a9"/>
        <w:numPr>
          <w:ilvl w:val="0"/>
          <w:numId w:val="26"/>
        </w:numPr>
        <w:adjustRightInd w:val="0"/>
        <w:snapToGrid w:val="0"/>
        <w:ind w:left="757" w:firstLineChars="0"/>
        <w:jc w:val="both"/>
        <w:rPr>
          <w:lang w:eastAsia="zh-CN"/>
        </w:rPr>
      </w:pPr>
      <w:proofErr w:type="spellStart"/>
      <w:r w:rsidRPr="00DA35F1">
        <w:rPr>
          <w:lang w:eastAsia="zh-CN"/>
        </w:rPr>
        <w:t>Axios</w:t>
      </w:r>
      <w:proofErr w:type="spellEnd"/>
      <w:r w:rsidRPr="00DA35F1">
        <w:rPr>
          <w:lang w:eastAsia="zh-CN"/>
        </w:rPr>
        <w:t xml:space="preserve">: </w:t>
      </w:r>
      <w:proofErr w:type="spellStart"/>
      <w:r w:rsidRPr="00DA35F1">
        <w:rPr>
          <w:lang w:eastAsia="zh-CN"/>
        </w:rPr>
        <w:t>Axios</w:t>
      </w:r>
      <w:proofErr w:type="spellEnd"/>
      <w:r w:rsidRPr="00DA35F1">
        <w:rPr>
          <w:lang w:eastAsia="zh-CN"/>
        </w:rPr>
        <w:t xml:space="preserve"> is a JavaScript library, which is used to make HTTP requests from node.js or XML Http Requests from the browser, and it supports the Promise API that is native to JS ES6. We have used this module to fetch data from APIs created and send data from user to APIs.</w:t>
      </w:r>
    </w:p>
    <w:p w14:paraId="0A3ED38A" w14:textId="77777777" w:rsidR="00A17DB7" w:rsidRDefault="00A17DB7" w:rsidP="00D82380">
      <w:pPr>
        <w:pStyle w:val="a9"/>
        <w:numPr>
          <w:ilvl w:val="0"/>
          <w:numId w:val="26"/>
        </w:numPr>
        <w:adjustRightInd w:val="0"/>
        <w:snapToGrid w:val="0"/>
        <w:ind w:left="757" w:firstLineChars="0"/>
        <w:jc w:val="both"/>
        <w:rPr>
          <w:lang w:eastAsia="zh-CN"/>
        </w:rPr>
        <w:sectPr w:rsidR="00A17DB7" w:rsidSect="005A4FE4">
          <w:footerReference w:type="default" r:id="rId31"/>
          <w:pgSz w:w="11909" w:h="16834" w:code="9"/>
          <w:pgMar w:top="1418" w:right="1134" w:bottom="1134" w:left="1134" w:header="720" w:footer="720" w:gutter="0"/>
          <w:cols w:space="340"/>
          <w:docGrid w:linePitch="360"/>
        </w:sectPr>
      </w:pPr>
    </w:p>
    <w:p w14:paraId="34DE8782" w14:textId="77777777" w:rsidR="005513F4" w:rsidRPr="00DA35F1" w:rsidRDefault="005513F4" w:rsidP="00D82380">
      <w:pPr>
        <w:pStyle w:val="a9"/>
        <w:numPr>
          <w:ilvl w:val="0"/>
          <w:numId w:val="26"/>
        </w:numPr>
        <w:adjustRightInd w:val="0"/>
        <w:snapToGrid w:val="0"/>
        <w:ind w:left="757" w:firstLineChars="0"/>
        <w:jc w:val="both"/>
        <w:rPr>
          <w:lang w:eastAsia="zh-CN"/>
        </w:rPr>
      </w:pPr>
      <w:r w:rsidRPr="00DA35F1">
        <w:rPr>
          <w:lang w:eastAsia="zh-CN"/>
        </w:rPr>
        <w:lastRenderedPageBreak/>
        <w:t xml:space="preserve">Redux: Redux is an open-source JavaScript library for managing and centralizing application state. It is commonly used with front-end libraries such as React or Angular for building user interfaces. We have used redux in state management where we use different reducers for modules like answer, question, alert, etc. that will handle what will be shown on the frontend without fetching from backend again and again. </w:t>
      </w:r>
    </w:p>
    <w:p w14:paraId="58016828" w14:textId="77777777" w:rsidR="005513F4" w:rsidRPr="00DA35F1" w:rsidRDefault="005513F4" w:rsidP="00D82380">
      <w:pPr>
        <w:pStyle w:val="a9"/>
        <w:numPr>
          <w:ilvl w:val="0"/>
          <w:numId w:val="26"/>
        </w:numPr>
        <w:adjustRightInd w:val="0"/>
        <w:snapToGrid w:val="0"/>
        <w:ind w:left="757" w:firstLineChars="0"/>
        <w:jc w:val="both"/>
        <w:rPr>
          <w:lang w:eastAsia="zh-CN"/>
        </w:rPr>
      </w:pPr>
      <w:r w:rsidRPr="00DA35F1">
        <w:rPr>
          <w:lang w:eastAsia="zh-CN"/>
        </w:rPr>
        <w:t xml:space="preserve">Bootstrap: Bootstrap is a free and open-source CSS framework; it is directed at responsive and mobile-first front-end web development. It has CSS- and JavaScript-based design templates for different interface components like font, tables, forms, etc. We have used bootstrap to do the styling of the web pages and make the website more appealing. We have used components like containers, buttons, badges and grid </w:t>
      </w:r>
      <w:proofErr w:type="gramStart"/>
      <w:r w:rsidRPr="00DA35F1">
        <w:rPr>
          <w:lang w:eastAsia="zh-CN"/>
        </w:rPr>
        <w:t>components,</w:t>
      </w:r>
      <w:proofErr w:type="gramEnd"/>
      <w:r w:rsidRPr="00DA35F1">
        <w:rPr>
          <w:lang w:eastAsia="zh-CN"/>
        </w:rPr>
        <w:t xml:space="preserve"> grid component is the most used component. The row and column are useful as they give great control over the page.</w:t>
      </w:r>
    </w:p>
    <w:p w14:paraId="4905AFE1" w14:textId="77777777" w:rsidR="005513F4" w:rsidRPr="00DA35F1" w:rsidRDefault="005513F4" w:rsidP="00D82380">
      <w:pPr>
        <w:pStyle w:val="a9"/>
        <w:numPr>
          <w:ilvl w:val="0"/>
          <w:numId w:val="26"/>
        </w:numPr>
        <w:adjustRightInd w:val="0"/>
        <w:snapToGrid w:val="0"/>
        <w:ind w:left="757" w:firstLineChars="0"/>
        <w:jc w:val="both"/>
        <w:rPr>
          <w:lang w:eastAsia="zh-CN"/>
        </w:rPr>
      </w:pPr>
      <w:r w:rsidRPr="00DA35F1">
        <w:rPr>
          <w:lang w:eastAsia="zh-CN"/>
        </w:rPr>
        <w:t>React-Icons: It includes popular icons in the React projects easily with react-</w:t>
      </w:r>
      <w:proofErr w:type="gramStart"/>
      <w:r w:rsidRPr="00DA35F1">
        <w:rPr>
          <w:lang w:eastAsia="zh-CN"/>
        </w:rPr>
        <w:t>icons,</w:t>
      </w:r>
      <w:proofErr w:type="gramEnd"/>
      <w:r w:rsidRPr="00DA35F1">
        <w:rPr>
          <w:lang w:eastAsia="zh-CN"/>
        </w:rPr>
        <w:t xml:space="preserve"> this utilizes ES6 imports that allows users to include only the icons that your project is using. We have used react-icons to import high quality vector icons to make the website more appealing. We have icons for GitHub, LinkedIn, twitter, like, comment, expand, profile, etc.</w:t>
      </w:r>
    </w:p>
    <w:p w14:paraId="7A393369" w14:textId="77777777" w:rsidR="005513F4" w:rsidRPr="00DA35F1" w:rsidRDefault="005513F4" w:rsidP="00D82380">
      <w:pPr>
        <w:pStyle w:val="a9"/>
        <w:numPr>
          <w:ilvl w:val="0"/>
          <w:numId w:val="26"/>
        </w:numPr>
        <w:adjustRightInd w:val="0"/>
        <w:snapToGrid w:val="0"/>
        <w:ind w:left="757" w:firstLineChars="0"/>
        <w:jc w:val="both"/>
        <w:rPr>
          <w:lang w:eastAsia="zh-CN"/>
        </w:rPr>
      </w:pPr>
      <w:r w:rsidRPr="00DA35F1">
        <w:rPr>
          <w:lang w:eastAsia="zh-CN"/>
        </w:rPr>
        <w:t xml:space="preserve">Web3.js: Web3.js is a collection of libraries which allow users to interact with a local or remote </w:t>
      </w:r>
      <w:proofErr w:type="spellStart"/>
      <w:r w:rsidRPr="00DA35F1">
        <w:rPr>
          <w:lang w:eastAsia="zh-CN"/>
        </w:rPr>
        <w:t>ethereum</w:t>
      </w:r>
      <w:proofErr w:type="spellEnd"/>
      <w:r w:rsidRPr="00DA35F1">
        <w:rPr>
          <w:lang w:eastAsia="zh-CN"/>
        </w:rPr>
        <w:t xml:space="preserve"> </w:t>
      </w:r>
      <w:proofErr w:type="gramStart"/>
      <w:r w:rsidRPr="00DA35F1">
        <w:rPr>
          <w:lang w:eastAsia="zh-CN"/>
        </w:rPr>
        <w:t>node,</w:t>
      </w:r>
      <w:proofErr w:type="gramEnd"/>
      <w:r w:rsidRPr="00DA35F1">
        <w:rPr>
          <w:lang w:eastAsia="zh-CN"/>
        </w:rPr>
        <w:t xml:space="preserve"> it uses a HTTP or IPC connection to do so. The web3 JavaScript library allows interaction with the </w:t>
      </w:r>
      <w:proofErr w:type="spellStart"/>
      <w:r w:rsidRPr="00DA35F1">
        <w:rPr>
          <w:lang w:eastAsia="zh-CN"/>
        </w:rPr>
        <w:t>Ethereum</w:t>
      </w:r>
      <w:proofErr w:type="spellEnd"/>
      <w:r w:rsidRPr="00DA35F1">
        <w:rPr>
          <w:lang w:eastAsia="zh-CN"/>
        </w:rPr>
        <w:t xml:space="preserve"> </w:t>
      </w:r>
      <w:proofErr w:type="spellStart"/>
      <w:r w:rsidRPr="00DA35F1">
        <w:rPr>
          <w:lang w:eastAsia="zh-CN"/>
        </w:rPr>
        <w:t>blockchain</w:t>
      </w:r>
      <w:proofErr w:type="spellEnd"/>
      <w:r w:rsidRPr="00DA35F1">
        <w:rPr>
          <w:lang w:eastAsia="zh-CN"/>
        </w:rPr>
        <w:t xml:space="preserve">. It has multiple functionalities like it can retrieve user accounts, send transactions, interact with smart contracts, and much more. We have used web3 to interact with the contract on </w:t>
      </w:r>
      <w:proofErr w:type="spellStart"/>
      <w:r w:rsidRPr="00DA35F1">
        <w:rPr>
          <w:lang w:eastAsia="zh-CN"/>
        </w:rPr>
        <w:t>Ethereum</w:t>
      </w:r>
      <w:proofErr w:type="spellEnd"/>
      <w:r w:rsidRPr="00DA35F1">
        <w:rPr>
          <w:lang w:eastAsia="zh-CN"/>
        </w:rPr>
        <w:t xml:space="preserve"> </w:t>
      </w:r>
      <w:proofErr w:type="spellStart"/>
      <w:r w:rsidRPr="00DA35F1">
        <w:rPr>
          <w:lang w:eastAsia="zh-CN"/>
        </w:rPr>
        <w:t>blockchain</w:t>
      </w:r>
      <w:proofErr w:type="spellEnd"/>
      <w:r w:rsidRPr="00DA35F1">
        <w:rPr>
          <w:lang w:eastAsia="zh-CN"/>
        </w:rPr>
        <w:t xml:space="preserve"> from frontend, like retrieving the data from the </w:t>
      </w:r>
      <w:proofErr w:type="spellStart"/>
      <w:r w:rsidRPr="00DA35F1">
        <w:rPr>
          <w:lang w:eastAsia="zh-CN"/>
        </w:rPr>
        <w:t>blockchain</w:t>
      </w:r>
      <w:proofErr w:type="spellEnd"/>
      <w:r w:rsidRPr="00DA35F1">
        <w:rPr>
          <w:lang w:eastAsia="zh-CN"/>
        </w:rPr>
        <w:t xml:space="preserve"> and putting the data on the </w:t>
      </w:r>
      <w:proofErr w:type="spellStart"/>
      <w:r w:rsidRPr="00DA35F1">
        <w:rPr>
          <w:lang w:eastAsia="zh-CN"/>
        </w:rPr>
        <w:t>blockchain</w:t>
      </w:r>
      <w:proofErr w:type="spellEnd"/>
      <w:r w:rsidRPr="00DA35F1">
        <w:rPr>
          <w:lang w:eastAsia="zh-CN"/>
        </w:rPr>
        <w:t xml:space="preserve">. The </w:t>
      </w:r>
      <w:proofErr w:type="spellStart"/>
      <w:r w:rsidRPr="00DA35F1">
        <w:rPr>
          <w:lang w:eastAsia="zh-CN"/>
        </w:rPr>
        <w:t>abi</w:t>
      </w:r>
      <w:proofErr w:type="spellEnd"/>
      <w:r w:rsidRPr="00DA35F1">
        <w:rPr>
          <w:lang w:eastAsia="zh-CN"/>
        </w:rPr>
        <w:t xml:space="preserve"> was taken from a local machine used with web3 to call different methods from the smart contract and send transactions to the user.</w:t>
      </w:r>
    </w:p>
    <w:p w14:paraId="7F7639D4" w14:textId="77777777" w:rsidR="005513F4" w:rsidRPr="00DA35F1" w:rsidRDefault="005513F4" w:rsidP="004E1D62">
      <w:pPr>
        <w:adjustRightInd w:val="0"/>
        <w:snapToGrid w:val="0"/>
        <w:jc w:val="both"/>
        <w:rPr>
          <w:lang w:eastAsia="zh-CN"/>
        </w:rPr>
      </w:pPr>
    </w:p>
    <w:p w14:paraId="75956F6D" w14:textId="77777777" w:rsidR="005513F4" w:rsidRPr="00DA35F1" w:rsidRDefault="005513F4" w:rsidP="00F3751A">
      <w:pPr>
        <w:adjustRightInd w:val="0"/>
        <w:snapToGrid w:val="0"/>
        <w:ind w:firstLineChars="200" w:firstLine="400"/>
        <w:jc w:val="both"/>
        <w:rPr>
          <w:lang w:eastAsia="zh-CN"/>
        </w:rPr>
      </w:pPr>
      <w:r w:rsidRPr="00DA35F1">
        <w:rPr>
          <w:lang w:eastAsia="zh-CN"/>
        </w:rPr>
        <w:t>The following technologies have been used for smart contract implementation.</w:t>
      </w:r>
    </w:p>
    <w:p w14:paraId="00E09AB8" w14:textId="77777777" w:rsidR="005513F4" w:rsidRPr="00DA35F1" w:rsidRDefault="005513F4" w:rsidP="004E1D62">
      <w:pPr>
        <w:adjustRightInd w:val="0"/>
        <w:snapToGrid w:val="0"/>
        <w:jc w:val="both"/>
        <w:rPr>
          <w:lang w:eastAsia="zh-CN"/>
        </w:rPr>
      </w:pPr>
    </w:p>
    <w:p w14:paraId="439C2A88" w14:textId="77777777" w:rsidR="005513F4" w:rsidRPr="00DA35F1" w:rsidRDefault="005513F4" w:rsidP="00D82380">
      <w:pPr>
        <w:pStyle w:val="a9"/>
        <w:numPr>
          <w:ilvl w:val="0"/>
          <w:numId w:val="27"/>
        </w:numPr>
        <w:adjustRightInd w:val="0"/>
        <w:snapToGrid w:val="0"/>
        <w:ind w:left="757" w:firstLineChars="0"/>
        <w:jc w:val="both"/>
        <w:rPr>
          <w:lang w:eastAsia="zh-CN"/>
        </w:rPr>
      </w:pPr>
      <w:r w:rsidRPr="00DA35F1">
        <w:rPr>
          <w:lang w:eastAsia="zh-CN"/>
        </w:rPr>
        <w:t xml:space="preserve">Solidity: Solidity is an object-oriented programming language created specifically for constructing and designing smart contracts on </w:t>
      </w:r>
      <w:proofErr w:type="spellStart"/>
      <w:r w:rsidRPr="00DA35F1">
        <w:rPr>
          <w:lang w:eastAsia="zh-CN"/>
        </w:rPr>
        <w:t>Blockchain</w:t>
      </w:r>
      <w:proofErr w:type="spellEnd"/>
      <w:r w:rsidRPr="00DA35F1">
        <w:rPr>
          <w:lang w:eastAsia="zh-CN"/>
        </w:rPr>
        <w:t xml:space="preserve"> platforms by the </w:t>
      </w:r>
      <w:proofErr w:type="spellStart"/>
      <w:r w:rsidRPr="00DA35F1">
        <w:rPr>
          <w:lang w:eastAsia="zh-CN"/>
        </w:rPr>
        <w:t>Ethereum</w:t>
      </w:r>
      <w:proofErr w:type="spellEnd"/>
      <w:r w:rsidRPr="00DA35F1">
        <w:rPr>
          <w:lang w:eastAsia="zh-CN"/>
        </w:rPr>
        <w:t xml:space="preserve"> Network team. It is used to code the doubt smart contract, which handles the data of the contract between the doubt asker and the doubt solver. Moreover, the contract handles all the payments.</w:t>
      </w:r>
    </w:p>
    <w:p w14:paraId="59188B42" w14:textId="77777777" w:rsidR="005513F4" w:rsidRPr="00DA35F1" w:rsidRDefault="005513F4" w:rsidP="00D82380">
      <w:pPr>
        <w:pStyle w:val="a9"/>
        <w:numPr>
          <w:ilvl w:val="0"/>
          <w:numId w:val="27"/>
        </w:numPr>
        <w:adjustRightInd w:val="0"/>
        <w:snapToGrid w:val="0"/>
        <w:ind w:left="757" w:firstLineChars="0"/>
        <w:jc w:val="both"/>
        <w:rPr>
          <w:lang w:eastAsia="zh-CN"/>
        </w:rPr>
      </w:pPr>
      <w:r w:rsidRPr="00DA35F1">
        <w:rPr>
          <w:lang w:eastAsia="zh-CN"/>
        </w:rPr>
        <w:t>Truffle: Truffle is a development environment, which uses the EVM (</w:t>
      </w:r>
      <w:proofErr w:type="spellStart"/>
      <w:r w:rsidRPr="00DA35F1">
        <w:rPr>
          <w:lang w:eastAsia="zh-CN"/>
        </w:rPr>
        <w:t>Ethereum</w:t>
      </w:r>
      <w:proofErr w:type="spellEnd"/>
      <w:r w:rsidRPr="00DA35F1">
        <w:rPr>
          <w:lang w:eastAsia="zh-CN"/>
        </w:rPr>
        <w:t xml:space="preserve"> Virtual Machine) as a basis. The slogan of Truffle is” Smart Contracts Made Sweeter”, which indicates that the environment specializes in smart contract development. This environment has a number of great functionalities that help </w:t>
      </w:r>
      <w:proofErr w:type="spellStart"/>
      <w:r w:rsidRPr="00DA35F1">
        <w:rPr>
          <w:lang w:eastAsia="zh-CN"/>
        </w:rPr>
        <w:t>dApp</w:t>
      </w:r>
      <w:proofErr w:type="spellEnd"/>
      <w:r w:rsidRPr="00DA35F1">
        <w:rPr>
          <w:lang w:eastAsia="zh-CN"/>
        </w:rPr>
        <w:t xml:space="preserve"> developers tremendously. It is used for compiling the contract, </w:t>
      </w:r>
      <w:proofErr w:type="gramStart"/>
      <w:r w:rsidRPr="00DA35F1">
        <w:rPr>
          <w:lang w:eastAsia="zh-CN"/>
        </w:rPr>
        <w:t>migrating</w:t>
      </w:r>
      <w:proofErr w:type="gramEnd"/>
      <w:r w:rsidRPr="00DA35F1">
        <w:rPr>
          <w:lang w:eastAsia="zh-CN"/>
        </w:rPr>
        <w:t xml:space="preserve"> the contract on the </w:t>
      </w:r>
      <w:proofErr w:type="spellStart"/>
      <w:r w:rsidRPr="00DA35F1">
        <w:rPr>
          <w:lang w:eastAsia="zh-CN"/>
        </w:rPr>
        <w:t>blockchain</w:t>
      </w:r>
      <w:proofErr w:type="spellEnd"/>
      <w:r w:rsidRPr="00DA35F1">
        <w:rPr>
          <w:lang w:eastAsia="zh-CN"/>
        </w:rPr>
        <w:t xml:space="preserve"> and for testing purposes.</w:t>
      </w:r>
    </w:p>
    <w:p w14:paraId="1DA33ED7" w14:textId="77777777" w:rsidR="005513F4" w:rsidRPr="00DA35F1" w:rsidRDefault="005513F4" w:rsidP="00D82380">
      <w:pPr>
        <w:pStyle w:val="a9"/>
        <w:numPr>
          <w:ilvl w:val="0"/>
          <w:numId w:val="27"/>
        </w:numPr>
        <w:adjustRightInd w:val="0"/>
        <w:snapToGrid w:val="0"/>
        <w:ind w:left="757" w:firstLineChars="0"/>
        <w:jc w:val="both"/>
        <w:rPr>
          <w:lang w:eastAsia="zh-CN"/>
        </w:rPr>
      </w:pPr>
      <w:r w:rsidRPr="00DA35F1">
        <w:rPr>
          <w:lang w:eastAsia="zh-CN"/>
        </w:rPr>
        <w:t xml:space="preserve">Ganache: Ganache allows users to set up their own local </w:t>
      </w:r>
      <w:proofErr w:type="spellStart"/>
      <w:r w:rsidRPr="00DA35F1">
        <w:rPr>
          <w:lang w:eastAsia="zh-CN"/>
        </w:rPr>
        <w:t>Ethereum</w:t>
      </w:r>
      <w:proofErr w:type="spellEnd"/>
      <w:r w:rsidRPr="00DA35F1">
        <w:rPr>
          <w:lang w:eastAsia="zh-CN"/>
        </w:rPr>
        <w:t xml:space="preserve"> </w:t>
      </w:r>
      <w:proofErr w:type="spellStart"/>
      <w:r w:rsidRPr="00DA35F1">
        <w:rPr>
          <w:lang w:eastAsia="zh-CN"/>
        </w:rPr>
        <w:t>blockchain</w:t>
      </w:r>
      <w:proofErr w:type="spellEnd"/>
      <w:r w:rsidRPr="00DA35F1">
        <w:rPr>
          <w:lang w:eastAsia="zh-CN"/>
        </w:rPr>
        <w:t xml:space="preserve"> that they can use to deploy and test their smart contracts/</w:t>
      </w:r>
      <w:proofErr w:type="spellStart"/>
      <w:r w:rsidRPr="00DA35F1">
        <w:rPr>
          <w:lang w:eastAsia="zh-CN"/>
        </w:rPr>
        <w:t>dApps</w:t>
      </w:r>
      <w:proofErr w:type="spellEnd"/>
      <w:r w:rsidRPr="00DA35F1">
        <w:rPr>
          <w:lang w:eastAsia="zh-CN"/>
        </w:rPr>
        <w:t xml:space="preserve"> before launching them on an authentic chain. Ganache also enables developers to avoid paying unnecessary gas fees during the development process. It is used as a local </w:t>
      </w:r>
      <w:proofErr w:type="spellStart"/>
      <w:r w:rsidRPr="00DA35F1">
        <w:rPr>
          <w:lang w:eastAsia="zh-CN"/>
        </w:rPr>
        <w:t>Ethereum</w:t>
      </w:r>
      <w:proofErr w:type="spellEnd"/>
      <w:r w:rsidRPr="00DA35F1">
        <w:rPr>
          <w:lang w:eastAsia="zh-CN"/>
        </w:rPr>
        <w:t xml:space="preserve"> </w:t>
      </w:r>
      <w:proofErr w:type="spellStart"/>
      <w:r w:rsidRPr="00DA35F1">
        <w:rPr>
          <w:lang w:eastAsia="zh-CN"/>
        </w:rPr>
        <w:t>blockchain</w:t>
      </w:r>
      <w:proofErr w:type="spellEnd"/>
      <w:r w:rsidRPr="00DA35F1">
        <w:rPr>
          <w:lang w:eastAsia="zh-CN"/>
        </w:rPr>
        <w:t>, for deploying and testing the smart contract.</w:t>
      </w:r>
    </w:p>
    <w:p w14:paraId="1AAE8C1C" w14:textId="77777777" w:rsidR="005513F4" w:rsidRPr="00DA35F1" w:rsidRDefault="005513F4" w:rsidP="00D82380">
      <w:pPr>
        <w:pStyle w:val="a9"/>
        <w:numPr>
          <w:ilvl w:val="0"/>
          <w:numId w:val="27"/>
        </w:numPr>
        <w:adjustRightInd w:val="0"/>
        <w:snapToGrid w:val="0"/>
        <w:ind w:left="757" w:firstLineChars="0"/>
        <w:jc w:val="both"/>
        <w:rPr>
          <w:lang w:eastAsia="zh-CN"/>
        </w:rPr>
      </w:pPr>
      <w:r w:rsidRPr="00DA35F1">
        <w:rPr>
          <w:lang w:eastAsia="zh-CN"/>
        </w:rPr>
        <w:t>Chai assertion library: Chai assertion library is a JavaScript library, which is used to write assertions. Compared to what we write directly in JavaScript, chai assertion library requires less time &amp; effort and is easy to use. It is used to test different functionalities of the smart contract, like if the contract made has correct details; the payment is getting in and out of the contract.</w:t>
      </w:r>
    </w:p>
    <w:p w14:paraId="3541C505" w14:textId="77777777" w:rsidR="005513F4" w:rsidRPr="00DA35F1" w:rsidRDefault="005513F4" w:rsidP="00D82380">
      <w:pPr>
        <w:pStyle w:val="a9"/>
        <w:numPr>
          <w:ilvl w:val="0"/>
          <w:numId w:val="27"/>
        </w:numPr>
        <w:adjustRightInd w:val="0"/>
        <w:snapToGrid w:val="0"/>
        <w:ind w:left="757" w:firstLineChars="0"/>
        <w:jc w:val="both"/>
        <w:rPr>
          <w:lang w:eastAsia="zh-CN"/>
        </w:rPr>
      </w:pPr>
      <w:proofErr w:type="spellStart"/>
      <w:r w:rsidRPr="00DA35F1">
        <w:rPr>
          <w:lang w:eastAsia="zh-CN"/>
        </w:rPr>
        <w:t>Metamask</w:t>
      </w:r>
      <w:proofErr w:type="spellEnd"/>
      <w:r w:rsidRPr="00DA35F1">
        <w:rPr>
          <w:lang w:eastAsia="zh-CN"/>
        </w:rPr>
        <w:t xml:space="preserve">: </w:t>
      </w:r>
      <w:proofErr w:type="spellStart"/>
      <w:r w:rsidRPr="00DA35F1">
        <w:rPr>
          <w:lang w:eastAsia="zh-CN"/>
        </w:rPr>
        <w:t>MetaMask</w:t>
      </w:r>
      <w:proofErr w:type="spellEnd"/>
      <w:r w:rsidRPr="00DA35F1">
        <w:rPr>
          <w:lang w:eastAsia="zh-CN"/>
        </w:rPr>
        <w:t xml:space="preserve"> is a software cryptocurrency wallet, which is used to interact with different </w:t>
      </w:r>
      <w:proofErr w:type="spellStart"/>
      <w:r w:rsidRPr="00DA35F1">
        <w:rPr>
          <w:lang w:eastAsia="zh-CN"/>
        </w:rPr>
        <w:t>blockchains</w:t>
      </w:r>
      <w:proofErr w:type="spellEnd"/>
      <w:r w:rsidRPr="00DA35F1">
        <w:rPr>
          <w:lang w:eastAsia="zh-CN"/>
        </w:rPr>
        <w:t xml:space="preserve">. It allows users to access their </w:t>
      </w:r>
      <w:proofErr w:type="spellStart"/>
      <w:r w:rsidRPr="00DA35F1">
        <w:rPr>
          <w:lang w:eastAsia="zh-CN"/>
        </w:rPr>
        <w:t>Ethereum</w:t>
      </w:r>
      <w:proofErr w:type="spellEnd"/>
      <w:r w:rsidRPr="00DA35F1">
        <w:rPr>
          <w:lang w:eastAsia="zh-CN"/>
        </w:rPr>
        <w:t xml:space="preserve"> wallet using a browser extension or mobile app, which can then be used to interact with different decentralized applications. We used it to do transactions with the smart contract.</w:t>
      </w:r>
    </w:p>
    <w:p w14:paraId="4DA7C34A" w14:textId="77777777" w:rsidR="005513F4" w:rsidRPr="00DA35F1" w:rsidRDefault="005513F4" w:rsidP="00CD1602">
      <w:pPr>
        <w:pStyle w:val="a9"/>
        <w:numPr>
          <w:ilvl w:val="1"/>
          <w:numId w:val="25"/>
        </w:numPr>
        <w:adjustRightInd w:val="0"/>
        <w:snapToGrid w:val="0"/>
        <w:spacing w:before="120" w:after="120"/>
        <w:ind w:firstLineChars="0"/>
        <w:jc w:val="both"/>
        <w:rPr>
          <w:i/>
          <w:lang w:eastAsia="zh-CN"/>
        </w:rPr>
      </w:pPr>
      <w:r w:rsidRPr="00DA35F1">
        <w:rPr>
          <w:i/>
          <w:lang w:eastAsia="zh-CN"/>
        </w:rPr>
        <w:t>Testing details</w:t>
      </w:r>
    </w:p>
    <w:p w14:paraId="51F30CD3"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Software testing is a very important phase of the software development life cycle as it verifies and validates the system under test. Various test cases developed and implemented for testing the </w:t>
      </w:r>
      <w:proofErr w:type="spellStart"/>
      <w:r w:rsidRPr="00DA35F1">
        <w:rPr>
          <w:lang w:eastAsia="zh-CN"/>
        </w:rPr>
        <w:t>CodeBlockS</w:t>
      </w:r>
      <w:proofErr w:type="spellEnd"/>
      <w:r w:rsidRPr="00DA35F1">
        <w:rPr>
          <w:lang w:eastAsia="zh-CN"/>
        </w:rPr>
        <w:t xml:space="preserve"> is as follows</w:t>
      </w:r>
    </w:p>
    <w:p w14:paraId="52799868" w14:textId="77777777" w:rsidR="005513F4" w:rsidRPr="00CD1602" w:rsidRDefault="005513F4" w:rsidP="00CD1602">
      <w:pPr>
        <w:pStyle w:val="a9"/>
        <w:numPr>
          <w:ilvl w:val="0"/>
          <w:numId w:val="28"/>
        </w:numPr>
        <w:adjustRightInd w:val="0"/>
        <w:snapToGrid w:val="0"/>
        <w:spacing w:before="120" w:after="120"/>
        <w:ind w:firstLineChars="0"/>
        <w:jc w:val="both"/>
        <w:rPr>
          <w:i/>
          <w:lang w:eastAsia="zh-CN"/>
        </w:rPr>
      </w:pPr>
      <w:r w:rsidRPr="00CD1602">
        <w:rPr>
          <w:i/>
          <w:lang w:eastAsia="zh-CN"/>
        </w:rPr>
        <w:t>Doubt module</w:t>
      </w:r>
    </w:p>
    <w:p w14:paraId="1CD9C278" w14:textId="77777777" w:rsidR="005513F4" w:rsidRDefault="005513F4" w:rsidP="00F3751A">
      <w:pPr>
        <w:adjustRightInd w:val="0"/>
        <w:snapToGrid w:val="0"/>
        <w:ind w:firstLineChars="200" w:firstLine="400"/>
        <w:jc w:val="both"/>
        <w:rPr>
          <w:lang w:eastAsia="zh-CN"/>
        </w:rPr>
      </w:pPr>
      <w:r w:rsidRPr="00DA35F1">
        <w:rPr>
          <w:lang w:eastAsia="zh-CN"/>
        </w:rPr>
        <w:t>The following conditions are tested while testing the Doubt Model.</w:t>
      </w:r>
    </w:p>
    <w:p w14:paraId="082612C1" w14:textId="77777777" w:rsidR="00CD1602" w:rsidRPr="00DA35F1" w:rsidRDefault="00CD1602" w:rsidP="00F3751A">
      <w:pPr>
        <w:adjustRightInd w:val="0"/>
        <w:snapToGrid w:val="0"/>
        <w:ind w:firstLineChars="200" w:firstLine="400"/>
        <w:jc w:val="both"/>
        <w:rPr>
          <w:lang w:eastAsia="zh-CN"/>
        </w:rPr>
      </w:pPr>
    </w:p>
    <w:p w14:paraId="690637E7"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Authorized users can only add doubts.</w:t>
      </w:r>
    </w:p>
    <w:p w14:paraId="2E9B8F9B"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Doubts must have title, description and amount.</w:t>
      </w:r>
    </w:p>
    <w:p w14:paraId="20E0FC5C"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Authorized users can only mentor doubts.</w:t>
      </w:r>
    </w:p>
    <w:p w14:paraId="723E2119"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 xml:space="preserve">Authorized users i.e. mentors can update the proposal only if the doubt is in pending state until a booking is confirmed. </w:t>
      </w:r>
    </w:p>
    <w:p w14:paraId="5488A774"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Only the user who created the doubt can mask it as solved.</w:t>
      </w:r>
    </w:p>
    <w:p w14:paraId="198CF239" w14:textId="77777777" w:rsidR="005513F4" w:rsidRPr="00DA35F1" w:rsidRDefault="005513F4" w:rsidP="00CD1602">
      <w:pPr>
        <w:pStyle w:val="a9"/>
        <w:numPr>
          <w:ilvl w:val="0"/>
          <w:numId w:val="29"/>
        </w:numPr>
        <w:adjustRightInd w:val="0"/>
        <w:snapToGrid w:val="0"/>
        <w:ind w:left="757" w:firstLineChars="0"/>
        <w:jc w:val="both"/>
        <w:rPr>
          <w:lang w:eastAsia="zh-CN"/>
        </w:rPr>
      </w:pPr>
      <w:r w:rsidRPr="00DA35F1">
        <w:rPr>
          <w:lang w:eastAsia="zh-CN"/>
        </w:rPr>
        <w:t>Fetching many doubts together, checking load balancing for it.</w:t>
      </w:r>
    </w:p>
    <w:p w14:paraId="469105A7" w14:textId="77777777" w:rsidR="00A17DB7" w:rsidRDefault="00A17DB7" w:rsidP="004E1D62">
      <w:pPr>
        <w:adjustRightInd w:val="0"/>
        <w:snapToGrid w:val="0"/>
        <w:jc w:val="both"/>
        <w:rPr>
          <w:lang w:eastAsia="zh-CN"/>
        </w:rPr>
        <w:sectPr w:rsidR="00A17DB7" w:rsidSect="005A4FE4">
          <w:footerReference w:type="default" r:id="rId32"/>
          <w:pgSz w:w="11909" w:h="16834" w:code="9"/>
          <w:pgMar w:top="1418" w:right="1134" w:bottom="1134" w:left="1134" w:header="720" w:footer="720" w:gutter="0"/>
          <w:cols w:space="340"/>
          <w:docGrid w:linePitch="360"/>
        </w:sectPr>
      </w:pPr>
    </w:p>
    <w:p w14:paraId="4584428C" w14:textId="77777777" w:rsidR="005513F4" w:rsidRPr="00CD1602" w:rsidRDefault="005513F4" w:rsidP="00CD1602">
      <w:pPr>
        <w:pStyle w:val="a9"/>
        <w:numPr>
          <w:ilvl w:val="0"/>
          <w:numId w:val="28"/>
        </w:numPr>
        <w:adjustRightInd w:val="0"/>
        <w:snapToGrid w:val="0"/>
        <w:spacing w:before="120" w:after="120"/>
        <w:ind w:firstLineChars="0"/>
        <w:jc w:val="both"/>
        <w:rPr>
          <w:i/>
          <w:lang w:eastAsia="zh-CN"/>
        </w:rPr>
      </w:pPr>
      <w:r w:rsidRPr="00CD1602">
        <w:rPr>
          <w:i/>
          <w:lang w:eastAsia="zh-CN"/>
        </w:rPr>
        <w:lastRenderedPageBreak/>
        <w:t>Smart contract module</w:t>
      </w:r>
    </w:p>
    <w:p w14:paraId="746A0FF6" w14:textId="77777777" w:rsidR="005513F4" w:rsidRDefault="005513F4" w:rsidP="00F3751A">
      <w:pPr>
        <w:adjustRightInd w:val="0"/>
        <w:snapToGrid w:val="0"/>
        <w:ind w:firstLineChars="200" w:firstLine="400"/>
        <w:jc w:val="both"/>
        <w:rPr>
          <w:lang w:eastAsia="zh-CN"/>
        </w:rPr>
      </w:pPr>
      <w:r w:rsidRPr="00DA35F1">
        <w:rPr>
          <w:lang w:eastAsia="zh-CN"/>
        </w:rPr>
        <w:t xml:space="preserve">Following conditions are tested while testing the smart contract using chai and truffle. </w:t>
      </w:r>
    </w:p>
    <w:p w14:paraId="62950204" w14:textId="77777777" w:rsidR="00CD1602" w:rsidRPr="00DA35F1" w:rsidRDefault="00CD1602" w:rsidP="00F3751A">
      <w:pPr>
        <w:adjustRightInd w:val="0"/>
        <w:snapToGrid w:val="0"/>
        <w:ind w:firstLineChars="200" w:firstLine="400"/>
        <w:jc w:val="both"/>
        <w:rPr>
          <w:lang w:eastAsia="zh-CN"/>
        </w:rPr>
      </w:pPr>
    </w:p>
    <w:p w14:paraId="23F3536B"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smart contract must have a valid address.</w:t>
      </w:r>
    </w:p>
    <w:p w14:paraId="48D3FDDF"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smart contract must have a name.</w:t>
      </w:r>
    </w:p>
    <w:p w14:paraId="07BF313A"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addresses of asker or solver cannot be null.</w:t>
      </w:r>
    </w:p>
    <w:p w14:paraId="4CD0300C"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amount cannot be less than or equal to 0.</w:t>
      </w:r>
    </w:p>
    <w:p w14:paraId="69D01C1E"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title cannot be empty.</w:t>
      </w:r>
    </w:p>
    <w:p w14:paraId="6FD389FB"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 xml:space="preserve">The data on </w:t>
      </w:r>
      <w:proofErr w:type="spellStart"/>
      <w:r w:rsidRPr="00DA35F1">
        <w:rPr>
          <w:lang w:eastAsia="zh-CN"/>
        </w:rPr>
        <w:t>blockchain</w:t>
      </w:r>
      <w:proofErr w:type="spellEnd"/>
      <w:r w:rsidRPr="00DA35F1">
        <w:rPr>
          <w:lang w:eastAsia="zh-CN"/>
        </w:rPr>
        <w:t xml:space="preserve"> must be consistent.</w:t>
      </w:r>
    </w:p>
    <w:p w14:paraId="21614F48" w14:textId="77777777" w:rsidR="005513F4" w:rsidRPr="00DA35F1" w:rsidRDefault="005513F4" w:rsidP="004E1D62">
      <w:pPr>
        <w:pStyle w:val="a9"/>
        <w:numPr>
          <w:ilvl w:val="0"/>
          <w:numId w:val="30"/>
        </w:numPr>
        <w:adjustRightInd w:val="0"/>
        <w:snapToGrid w:val="0"/>
        <w:ind w:firstLineChars="0"/>
        <w:jc w:val="both"/>
        <w:rPr>
          <w:lang w:eastAsia="zh-CN"/>
        </w:rPr>
      </w:pPr>
      <w:r w:rsidRPr="00DA35F1">
        <w:rPr>
          <w:lang w:eastAsia="zh-CN"/>
        </w:rPr>
        <w:t>The fee is handled correctly without getting lost during transactions.</w:t>
      </w:r>
    </w:p>
    <w:p w14:paraId="3FDD6DF3" w14:textId="77777777" w:rsidR="00CD1602" w:rsidRDefault="00CD1602" w:rsidP="00F3751A">
      <w:pPr>
        <w:adjustRightInd w:val="0"/>
        <w:snapToGrid w:val="0"/>
        <w:ind w:firstLineChars="200" w:firstLine="400"/>
        <w:jc w:val="both"/>
        <w:rPr>
          <w:lang w:eastAsia="zh-CN"/>
        </w:rPr>
      </w:pPr>
    </w:p>
    <w:p w14:paraId="6FA7697C" w14:textId="77777777" w:rsidR="005513F4" w:rsidRPr="00DA35F1" w:rsidRDefault="005513F4" w:rsidP="00F3751A">
      <w:pPr>
        <w:adjustRightInd w:val="0"/>
        <w:snapToGrid w:val="0"/>
        <w:ind w:firstLineChars="200" w:firstLine="400"/>
        <w:jc w:val="both"/>
        <w:rPr>
          <w:lang w:eastAsia="zh-CN"/>
        </w:rPr>
      </w:pPr>
      <w:r w:rsidRPr="00DA35F1">
        <w:rPr>
          <w:lang w:eastAsia="zh-CN"/>
        </w:rPr>
        <w:t xml:space="preserve">The following are the test cases designed to test smart contract deployment and session management. Fig. shows the successful passing of all the test cases related to smart contract. </w:t>
      </w:r>
    </w:p>
    <w:p w14:paraId="3B14EF81" w14:textId="77777777" w:rsidR="005513F4" w:rsidRPr="00DA35F1" w:rsidRDefault="005513F4" w:rsidP="004E1D62">
      <w:pPr>
        <w:numPr>
          <w:ilvl w:val="0"/>
          <w:numId w:val="32"/>
        </w:numPr>
        <w:adjustRightInd w:val="0"/>
        <w:snapToGrid w:val="0"/>
        <w:jc w:val="both"/>
        <w:textAlignment w:val="baseline"/>
        <w:rPr>
          <w:rFonts w:eastAsia="Times New Roman"/>
          <w:bCs/>
          <w:szCs w:val="24"/>
        </w:rPr>
      </w:pPr>
      <w:r w:rsidRPr="00DA35F1">
        <w:rPr>
          <w:rFonts w:eastAsia="Times New Roman"/>
          <w:bCs/>
          <w:szCs w:val="24"/>
        </w:rPr>
        <w:t>Deployment</w:t>
      </w:r>
    </w:p>
    <w:p w14:paraId="2D34F963" w14:textId="77777777" w:rsidR="005513F4" w:rsidRPr="00DA35F1" w:rsidRDefault="005513F4" w:rsidP="004E1D62">
      <w:pPr>
        <w:numPr>
          <w:ilvl w:val="0"/>
          <w:numId w:val="33"/>
        </w:numPr>
        <w:tabs>
          <w:tab w:val="clear" w:pos="720"/>
          <w:tab w:val="num" w:pos="360"/>
        </w:tabs>
        <w:adjustRightInd w:val="0"/>
        <w:snapToGrid w:val="0"/>
        <w:ind w:left="1080"/>
        <w:jc w:val="both"/>
        <w:textAlignment w:val="baseline"/>
        <w:rPr>
          <w:rFonts w:eastAsia="Times New Roman"/>
          <w:bCs/>
          <w:szCs w:val="24"/>
        </w:rPr>
      </w:pPr>
      <w:r w:rsidRPr="00DA35F1">
        <w:rPr>
          <w:rFonts w:eastAsia="Times New Roman"/>
          <w:bCs/>
          <w:szCs w:val="24"/>
        </w:rPr>
        <w:t>deploy successfully</w:t>
      </w:r>
    </w:p>
    <w:p w14:paraId="6450166A" w14:textId="77777777" w:rsidR="005513F4" w:rsidRPr="00DA35F1" w:rsidRDefault="005513F4" w:rsidP="004E1D62">
      <w:pPr>
        <w:pStyle w:val="a9"/>
        <w:numPr>
          <w:ilvl w:val="2"/>
          <w:numId w:val="33"/>
        </w:numPr>
        <w:tabs>
          <w:tab w:val="num" w:pos="1800"/>
        </w:tabs>
        <w:adjustRightInd w:val="0"/>
        <w:snapToGrid w:val="0"/>
        <w:ind w:firstLineChars="0"/>
        <w:jc w:val="both"/>
        <w:textAlignment w:val="baseline"/>
        <w:rPr>
          <w:rFonts w:eastAsia="Times New Roman"/>
          <w:szCs w:val="24"/>
        </w:rPr>
      </w:pPr>
      <w:r w:rsidRPr="00DA35F1">
        <w:rPr>
          <w:rFonts w:eastAsia="Times New Roman"/>
          <w:szCs w:val="24"/>
        </w:rPr>
        <w:t>Contract address is not equal to ‘0x0’.</w:t>
      </w:r>
    </w:p>
    <w:p w14:paraId="6F78DD56" w14:textId="77777777" w:rsidR="005513F4" w:rsidRPr="00DA35F1" w:rsidRDefault="005513F4" w:rsidP="004E1D62">
      <w:pPr>
        <w:pStyle w:val="a9"/>
        <w:numPr>
          <w:ilvl w:val="2"/>
          <w:numId w:val="33"/>
        </w:numPr>
        <w:tabs>
          <w:tab w:val="num" w:pos="1800"/>
        </w:tabs>
        <w:adjustRightInd w:val="0"/>
        <w:snapToGrid w:val="0"/>
        <w:ind w:firstLineChars="0"/>
        <w:jc w:val="both"/>
        <w:textAlignment w:val="baseline"/>
        <w:rPr>
          <w:rFonts w:eastAsia="Times New Roman"/>
          <w:szCs w:val="24"/>
        </w:rPr>
      </w:pPr>
      <w:r w:rsidRPr="00DA35F1">
        <w:rPr>
          <w:rFonts w:eastAsia="Times New Roman"/>
          <w:szCs w:val="24"/>
        </w:rPr>
        <w:t>Contract address is not equal to ‘’.</w:t>
      </w:r>
    </w:p>
    <w:p w14:paraId="0AD01D9D" w14:textId="77777777" w:rsidR="005513F4" w:rsidRPr="00DA35F1" w:rsidRDefault="005513F4" w:rsidP="004E1D62">
      <w:pPr>
        <w:pStyle w:val="a9"/>
        <w:numPr>
          <w:ilvl w:val="2"/>
          <w:numId w:val="33"/>
        </w:numPr>
        <w:tabs>
          <w:tab w:val="num" w:pos="1800"/>
        </w:tabs>
        <w:adjustRightInd w:val="0"/>
        <w:snapToGrid w:val="0"/>
        <w:ind w:firstLineChars="0"/>
        <w:jc w:val="both"/>
        <w:textAlignment w:val="baseline"/>
        <w:rPr>
          <w:rFonts w:eastAsia="Times New Roman"/>
          <w:szCs w:val="24"/>
        </w:rPr>
      </w:pPr>
      <w:r w:rsidRPr="00DA35F1">
        <w:rPr>
          <w:rFonts w:eastAsia="Times New Roman"/>
          <w:szCs w:val="24"/>
        </w:rPr>
        <w:t>Contract address is not null.</w:t>
      </w:r>
    </w:p>
    <w:p w14:paraId="6D0CBCC4" w14:textId="77777777" w:rsidR="005513F4" w:rsidRPr="00DA35F1" w:rsidRDefault="005513F4" w:rsidP="004E1D62">
      <w:pPr>
        <w:pStyle w:val="a9"/>
        <w:numPr>
          <w:ilvl w:val="2"/>
          <w:numId w:val="33"/>
        </w:numPr>
        <w:tabs>
          <w:tab w:val="num" w:pos="1800"/>
        </w:tabs>
        <w:adjustRightInd w:val="0"/>
        <w:snapToGrid w:val="0"/>
        <w:ind w:firstLineChars="0"/>
        <w:jc w:val="both"/>
        <w:textAlignment w:val="baseline"/>
        <w:rPr>
          <w:rFonts w:eastAsia="Times New Roman"/>
          <w:szCs w:val="24"/>
        </w:rPr>
      </w:pPr>
      <w:r w:rsidRPr="00DA35F1">
        <w:rPr>
          <w:rFonts w:eastAsia="Times New Roman"/>
          <w:szCs w:val="24"/>
        </w:rPr>
        <w:t>Contract address is not undefined.</w:t>
      </w:r>
    </w:p>
    <w:p w14:paraId="1CB295E7" w14:textId="77777777" w:rsidR="005513F4" w:rsidRPr="00DA35F1" w:rsidRDefault="005513F4" w:rsidP="004E1D62">
      <w:pPr>
        <w:numPr>
          <w:ilvl w:val="0"/>
          <w:numId w:val="34"/>
        </w:numPr>
        <w:tabs>
          <w:tab w:val="clear" w:pos="720"/>
          <w:tab w:val="num" w:pos="360"/>
        </w:tabs>
        <w:adjustRightInd w:val="0"/>
        <w:snapToGrid w:val="0"/>
        <w:ind w:left="1080"/>
        <w:jc w:val="both"/>
        <w:textAlignment w:val="baseline"/>
        <w:rPr>
          <w:rFonts w:eastAsia="Times New Roman"/>
          <w:bCs/>
          <w:szCs w:val="24"/>
        </w:rPr>
      </w:pPr>
      <w:r w:rsidRPr="00DA35F1">
        <w:rPr>
          <w:rFonts w:eastAsia="Times New Roman"/>
          <w:bCs/>
          <w:szCs w:val="24"/>
        </w:rPr>
        <w:t>has a name</w:t>
      </w:r>
    </w:p>
    <w:p w14:paraId="0A2D8B93" w14:textId="77777777" w:rsidR="005513F4" w:rsidRPr="00DA35F1" w:rsidRDefault="005513F4" w:rsidP="004E1D62">
      <w:pPr>
        <w:pStyle w:val="a9"/>
        <w:numPr>
          <w:ilvl w:val="2"/>
          <w:numId w:val="34"/>
        </w:numPr>
        <w:tabs>
          <w:tab w:val="num" w:pos="1800"/>
        </w:tabs>
        <w:adjustRightInd w:val="0"/>
        <w:snapToGrid w:val="0"/>
        <w:ind w:firstLineChars="0"/>
        <w:jc w:val="both"/>
        <w:textAlignment w:val="baseline"/>
        <w:rPr>
          <w:rFonts w:eastAsia="Times New Roman"/>
          <w:szCs w:val="24"/>
        </w:rPr>
      </w:pPr>
      <w:r w:rsidRPr="00DA35F1">
        <w:rPr>
          <w:rFonts w:eastAsia="Times New Roman"/>
          <w:szCs w:val="24"/>
        </w:rPr>
        <w:t>The name variable in contract is equal to “Doubt Session Contract”.</w:t>
      </w:r>
    </w:p>
    <w:p w14:paraId="105032EA" w14:textId="77777777" w:rsidR="005513F4" w:rsidRPr="00DA35F1" w:rsidRDefault="005513F4" w:rsidP="004E1D62">
      <w:pPr>
        <w:numPr>
          <w:ilvl w:val="0"/>
          <w:numId w:val="35"/>
        </w:numPr>
        <w:adjustRightInd w:val="0"/>
        <w:snapToGrid w:val="0"/>
        <w:jc w:val="both"/>
        <w:textAlignment w:val="baseline"/>
        <w:rPr>
          <w:rFonts w:eastAsia="Times New Roman"/>
          <w:bCs/>
          <w:szCs w:val="24"/>
        </w:rPr>
      </w:pPr>
      <w:r w:rsidRPr="00DA35F1">
        <w:rPr>
          <w:rFonts w:eastAsia="Times New Roman"/>
          <w:bCs/>
          <w:szCs w:val="24"/>
        </w:rPr>
        <w:t>Session</w:t>
      </w:r>
    </w:p>
    <w:p w14:paraId="6FBDEA6F" w14:textId="77777777" w:rsidR="005513F4" w:rsidRPr="00DA35F1" w:rsidRDefault="005513F4" w:rsidP="004E1D62">
      <w:pPr>
        <w:numPr>
          <w:ilvl w:val="0"/>
          <w:numId w:val="36"/>
        </w:numPr>
        <w:tabs>
          <w:tab w:val="clear" w:pos="720"/>
          <w:tab w:val="num" w:pos="360"/>
        </w:tabs>
        <w:adjustRightInd w:val="0"/>
        <w:snapToGrid w:val="0"/>
        <w:ind w:left="1080"/>
        <w:jc w:val="both"/>
        <w:textAlignment w:val="baseline"/>
        <w:rPr>
          <w:rFonts w:eastAsia="Times New Roman"/>
          <w:bCs/>
          <w:szCs w:val="24"/>
        </w:rPr>
      </w:pPr>
      <w:r w:rsidRPr="00DA35F1">
        <w:rPr>
          <w:rFonts w:eastAsia="Times New Roman"/>
          <w:bCs/>
          <w:szCs w:val="24"/>
        </w:rPr>
        <w:t>Session contract created and fee received successfully</w:t>
      </w:r>
    </w:p>
    <w:p w14:paraId="63D7A3B3"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id from the emitted event after the session created is equal to id sent to contract.</w:t>
      </w:r>
    </w:p>
    <w:p w14:paraId="62B00223"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address of doubt solver from the emitted event after the session created is equal to address of doubt solver sent to contract.</w:t>
      </w:r>
    </w:p>
    <w:p w14:paraId="154ED913"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address of doubt asker from the emitted event after the session created is equal to address of doubt asker sent to contract.</w:t>
      </w:r>
    </w:p>
    <w:p w14:paraId="0CEA7803"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topic from the emitted event after the session created is equal to the topic sent to contract.</w:t>
      </w:r>
    </w:p>
    <w:p w14:paraId="1A0AB0DB"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 xml:space="preserve">The </w:t>
      </w:r>
      <w:proofErr w:type="spellStart"/>
      <w:r w:rsidRPr="00DA35F1">
        <w:rPr>
          <w:rFonts w:eastAsia="Times New Roman"/>
          <w:szCs w:val="24"/>
        </w:rPr>
        <w:t>isCompleted</w:t>
      </w:r>
      <w:proofErr w:type="spellEnd"/>
      <w:r w:rsidRPr="00DA35F1">
        <w:rPr>
          <w:rFonts w:eastAsia="Times New Roman"/>
          <w:szCs w:val="24"/>
        </w:rPr>
        <w:t xml:space="preserve"> variable from the emitted event after the session created is equal to false sent to contract.</w:t>
      </w:r>
    </w:p>
    <w:p w14:paraId="272F8A04"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id from the emitted event after the session created is not equal to ‘’.</w:t>
      </w:r>
    </w:p>
    <w:p w14:paraId="65CE87BA"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topic from the emitted event after the session created is equal to ‘’.</w:t>
      </w:r>
    </w:p>
    <w:p w14:paraId="3F39E754" w14:textId="77777777" w:rsidR="005513F4" w:rsidRPr="00DA35F1" w:rsidRDefault="005513F4" w:rsidP="004E1D62">
      <w:pPr>
        <w:pStyle w:val="a9"/>
        <w:numPr>
          <w:ilvl w:val="2"/>
          <w:numId w:val="36"/>
        </w:numPr>
        <w:adjustRightInd w:val="0"/>
        <w:snapToGrid w:val="0"/>
        <w:ind w:firstLineChars="0"/>
        <w:jc w:val="both"/>
        <w:textAlignment w:val="baseline"/>
        <w:rPr>
          <w:rFonts w:eastAsia="Times New Roman"/>
          <w:szCs w:val="24"/>
        </w:rPr>
      </w:pPr>
      <w:r w:rsidRPr="00DA35F1">
        <w:rPr>
          <w:rFonts w:eastAsia="Times New Roman"/>
          <w:szCs w:val="24"/>
        </w:rPr>
        <w:t>The new balance of doubt asker is equal to the amount before contract initiation - the amount mentioned in contract.</w:t>
      </w:r>
    </w:p>
    <w:p w14:paraId="2B6C458D" w14:textId="77777777" w:rsidR="005513F4" w:rsidRPr="00DA35F1" w:rsidRDefault="005513F4" w:rsidP="004E1D62">
      <w:pPr>
        <w:numPr>
          <w:ilvl w:val="0"/>
          <w:numId w:val="37"/>
        </w:numPr>
        <w:tabs>
          <w:tab w:val="clear" w:pos="720"/>
          <w:tab w:val="num" w:pos="360"/>
        </w:tabs>
        <w:adjustRightInd w:val="0"/>
        <w:snapToGrid w:val="0"/>
        <w:ind w:left="1080"/>
        <w:jc w:val="both"/>
        <w:textAlignment w:val="baseline"/>
        <w:rPr>
          <w:rFonts w:eastAsia="Times New Roman"/>
          <w:bCs/>
          <w:szCs w:val="24"/>
        </w:rPr>
      </w:pPr>
      <w:r w:rsidRPr="00DA35F1">
        <w:rPr>
          <w:rFonts w:eastAsia="Times New Roman"/>
          <w:bCs/>
          <w:szCs w:val="24"/>
        </w:rPr>
        <w:t>Session is completed and fee transferred successfully</w:t>
      </w:r>
    </w:p>
    <w:p w14:paraId="73B5095D"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The id from the emitted event after the session created is equal to id sent to contract.</w:t>
      </w:r>
    </w:p>
    <w:p w14:paraId="03351825"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The address of doubt solver from the emitted event after the session created is equal to address of doubt solver sent to contract.</w:t>
      </w:r>
    </w:p>
    <w:p w14:paraId="26EBF186"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The address of doubt asker from the emitted event after the session created is equal to address of doubt asker sent to contract.</w:t>
      </w:r>
    </w:p>
    <w:p w14:paraId="449D705B"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The topic from the emitted event after the session created is equal to the topic sent to contract.</w:t>
      </w:r>
    </w:p>
    <w:p w14:paraId="66EC3942"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 xml:space="preserve">The </w:t>
      </w:r>
      <w:proofErr w:type="spellStart"/>
      <w:r w:rsidRPr="00DA35F1">
        <w:rPr>
          <w:rFonts w:eastAsia="Times New Roman"/>
          <w:szCs w:val="24"/>
        </w:rPr>
        <w:t>isCompleted</w:t>
      </w:r>
      <w:proofErr w:type="spellEnd"/>
      <w:r w:rsidRPr="00DA35F1">
        <w:rPr>
          <w:rFonts w:eastAsia="Times New Roman"/>
          <w:szCs w:val="24"/>
        </w:rPr>
        <w:t xml:space="preserve"> variable from the emitted event after the session created is equal to true sent to contract.</w:t>
      </w:r>
    </w:p>
    <w:p w14:paraId="0F5D8FE4" w14:textId="77777777" w:rsidR="005513F4" w:rsidRPr="00DA35F1" w:rsidRDefault="005513F4" w:rsidP="004E1D62">
      <w:pPr>
        <w:pStyle w:val="a9"/>
        <w:numPr>
          <w:ilvl w:val="2"/>
          <w:numId w:val="37"/>
        </w:numPr>
        <w:adjustRightInd w:val="0"/>
        <w:snapToGrid w:val="0"/>
        <w:ind w:firstLineChars="0"/>
        <w:jc w:val="both"/>
        <w:textAlignment w:val="baseline"/>
        <w:rPr>
          <w:rFonts w:eastAsia="Times New Roman"/>
          <w:szCs w:val="24"/>
        </w:rPr>
      </w:pPr>
      <w:r w:rsidRPr="00DA35F1">
        <w:rPr>
          <w:rFonts w:eastAsia="Times New Roman"/>
          <w:szCs w:val="24"/>
        </w:rPr>
        <w:t>The new balance of doubt solver is equal to the amount before contract initiation + the amount mentioned in contract.</w:t>
      </w:r>
    </w:p>
    <w:p w14:paraId="459F7D8C" w14:textId="77777777" w:rsidR="005513F4" w:rsidRPr="00CD1602" w:rsidRDefault="005513F4" w:rsidP="00CD1602">
      <w:pPr>
        <w:pStyle w:val="a9"/>
        <w:numPr>
          <w:ilvl w:val="0"/>
          <w:numId w:val="28"/>
        </w:numPr>
        <w:adjustRightInd w:val="0"/>
        <w:snapToGrid w:val="0"/>
        <w:spacing w:before="120" w:after="120"/>
        <w:ind w:firstLineChars="0"/>
        <w:jc w:val="both"/>
        <w:rPr>
          <w:i/>
          <w:lang w:eastAsia="zh-CN"/>
        </w:rPr>
      </w:pPr>
      <w:r w:rsidRPr="00CD1602">
        <w:rPr>
          <w:i/>
          <w:lang w:eastAsia="zh-CN"/>
        </w:rPr>
        <w:t>Message module</w:t>
      </w:r>
    </w:p>
    <w:p w14:paraId="2B378D80" w14:textId="77777777" w:rsidR="005513F4" w:rsidRDefault="005513F4" w:rsidP="00F3751A">
      <w:pPr>
        <w:adjustRightInd w:val="0"/>
        <w:snapToGrid w:val="0"/>
        <w:ind w:firstLineChars="200" w:firstLine="400"/>
        <w:jc w:val="both"/>
        <w:rPr>
          <w:lang w:eastAsia="zh-CN"/>
        </w:rPr>
      </w:pPr>
      <w:r w:rsidRPr="00DA35F1">
        <w:rPr>
          <w:lang w:eastAsia="zh-CN"/>
        </w:rPr>
        <w:t>Following conditions are tested while testing the message module</w:t>
      </w:r>
    </w:p>
    <w:p w14:paraId="70D8B4A2" w14:textId="77777777" w:rsidR="00CD1602" w:rsidRPr="00DA35F1" w:rsidRDefault="00CD1602" w:rsidP="00F3751A">
      <w:pPr>
        <w:adjustRightInd w:val="0"/>
        <w:snapToGrid w:val="0"/>
        <w:ind w:firstLineChars="200" w:firstLine="400"/>
        <w:jc w:val="both"/>
        <w:rPr>
          <w:lang w:eastAsia="zh-CN"/>
        </w:rPr>
      </w:pPr>
    </w:p>
    <w:p w14:paraId="0D3C2432" w14:textId="77777777" w:rsidR="005513F4" w:rsidRPr="00DA35F1" w:rsidRDefault="005513F4" w:rsidP="004E1D62">
      <w:pPr>
        <w:pStyle w:val="a9"/>
        <w:numPr>
          <w:ilvl w:val="0"/>
          <w:numId w:val="31"/>
        </w:numPr>
        <w:adjustRightInd w:val="0"/>
        <w:snapToGrid w:val="0"/>
        <w:ind w:firstLineChars="0"/>
        <w:jc w:val="both"/>
        <w:rPr>
          <w:lang w:eastAsia="zh-CN"/>
        </w:rPr>
      </w:pPr>
      <w:r w:rsidRPr="00DA35F1">
        <w:rPr>
          <w:lang w:eastAsia="zh-CN"/>
        </w:rPr>
        <w:t>Authorized users can only send messages and view their own messages.</w:t>
      </w:r>
    </w:p>
    <w:p w14:paraId="57454A95" w14:textId="77777777" w:rsidR="005513F4" w:rsidRPr="00DA35F1" w:rsidRDefault="005513F4" w:rsidP="004E1D62">
      <w:pPr>
        <w:pStyle w:val="a9"/>
        <w:numPr>
          <w:ilvl w:val="0"/>
          <w:numId w:val="31"/>
        </w:numPr>
        <w:adjustRightInd w:val="0"/>
        <w:snapToGrid w:val="0"/>
        <w:ind w:firstLineChars="0"/>
        <w:jc w:val="both"/>
        <w:rPr>
          <w:lang w:eastAsia="zh-CN"/>
        </w:rPr>
      </w:pPr>
      <w:r w:rsidRPr="00DA35F1">
        <w:rPr>
          <w:lang w:eastAsia="zh-CN"/>
        </w:rPr>
        <w:t>Messages cannot be empty.</w:t>
      </w:r>
    </w:p>
    <w:p w14:paraId="184B2DB8" w14:textId="77777777" w:rsidR="005513F4" w:rsidRPr="00DA35F1" w:rsidRDefault="005513F4" w:rsidP="004E1D62">
      <w:pPr>
        <w:pStyle w:val="a9"/>
        <w:numPr>
          <w:ilvl w:val="0"/>
          <w:numId w:val="31"/>
        </w:numPr>
        <w:adjustRightInd w:val="0"/>
        <w:snapToGrid w:val="0"/>
        <w:ind w:firstLineChars="0"/>
        <w:jc w:val="both"/>
        <w:rPr>
          <w:lang w:eastAsia="zh-CN"/>
        </w:rPr>
      </w:pPr>
      <w:r w:rsidRPr="00DA35F1">
        <w:rPr>
          <w:lang w:eastAsia="zh-CN"/>
        </w:rPr>
        <w:t>Database of sender and receiver gets updated simultaneously and has been made sure that either both gets updated or neither of them.</w:t>
      </w:r>
    </w:p>
    <w:p w14:paraId="498B6717" w14:textId="77777777" w:rsidR="00A17DB7" w:rsidRDefault="00A17DB7" w:rsidP="004E1D62">
      <w:pPr>
        <w:adjustRightInd w:val="0"/>
        <w:snapToGrid w:val="0"/>
        <w:jc w:val="both"/>
        <w:rPr>
          <w:lang w:eastAsia="zh-CN"/>
        </w:rPr>
        <w:sectPr w:rsidR="00A17DB7" w:rsidSect="005A4FE4">
          <w:footerReference w:type="default" r:id="rId33"/>
          <w:pgSz w:w="11909" w:h="16834" w:code="9"/>
          <w:pgMar w:top="1418" w:right="1134" w:bottom="1134" w:left="1134" w:header="720" w:footer="720" w:gutter="0"/>
          <w:cols w:space="340"/>
          <w:docGrid w:linePitch="360"/>
        </w:sectPr>
      </w:pPr>
    </w:p>
    <w:p w14:paraId="18C86530" w14:textId="77777777" w:rsidR="005513F4" w:rsidRPr="00DA35F1" w:rsidRDefault="00965A7A" w:rsidP="004E1D62">
      <w:pPr>
        <w:adjustRightInd w:val="0"/>
        <w:snapToGrid w:val="0"/>
      </w:pPr>
      <w:r w:rsidRPr="00DA35F1">
        <w:rPr>
          <w:noProof/>
          <w:lang w:eastAsia="zh-CN"/>
        </w:rPr>
        <w:lastRenderedPageBreak/>
        <w:drawing>
          <wp:inline distT="0" distB="0" distL="0" distR="0" wp14:anchorId="7E8F2FBC" wp14:editId="5AAFEB25">
            <wp:extent cx="4542790" cy="2516505"/>
            <wp:effectExtent l="0" t="0" r="0" b="0"/>
            <wp:docPr id="20"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0.png"/>
                    <pic:cNvPicPr>
                      <a:picLocks noChangeAspect="1" noChangeArrowheads="1"/>
                    </pic:cNvPicPr>
                  </pic:nvPicPr>
                  <pic:blipFill>
                    <a:blip r:embed="rId34" cstate="print"/>
                    <a:srcRect/>
                    <a:stretch>
                      <a:fillRect/>
                    </a:stretch>
                  </pic:blipFill>
                  <pic:spPr bwMode="auto">
                    <a:xfrm>
                      <a:off x="0" y="0"/>
                      <a:ext cx="4542790" cy="2516505"/>
                    </a:xfrm>
                    <a:prstGeom prst="rect">
                      <a:avLst/>
                    </a:prstGeom>
                    <a:noFill/>
                    <a:ln w="9525">
                      <a:noFill/>
                      <a:miter lim="800000"/>
                      <a:headEnd/>
                      <a:tailEnd/>
                    </a:ln>
                  </pic:spPr>
                </pic:pic>
              </a:graphicData>
            </a:graphic>
          </wp:inline>
        </w:drawing>
      </w:r>
    </w:p>
    <w:p w14:paraId="5ADEABF1" w14:textId="62415470" w:rsidR="005513F4" w:rsidRPr="00DA35F1" w:rsidRDefault="005513F4" w:rsidP="00CD1602">
      <w:pPr>
        <w:pStyle w:val="ab"/>
        <w:adjustRightInd w:val="0"/>
        <w:snapToGrid w:val="0"/>
        <w:spacing w:before="120" w:after="240"/>
        <w:jc w:val="both"/>
        <w:rPr>
          <w:b w:val="0"/>
          <w:color w:val="auto"/>
          <w:sz w:val="16"/>
        </w:rPr>
      </w:pPr>
      <w:proofErr w:type="gramStart"/>
      <w:r w:rsidRPr="00DA35F1">
        <w:rPr>
          <w:b w:val="0"/>
          <w:color w:val="auto"/>
          <w:sz w:val="16"/>
        </w:rPr>
        <w:t>Fig.</w:t>
      </w:r>
      <w:proofErr w:type="gramEnd"/>
      <w:r w:rsidRPr="00DA35F1">
        <w:rPr>
          <w:b w:val="0"/>
          <w:color w:val="auto"/>
          <w:sz w:val="16"/>
        </w:rPr>
        <w:t xml:space="preserve"> </w:t>
      </w:r>
      <w:r w:rsidR="006B46E9" w:rsidRPr="00DA35F1">
        <w:rPr>
          <w:b w:val="0"/>
          <w:color w:val="auto"/>
          <w:sz w:val="16"/>
        </w:rPr>
        <w:fldChar w:fldCharType="begin"/>
      </w:r>
      <w:r w:rsidRPr="00DA35F1">
        <w:rPr>
          <w:b w:val="0"/>
          <w:color w:val="auto"/>
          <w:sz w:val="16"/>
        </w:rPr>
        <w:instrText xml:space="preserve"> SEQ Figure \* ARABIC </w:instrText>
      </w:r>
      <w:r w:rsidR="006B46E9" w:rsidRPr="00DA35F1">
        <w:rPr>
          <w:b w:val="0"/>
          <w:color w:val="auto"/>
          <w:sz w:val="16"/>
        </w:rPr>
        <w:fldChar w:fldCharType="separate"/>
      </w:r>
      <w:r w:rsidR="00B22126">
        <w:rPr>
          <w:b w:val="0"/>
          <w:noProof/>
          <w:color w:val="auto"/>
          <w:sz w:val="16"/>
        </w:rPr>
        <w:t>6</w:t>
      </w:r>
      <w:r w:rsidR="006B46E9" w:rsidRPr="00DA35F1">
        <w:rPr>
          <w:b w:val="0"/>
          <w:color w:val="auto"/>
          <w:sz w:val="16"/>
        </w:rPr>
        <w:fldChar w:fldCharType="end"/>
      </w:r>
      <w:r w:rsidR="00CD1602">
        <w:rPr>
          <w:rFonts w:hint="eastAsia"/>
          <w:b w:val="0"/>
          <w:color w:val="auto"/>
          <w:sz w:val="16"/>
          <w:lang w:eastAsia="zh-CN"/>
        </w:rPr>
        <w:t>.</w:t>
      </w:r>
      <w:r w:rsidRPr="00DA35F1">
        <w:rPr>
          <w:b w:val="0"/>
          <w:color w:val="auto"/>
          <w:sz w:val="16"/>
        </w:rPr>
        <w:t xml:space="preserve"> Passing of test cases related to Smart contract</w:t>
      </w:r>
    </w:p>
    <w:p w14:paraId="2B771DA9" w14:textId="77777777" w:rsidR="005513F4" w:rsidRPr="00DA35F1" w:rsidRDefault="005513F4" w:rsidP="00CD1602">
      <w:pPr>
        <w:pStyle w:val="a9"/>
        <w:numPr>
          <w:ilvl w:val="1"/>
          <w:numId w:val="25"/>
        </w:numPr>
        <w:adjustRightInd w:val="0"/>
        <w:snapToGrid w:val="0"/>
        <w:spacing w:before="120" w:after="120"/>
        <w:ind w:firstLineChars="0"/>
        <w:jc w:val="both"/>
        <w:rPr>
          <w:i/>
          <w:lang w:eastAsia="zh-CN"/>
        </w:rPr>
      </w:pPr>
      <w:r w:rsidRPr="00DA35F1">
        <w:rPr>
          <w:i/>
          <w:lang w:eastAsia="zh-CN"/>
        </w:rPr>
        <w:t>Final application</w:t>
      </w:r>
    </w:p>
    <w:p w14:paraId="532714C8" w14:textId="77777777" w:rsidR="005513F4" w:rsidRPr="00DA35F1" w:rsidRDefault="005513F4" w:rsidP="00F3751A">
      <w:pPr>
        <w:adjustRightInd w:val="0"/>
        <w:snapToGrid w:val="0"/>
        <w:ind w:firstLineChars="200" w:firstLine="400"/>
        <w:jc w:val="both"/>
      </w:pPr>
      <w:r w:rsidRPr="00DA35F1">
        <w:rPr>
          <w:lang w:eastAsia="zh-CN"/>
        </w:rPr>
        <w:t xml:space="preserve">This section presents the user interface snapshots of the working of </w:t>
      </w:r>
      <w:proofErr w:type="spellStart"/>
      <w:r w:rsidRPr="00DA35F1">
        <w:rPr>
          <w:lang w:eastAsia="zh-CN"/>
        </w:rPr>
        <w:t>CodeBlockS</w:t>
      </w:r>
      <w:proofErr w:type="spellEnd"/>
      <w:r w:rsidRPr="00DA35F1">
        <w:rPr>
          <w:lang w:eastAsia="zh-CN"/>
        </w:rPr>
        <w:t xml:space="preserve">. Fig. 7 shows the Login page, where users will enter their credentials for authentication. </w:t>
      </w:r>
      <w:r w:rsidRPr="00DA35F1">
        <w:t xml:space="preserve">Fig. 8 shows the Profile page, where users will be able to access their information and can also update their information they want to display. Fig. 9 shows the state of different accounts after deployment and testing of smart contracts. Fig. 10 shows the </w:t>
      </w:r>
      <w:proofErr w:type="spellStart"/>
      <w:r w:rsidRPr="00DA35F1">
        <w:t>Metamask</w:t>
      </w:r>
      <w:proofErr w:type="spellEnd"/>
      <w:r w:rsidRPr="00DA35F1">
        <w:t xml:space="preserve"> account, where users can see the balance of </w:t>
      </w:r>
      <w:proofErr w:type="spellStart"/>
      <w:r w:rsidRPr="00DA35F1">
        <w:t>Ethereum</w:t>
      </w:r>
      <w:proofErr w:type="spellEnd"/>
      <w:r w:rsidRPr="00DA35F1">
        <w:t xml:space="preserve"> in their account and the public address. They can also check if the site is connected to the account or not. Fig. 11 shows different interactions took place while manually testing the platform functions. We can see that the user tried to refund the amount and it was successful and we can see that the user sent </w:t>
      </w:r>
      <w:proofErr w:type="gramStart"/>
      <w:r w:rsidRPr="00DA35F1">
        <w:t>0.1 eth to the contract</w:t>
      </w:r>
      <w:proofErr w:type="gramEnd"/>
      <w:r w:rsidRPr="00DA35F1">
        <w:t xml:space="preserve">. Fig. 12 shows the Add Doubt page, where users can add the title, description, tags and amount they are willing to pay. Fig. 13 shows the Doubts Feed, where users can see other user’s doubts. Users can send messages to the doubt asker and can see detailed information about the doubt by clicking the “Open” button. Fig. 14 shows the message modal, where user can add the message they want to send to doubt solver. Fig. 15 shows the </w:t>
      </w:r>
      <w:proofErr w:type="spellStart"/>
      <w:r w:rsidRPr="00DA35F1">
        <w:t>MyDoubts</w:t>
      </w:r>
      <w:proofErr w:type="spellEnd"/>
      <w:r w:rsidRPr="00DA35F1">
        <w:t xml:space="preserve"> page, where the user can see the doubts asked by them. </w:t>
      </w:r>
    </w:p>
    <w:p w14:paraId="1D552F39" w14:textId="77777777" w:rsidR="005513F4" w:rsidRPr="00DA35F1" w:rsidRDefault="005513F4" w:rsidP="004E1D62">
      <w:pPr>
        <w:adjustRightInd w:val="0"/>
        <w:snapToGrid w:val="0"/>
        <w:jc w:val="both"/>
      </w:pPr>
    </w:p>
    <w:p w14:paraId="68016D21"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3AEFA0EB" wp14:editId="15FD3A48">
            <wp:extent cx="4937760" cy="2377440"/>
            <wp:effectExtent l="19050" t="0" r="0" b="0"/>
            <wp:docPr id="21"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35" cstate="print"/>
                    <a:srcRect t="10997" b="6648"/>
                    <a:stretch>
                      <a:fillRect/>
                    </a:stretch>
                  </pic:blipFill>
                  <pic:spPr bwMode="auto">
                    <a:xfrm>
                      <a:off x="0" y="0"/>
                      <a:ext cx="4937760" cy="2377440"/>
                    </a:xfrm>
                    <a:prstGeom prst="rect">
                      <a:avLst/>
                    </a:prstGeom>
                    <a:noFill/>
                    <a:ln w="9525">
                      <a:noFill/>
                      <a:miter lim="800000"/>
                      <a:headEnd/>
                      <a:tailEnd/>
                    </a:ln>
                  </pic:spPr>
                </pic:pic>
              </a:graphicData>
            </a:graphic>
          </wp:inline>
        </w:drawing>
      </w:r>
    </w:p>
    <w:p w14:paraId="19C47983" w14:textId="5EED1119" w:rsidR="005513F4" w:rsidRDefault="005513F4" w:rsidP="00CD1602">
      <w:pPr>
        <w:pStyle w:val="ab"/>
        <w:adjustRightInd w:val="0"/>
        <w:snapToGrid w:val="0"/>
        <w:spacing w:before="120" w:after="240"/>
        <w:jc w:val="both"/>
        <w:rPr>
          <w:b w:val="0"/>
          <w:color w:val="auto"/>
          <w:sz w:val="16"/>
          <w:szCs w:val="16"/>
          <w:lang w:eastAsia="zh-CN"/>
        </w:rPr>
      </w:pPr>
      <w:bookmarkStart w:id="1" w:name="_Toc103895740"/>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7</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Login Page</w:t>
      </w:r>
      <w:bookmarkEnd w:id="1"/>
    </w:p>
    <w:p w14:paraId="1EACB832" w14:textId="77777777" w:rsidR="00A17DB7" w:rsidRDefault="00A17DB7" w:rsidP="00A17DB7">
      <w:pPr>
        <w:rPr>
          <w:lang w:eastAsia="zh-CN"/>
        </w:rPr>
        <w:sectPr w:rsidR="00A17DB7" w:rsidSect="005A4FE4">
          <w:footerReference w:type="default" r:id="rId36"/>
          <w:pgSz w:w="11909" w:h="16834" w:code="9"/>
          <w:pgMar w:top="1418" w:right="1134" w:bottom="1134" w:left="1134" w:header="720" w:footer="720" w:gutter="0"/>
          <w:cols w:space="340"/>
          <w:docGrid w:linePitch="360"/>
        </w:sectPr>
      </w:pPr>
    </w:p>
    <w:p w14:paraId="217646FF"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lastRenderedPageBreak/>
        <w:drawing>
          <wp:inline distT="0" distB="0" distL="0" distR="0" wp14:anchorId="2EB186A4" wp14:editId="6B871B0A">
            <wp:extent cx="5106035" cy="2326005"/>
            <wp:effectExtent l="19050" t="0" r="0" b="0"/>
            <wp:docPr id="22" name="image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37" cstate="print"/>
                    <a:srcRect t="11082" b="6812"/>
                    <a:stretch>
                      <a:fillRect/>
                    </a:stretch>
                  </pic:blipFill>
                  <pic:spPr bwMode="auto">
                    <a:xfrm>
                      <a:off x="0" y="0"/>
                      <a:ext cx="5106035" cy="2326005"/>
                    </a:xfrm>
                    <a:prstGeom prst="rect">
                      <a:avLst/>
                    </a:prstGeom>
                    <a:noFill/>
                    <a:ln w="9525">
                      <a:noFill/>
                      <a:miter lim="800000"/>
                      <a:headEnd/>
                      <a:tailEnd/>
                    </a:ln>
                  </pic:spPr>
                </pic:pic>
              </a:graphicData>
            </a:graphic>
          </wp:inline>
        </w:drawing>
      </w:r>
    </w:p>
    <w:p w14:paraId="518E6526" w14:textId="19D23CBF" w:rsidR="005513F4" w:rsidRPr="00DA35F1" w:rsidRDefault="005513F4" w:rsidP="00CD1602">
      <w:pPr>
        <w:pStyle w:val="ab"/>
        <w:adjustRightInd w:val="0"/>
        <w:snapToGrid w:val="0"/>
        <w:spacing w:before="120" w:after="240"/>
        <w:jc w:val="both"/>
        <w:rPr>
          <w:b w:val="0"/>
          <w:noProof/>
          <w:color w:val="auto"/>
          <w:sz w:val="16"/>
          <w:szCs w:val="16"/>
        </w:rPr>
      </w:pPr>
      <w:bookmarkStart w:id="2" w:name="_Toc103895741"/>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8</w:t>
      </w:r>
      <w:r w:rsidR="006B46E9" w:rsidRPr="00DA35F1">
        <w:rPr>
          <w:b w:val="0"/>
          <w:color w:val="auto"/>
          <w:sz w:val="16"/>
          <w:szCs w:val="16"/>
        </w:rPr>
        <w:fldChar w:fldCharType="end"/>
      </w:r>
      <w:r w:rsidR="00CD1602">
        <w:rPr>
          <w:rFonts w:hint="eastAsia"/>
          <w:b w:val="0"/>
          <w:noProof/>
          <w:color w:val="auto"/>
          <w:sz w:val="16"/>
          <w:szCs w:val="16"/>
          <w:lang w:eastAsia="zh-CN"/>
        </w:rPr>
        <w:t>.</w:t>
      </w:r>
      <w:r w:rsidRPr="00DA35F1">
        <w:rPr>
          <w:b w:val="0"/>
          <w:noProof/>
          <w:color w:val="auto"/>
          <w:sz w:val="16"/>
          <w:szCs w:val="16"/>
        </w:rPr>
        <w:t xml:space="preserve"> User profile</w:t>
      </w:r>
      <w:bookmarkEnd w:id="2"/>
      <w:r w:rsidRPr="00DA35F1">
        <w:rPr>
          <w:b w:val="0"/>
          <w:noProof/>
          <w:color w:val="auto"/>
          <w:sz w:val="16"/>
          <w:szCs w:val="16"/>
        </w:rPr>
        <w:t xml:space="preserve"> edit page in CodeBlockS</w:t>
      </w:r>
    </w:p>
    <w:p w14:paraId="5ECB4BB4"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39254A31" wp14:editId="669C0181">
            <wp:extent cx="4937760" cy="2955290"/>
            <wp:effectExtent l="19050" t="0" r="0" b="0"/>
            <wp:docPr id="23" name="image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0.png"/>
                    <pic:cNvPicPr>
                      <a:picLocks noChangeAspect="1" noChangeArrowheads="1"/>
                    </pic:cNvPicPr>
                  </pic:nvPicPr>
                  <pic:blipFill>
                    <a:blip r:embed="rId38" cstate="print"/>
                    <a:srcRect/>
                    <a:stretch>
                      <a:fillRect/>
                    </a:stretch>
                  </pic:blipFill>
                  <pic:spPr bwMode="auto">
                    <a:xfrm>
                      <a:off x="0" y="0"/>
                      <a:ext cx="4937760" cy="2955290"/>
                    </a:xfrm>
                    <a:prstGeom prst="rect">
                      <a:avLst/>
                    </a:prstGeom>
                    <a:noFill/>
                    <a:ln w="9525">
                      <a:noFill/>
                      <a:miter lim="800000"/>
                      <a:headEnd/>
                      <a:tailEnd/>
                    </a:ln>
                  </pic:spPr>
                </pic:pic>
              </a:graphicData>
            </a:graphic>
          </wp:inline>
        </w:drawing>
      </w:r>
    </w:p>
    <w:p w14:paraId="38241D9F" w14:textId="259BC7B5" w:rsidR="005513F4" w:rsidRPr="00DA35F1" w:rsidRDefault="005513F4" w:rsidP="00CD1602">
      <w:pPr>
        <w:pStyle w:val="ab"/>
        <w:adjustRightInd w:val="0"/>
        <w:snapToGrid w:val="0"/>
        <w:spacing w:before="120" w:after="240"/>
        <w:jc w:val="both"/>
        <w:rPr>
          <w:b w:val="0"/>
          <w:color w:val="auto"/>
          <w:sz w:val="16"/>
          <w:szCs w:val="16"/>
        </w:rPr>
      </w:pPr>
      <w:bookmarkStart w:id="3" w:name="_Toc103895742"/>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9</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Ganache Local </w:t>
      </w:r>
      <w:proofErr w:type="spellStart"/>
      <w:r w:rsidRPr="00DA35F1">
        <w:rPr>
          <w:b w:val="0"/>
          <w:color w:val="auto"/>
          <w:sz w:val="16"/>
          <w:szCs w:val="16"/>
        </w:rPr>
        <w:t>Ethereum</w:t>
      </w:r>
      <w:proofErr w:type="spellEnd"/>
      <w:r w:rsidRPr="00DA35F1">
        <w:rPr>
          <w:b w:val="0"/>
          <w:color w:val="auto"/>
          <w:sz w:val="16"/>
          <w:szCs w:val="16"/>
        </w:rPr>
        <w:t xml:space="preserve"> </w:t>
      </w:r>
      <w:proofErr w:type="spellStart"/>
      <w:r w:rsidRPr="00DA35F1">
        <w:rPr>
          <w:b w:val="0"/>
          <w:color w:val="auto"/>
          <w:sz w:val="16"/>
          <w:szCs w:val="16"/>
        </w:rPr>
        <w:t>Blockchain</w:t>
      </w:r>
      <w:bookmarkEnd w:id="3"/>
      <w:proofErr w:type="spellEnd"/>
    </w:p>
    <w:p w14:paraId="5C911F72"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09F2AB8D" wp14:editId="3B7A673C">
            <wp:extent cx="1557337" cy="2598312"/>
            <wp:effectExtent l="0" t="0" r="0" b="0"/>
            <wp:docPr id="24" name="image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9.png"/>
                    <pic:cNvPicPr>
                      <a:picLocks noChangeAspect="1" noChangeArrowheads="1"/>
                    </pic:cNvPicPr>
                  </pic:nvPicPr>
                  <pic:blipFill>
                    <a:blip r:embed="rId39" cstate="print"/>
                    <a:srcRect/>
                    <a:stretch>
                      <a:fillRect/>
                    </a:stretch>
                  </pic:blipFill>
                  <pic:spPr bwMode="auto">
                    <a:xfrm>
                      <a:off x="0" y="0"/>
                      <a:ext cx="1563288" cy="2608241"/>
                    </a:xfrm>
                    <a:prstGeom prst="rect">
                      <a:avLst/>
                    </a:prstGeom>
                    <a:noFill/>
                    <a:ln w="9525">
                      <a:noFill/>
                      <a:miter lim="800000"/>
                      <a:headEnd/>
                      <a:tailEnd/>
                    </a:ln>
                  </pic:spPr>
                </pic:pic>
              </a:graphicData>
            </a:graphic>
          </wp:inline>
        </w:drawing>
      </w:r>
    </w:p>
    <w:p w14:paraId="54A56E2F" w14:textId="77777777" w:rsidR="00A17DB7" w:rsidRDefault="005513F4" w:rsidP="00CD1602">
      <w:pPr>
        <w:pStyle w:val="ab"/>
        <w:adjustRightInd w:val="0"/>
        <w:snapToGrid w:val="0"/>
        <w:spacing w:before="120" w:after="240"/>
        <w:jc w:val="both"/>
        <w:rPr>
          <w:b w:val="0"/>
          <w:color w:val="auto"/>
          <w:sz w:val="16"/>
          <w:szCs w:val="16"/>
          <w:lang w:eastAsia="zh-CN"/>
        </w:rPr>
      </w:pPr>
      <w:bookmarkStart w:id="4" w:name="_Toc103895743"/>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10</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w:t>
      </w:r>
      <w:proofErr w:type="spellStart"/>
      <w:r w:rsidRPr="00DA35F1">
        <w:rPr>
          <w:b w:val="0"/>
          <w:color w:val="auto"/>
          <w:sz w:val="16"/>
          <w:szCs w:val="16"/>
        </w:rPr>
        <w:t>Metamask</w:t>
      </w:r>
      <w:proofErr w:type="spellEnd"/>
      <w:r w:rsidRPr="00DA35F1">
        <w:rPr>
          <w:b w:val="0"/>
          <w:color w:val="auto"/>
          <w:sz w:val="16"/>
          <w:szCs w:val="16"/>
        </w:rPr>
        <w:t xml:space="preserve"> wallet showing balance</w:t>
      </w:r>
      <w:bookmarkEnd w:id="4"/>
    </w:p>
    <w:p w14:paraId="6980F4E9" w14:textId="77777777" w:rsidR="00A17DB7" w:rsidRPr="00A17DB7" w:rsidRDefault="00A17DB7" w:rsidP="00A17DB7">
      <w:pPr>
        <w:rPr>
          <w:lang w:eastAsia="zh-CN"/>
        </w:rPr>
        <w:sectPr w:rsidR="00A17DB7" w:rsidRPr="00A17DB7" w:rsidSect="005A4FE4">
          <w:footerReference w:type="default" r:id="rId40"/>
          <w:pgSz w:w="11909" w:h="16834" w:code="9"/>
          <w:pgMar w:top="1418" w:right="1134" w:bottom="1134" w:left="1134" w:header="720" w:footer="720" w:gutter="0"/>
          <w:cols w:space="340"/>
          <w:docGrid w:linePitch="360"/>
        </w:sectPr>
      </w:pPr>
    </w:p>
    <w:p w14:paraId="5D104D92"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lastRenderedPageBreak/>
        <w:drawing>
          <wp:inline distT="0" distB="0" distL="0" distR="0" wp14:anchorId="0899ECBD" wp14:editId="6FACB07A">
            <wp:extent cx="1662113" cy="2830830"/>
            <wp:effectExtent l="0" t="0" r="0" b="0"/>
            <wp:docPr id="25" name="image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8.png"/>
                    <pic:cNvPicPr>
                      <a:picLocks noChangeAspect="1" noChangeArrowheads="1"/>
                    </pic:cNvPicPr>
                  </pic:nvPicPr>
                  <pic:blipFill>
                    <a:blip r:embed="rId41" cstate="print"/>
                    <a:srcRect/>
                    <a:stretch>
                      <a:fillRect/>
                    </a:stretch>
                  </pic:blipFill>
                  <pic:spPr bwMode="auto">
                    <a:xfrm>
                      <a:off x="0" y="0"/>
                      <a:ext cx="1665306" cy="2836267"/>
                    </a:xfrm>
                    <a:prstGeom prst="rect">
                      <a:avLst/>
                    </a:prstGeom>
                    <a:noFill/>
                    <a:ln w="9525">
                      <a:noFill/>
                      <a:miter lim="800000"/>
                      <a:headEnd/>
                      <a:tailEnd/>
                    </a:ln>
                  </pic:spPr>
                </pic:pic>
              </a:graphicData>
            </a:graphic>
          </wp:inline>
        </w:drawing>
      </w:r>
    </w:p>
    <w:p w14:paraId="557CCDF4" w14:textId="5E85A7B6" w:rsidR="005513F4" w:rsidRPr="00DA35F1" w:rsidRDefault="005513F4" w:rsidP="00CD1602">
      <w:pPr>
        <w:pStyle w:val="ab"/>
        <w:adjustRightInd w:val="0"/>
        <w:snapToGrid w:val="0"/>
        <w:spacing w:before="120" w:after="240"/>
        <w:jc w:val="both"/>
        <w:rPr>
          <w:b w:val="0"/>
          <w:color w:val="auto"/>
          <w:sz w:val="16"/>
          <w:szCs w:val="16"/>
        </w:rPr>
      </w:pPr>
      <w:bookmarkStart w:id="5" w:name="_Toc103895744"/>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11</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w:t>
      </w:r>
      <w:proofErr w:type="spellStart"/>
      <w:r w:rsidRPr="00DA35F1">
        <w:rPr>
          <w:b w:val="0"/>
          <w:color w:val="auto"/>
          <w:sz w:val="16"/>
          <w:szCs w:val="16"/>
        </w:rPr>
        <w:t>Metamask</w:t>
      </w:r>
      <w:proofErr w:type="spellEnd"/>
      <w:r w:rsidRPr="00DA35F1">
        <w:rPr>
          <w:b w:val="0"/>
          <w:color w:val="auto"/>
          <w:sz w:val="16"/>
          <w:szCs w:val="16"/>
        </w:rPr>
        <w:t xml:space="preserve"> wallet showing contract interactions</w:t>
      </w:r>
      <w:bookmarkEnd w:id="5"/>
    </w:p>
    <w:p w14:paraId="2FF5E368"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0713547A" wp14:editId="0B9C8DE3">
            <wp:extent cx="4681855" cy="2113915"/>
            <wp:effectExtent l="19050" t="0" r="4445" b="0"/>
            <wp:docPr id="26"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3.png"/>
                    <pic:cNvPicPr>
                      <a:picLocks noChangeAspect="1" noChangeArrowheads="1"/>
                    </pic:cNvPicPr>
                  </pic:nvPicPr>
                  <pic:blipFill>
                    <a:blip r:embed="rId42" cstate="print"/>
                    <a:srcRect/>
                    <a:stretch>
                      <a:fillRect/>
                    </a:stretch>
                  </pic:blipFill>
                  <pic:spPr bwMode="auto">
                    <a:xfrm>
                      <a:off x="0" y="0"/>
                      <a:ext cx="4681855" cy="2113915"/>
                    </a:xfrm>
                    <a:prstGeom prst="rect">
                      <a:avLst/>
                    </a:prstGeom>
                    <a:noFill/>
                    <a:ln w="9525">
                      <a:noFill/>
                      <a:miter lim="800000"/>
                      <a:headEnd/>
                      <a:tailEnd/>
                    </a:ln>
                  </pic:spPr>
                </pic:pic>
              </a:graphicData>
            </a:graphic>
          </wp:inline>
        </w:drawing>
      </w:r>
    </w:p>
    <w:p w14:paraId="0721D77D" w14:textId="6D7C7DED" w:rsidR="005513F4" w:rsidRPr="00DA35F1" w:rsidRDefault="005513F4" w:rsidP="00CD1602">
      <w:pPr>
        <w:pStyle w:val="ab"/>
        <w:adjustRightInd w:val="0"/>
        <w:snapToGrid w:val="0"/>
        <w:spacing w:before="120" w:after="240"/>
        <w:jc w:val="both"/>
        <w:rPr>
          <w:b w:val="0"/>
          <w:color w:val="auto"/>
          <w:sz w:val="16"/>
          <w:szCs w:val="16"/>
        </w:rPr>
      </w:pPr>
      <w:bookmarkStart w:id="6" w:name="_Toc103895745"/>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12</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Add Doubt</w:t>
      </w:r>
      <w:bookmarkEnd w:id="6"/>
    </w:p>
    <w:p w14:paraId="38548D8F"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0FFBEE79" wp14:editId="4EF8437D">
            <wp:extent cx="4754880" cy="2348230"/>
            <wp:effectExtent l="19050" t="0" r="7620" b="0"/>
            <wp:docPr id="27"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4.png"/>
                    <pic:cNvPicPr>
                      <a:picLocks noChangeAspect="1" noChangeArrowheads="1"/>
                    </pic:cNvPicPr>
                  </pic:nvPicPr>
                  <pic:blipFill>
                    <a:blip r:embed="rId43" cstate="print"/>
                    <a:srcRect t="8202" b="4044"/>
                    <a:stretch>
                      <a:fillRect/>
                    </a:stretch>
                  </pic:blipFill>
                  <pic:spPr bwMode="auto">
                    <a:xfrm>
                      <a:off x="0" y="0"/>
                      <a:ext cx="4754880" cy="2348230"/>
                    </a:xfrm>
                    <a:prstGeom prst="rect">
                      <a:avLst/>
                    </a:prstGeom>
                    <a:noFill/>
                    <a:ln w="9525">
                      <a:noFill/>
                      <a:miter lim="800000"/>
                      <a:headEnd/>
                      <a:tailEnd/>
                    </a:ln>
                  </pic:spPr>
                </pic:pic>
              </a:graphicData>
            </a:graphic>
          </wp:inline>
        </w:drawing>
      </w:r>
    </w:p>
    <w:p w14:paraId="1EC774CD" w14:textId="504F009E" w:rsidR="005513F4" w:rsidRPr="00DA35F1" w:rsidRDefault="005513F4" w:rsidP="00CD1602">
      <w:pPr>
        <w:pStyle w:val="ab"/>
        <w:adjustRightInd w:val="0"/>
        <w:snapToGrid w:val="0"/>
        <w:spacing w:before="120" w:after="240"/>
        <w:jc w:val="both"/>
        <w:rPr>
          <w:b w:val="0"/>
          <w:color w:val="auto"/>
          <w:sz w:val="16"/>
          <w:szCs w:val="16"/>
        </w:rPr>
      </w:pPr>
      <w:bookmarkStart w:id="7" w:name="_Toc103895746"/>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13</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Doubt Feed</w:t>
      </w:r>
      <w:bookmarkEnd w:id="7"/>
    </w:p>
    <w:p w14:paraId="2DA6B8A9" w14:textId="77777777" w:rsidR="00A17DB7" w:rsidRDefault="00A17DB7" w:rsidP="004E1D62">
      <w:pPr>
        <w:adjustRightInd w:val="0"/>
        <w:snapToGrid w:val="0"/>
        <w:rPr>
          <w:sz w:val="16"/>
          <w:szCs w:val="16"/>
        </w:rPr>
        <w:sectPr w:rsidR="00A17DB7" w:rsidSect="005A4FE4">
          <w:footerReference w:type="default" r:id="rId44"/>
          <w:pgSz w:w="11909" w:h="16834" w:code="9"/>
          <w:pgMar w:top="1418" w:right="1134" w:bottom="1134" w:left="1134" w:header="720" w:footer="720" w:gutter="0"/>
          <w:cols w:space="340"/>
          <w:docGrid w:linePitch="360"/>
        </w:sectPr>
      </w:pPr>
    </w:p>
    <w:p w14:paraId="67419EF8"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lastRenderedPageBreak/>
        <w:drawing>
          <wp:inline distT="0" distB="0" distL="0" distR="0" wp14:anchorId="254200B5" wp14:editId="7021E19D">
            <wp:extent cx="4754880" cy="2333625"/>
            <wp:effectExtent l="19050" t="0" r="7620" b="0"/>
            <wp:docPr id="28" name="image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5" cstate="print"/>
                    <a:srcRect t="8018" b="4515"/>
                    <a:stretch>
                      <a:fillRect/>
                    </a:stretch>
                  </pic:blipFill>
                  <pic:spPr bwMode="auto">
                    <a:xfrm>
                      <a:off x="0" y="0"/>
                      <a:ext cx="4754880" cy="2333625"/>
                    </a:xfrm>
                    <a:prstGeom prst="rect">
                      <a:avLst/>
                    </a:prstGeom>
                    <a:noFill/>
                    <a:ln w="9525">
                      <a:noFill/>
                      <a:miter lim="800000"/>
                      <a:headEnd/>
                      <a:tailEnd/>
                    </a:ln>
                  </pic:spPr>
                </pic:pic>
              </a:graphicData>
            </a:graphic>
          </wp:inline>
        </w:drawing>
      </w:r>
    </w:p>
    <w:p w14:paraId="5B7C6F1A" w14:textId="47B86D16" w:rsidR="005513F4" w:rsidRPr="00DA35F1" w:rsidRDefault="005513F4" w:rsidP="00CD1602">
      <w:pPr>
        <w:pStyle w:val="ab"/>
        <w:adjustRightInd w:val="0"/>
        <w:snapToGrid w:val="0"/>
        <w:spacing w:before="120" w:after="240"/>
        <w:jc w:val="both"/>
        <w:rPr>
          <w:b w:val="0"/>
          <w:color w:val="auto"/>
          <w:sz w:val="16"/>
          <w:szCs w:val="16"/>
        </w:rPr>
      </w:pPr>
      <w:bookmarkStart w:id="8" w:name="_Toc103895747"/>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14</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Send Message</w:t>
      </w:r>
      <w:bookmarkEnd w:id="8"/>
    </w:p>
    <w:p w14:paraId="7204B6FB"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5ED93746" wp14:editId="4E2A605B">
            <wp:extent cx="4754880" cy="2414270"/>
            <wp:effectExtent l="19050" t="0" r="7620" b="0"/>
            <wp:docPr id="29" name="image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9.png"/>
                    <pic:cNvPicPr>
                      <a:picLocks noChangeAspect="1" noChangeArrowheads="1"/>
                    </pic:cNvPicPr>
                  </pic:nvPicPr>
                  <pic:blipFill>
                    <a:blip r:embed="rId46" cstate="print"/>
                    <a:srcRect/>
                    <a:stretch>
                      <a:fillRect/>
                    </a:stretch>
                  </pic:blipFill>
                  <pic:spPr bwMode="auto">
                    <a:xfrm>
                      <a:off x="0" y="0"/>
                      <a:ext cx="4754880" cy="2414270"/>
                    </a:xfrm>
                    <a:prstGeom prst="rect">
                      <a:avLst/>
                    </a:prstGeom>
                    <a:noFill/>
                    <a:ln w="9525">
                      <a:noFill/>
                      <a:miter lim="800000"/>
                      <a:headEnd/>
                      <a:tailEnd/>
                    </a:ln>
                  </pic:spPr>
                </pic:pic>
              </a:graphicData>
            </a:graphic>
          </wp:inline>
        </w:drawing>
      </w:r>
    </w:p>
    <w:p w14:paraId="39ECA342" w14:textId="32AA0582" w:rsidR="005513F4" w:rsidRPr="00DA35F1" w:rsidRDefault="005513F4" w:rsidP="00CD1602">
      <w:pPr>
        <w:pStyle w:val="ab"/>
        <w:adjustRightInd w:val="0"/>
        <w:snapToGrid w:val="0"/>
        <w:spacing w:before="120" w:after="240"/>
        <w:jc w:val="both"/>
        <w:rPr>
          <w:b w:val="0"/>
          <w:color w:val="auto"/>
          <w:sz w:val="16"/>
          <w:szCs w:val="16"/>
        </w:rPr>
      </w:pPr>
      <w:bookmarkStart w:id="9" w:name="_Toc103895748"/>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15</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Doubts asked by user</w:t>
      </w:r>
      <w:bookmarkEnd w:id="9"/>
    </w:p>
    <w:p w14:paraId="205A73AF"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4ABF5A6D" wp14:editId="29FCD97F">
            <wp:extent cx="4754880" cy="2538095"/>
            <wp:effectExtent l="19050" t="0" r="7620" b="0"/>
            <wp:docPr id="30"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2.png"/>
                    <pic:cNvPicPr>
                      <a:picLocks noChangeAspect="1" noChangeArrowheads="1"/>
                    </pic:cNvPicPr>
                  </pic:nvPicPr>
                  <pic:blipFill>
                    <a:blip r:embed="rId47" cstate="print"/>
                    <a:srcRect/>
                    <a:stretch>
                      <a:fillRect/>
                    </a:stretch>
                  </pic:blipFill>
                  <pic:spPr bwMode="auto">
                    <a:xfrm>
                      <a:off x="0" y="0"/>
                      <a:ext cx="4754880" cy="2538095"/>
                    </a:xfrm>
                    <a:prstGeom prst="rect">
                      <a:avLst/>
                    </a:prstGeom>
                    <a:noFill/>
                    <a:ln w="9525">
                      <a:noFill/>
                      <a:miter lim="800000"/>
                      <a:headEnd/>
                      <a:tailEnd/>
                    </a:ln>
                  </pic:spPr>
                </pic:pic>
              </a:graphicData>
            </a:graphic>
          </wp:inline>
        </w:drawing>
      </w:r>
    </w:p>
    <w:p w14:paraId="4914C522" w14:textId="22E4FF76" w:rsidR="005513F4" w:rsidRDefault="005513F4" w:rsidP="00CD1602">
      <w:pPr>
        <w:pStyle w:val="ab"/>
        <w:adjustRightInd w:val="0"/>
        <w:snapToGrid w:val="0"/>
        <w:spacing w:before="120" w:after="240"/>
        <w:jc w:val="both"/>
        <w:rPr>
          <w:b w:val="0"/>
          <w:color w:val="auto"/>
          <w:sz w:val="16"/>
          <w:szCs w:val="16"/>
          <w:lang w:eastAsia="zh-CN"/>
        </w:rPr>
      </w:pPr>
      <w:bookmarkStart w:id="10" w:name="_Toc103895749"/>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16</w:t>
      </w:r>
      <w:r w:rsidR="006B46E9" w:rsidRPr="00DA35F1">
        <w:rPr>
          <w:b w:val="0"/>
          <w:color w:val="auto"/>
          <w:sz w:val="16"/>
          <w:szCs w:val="16"/>
        </w:rPr>
        <w:fldChar w:fldCharType="end"/>
      </w:r>
      <w:r w:rsidR="00CD1602">
        <w:rPr>
          <w:rFonts w:hint="eastAsia"/>
          <w:b w:val="0"/>
          <w:color w:val="auto"/>
          <w:sz w:val="16"/>
          <w:szCs w:val="16"/>
        </w:rPr>
        <w:t>.</w:t>
      </w:r>
      <w:r w:rsidRPr="00DA35F1">
        <w:rPr>
          <w:b w:val="0"/>
          <w:color w:val="auto"/>
          <w:sz w:val="16"/>
          <w:szCs w:val="16"/>
        </w:rPr>
        <w:t xml:space="preserve"> Doubt Asker initiating the contract</w:t>
      </w:r>
      <w:bookmarkEnd w:id="10"/>
    </w:p>
    <w:p w14:paraId="0213282D" w14:textId="77777777" w:rsidR="00A17DB7" w:rsidRDefault="00A17DB7" w:rsidP="00A17DB7">
      <w:pPr>
        <w:rPr>
          <w:lang w:eastAsia="zh-CN"/>
        </w:rPr>
        <w:sectPr w:rsidR="00A17DB7" w:rsidSect="005A4FE4">
          <w:footerReference w:type="default" r:id="rId48"/>
          <w:pgSz w:w="11909" w:h="16834" w:code="9"/>
          <w:pgMar w:top="1418" w:right="1134" w:bottom="1134" w:left="1134" w:header="720" w:footer="720" w:gutter="0"/>
          <w:cols w:space="340"/>
          <w:docGrid w:linePitch="360"/>
        </w:sectPr>
      </w:pPr>
    </w:p>
    <w:p w14:paraId="4D6CD327"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lastRenderedPageBreak/>
        <w:drawing>
          <wp:inline distT="0" distB="0" distL="0" distR="0" wp14:anchorId="6430A511" wp14:editId="39396567">
            <wp:extent cx="4754880" cy="2414270"/>
            <wp:effectExtent l="19050" t="0" r="7620" b="0"/>
            <wp:docPr id="31" name="image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9" cstate="print"/>
                    <a:srcRect/>
                    <a:stretch>
                      <a:fillRect/>
                    </a:stretch>
                  </pic:blipFill>
                  <pic:spPr bwMode="auto">
                    <a:xfrm>
                      <a:off x="0" y="0"/>
                      <a:ext cx="4754880" cy="2414270"/>
                    </a:xfrm>
                    <a:prstGeom prst="rect">
                      <a:avLst/>
                    </a:prstGeom>
                    <a:noFill/>
                    <a:ln w="9525">
                      <a:noFill/>
                      <a:miter lim="800000"/>
                      <a:headEnd/>
                      <a:tailEnd/>
                    </a:ln>
                  </pic:spPr>
                </pic:pic>
              </a:graphicData>
            </a:graphic>
          </wp:inline>
        </w:drawing>
      </w:r>
    </w:p>
    <w:p w14:paraId="62ED5615" w14:textId="1F321CA5" w:rsidR="005513F4" w:rsidRPr="00DA35F1" w:rsidRDefault="005513F4" w:rsidP="00CD1602">
      <w:pPr>
        <w:pStyle w:val="ab"/>
        <w:adjustRightInd w:val="0"/>
        <w:snapToGrid w:val="0"/>
        <w:spacing w:before="120" w:after="240"/>
        <w:jc w:val="both"/>
        <w:rPr>
          <w:b w:val="0"/>
          <w:color w:val="auto"/>
          <w:sz w:val="16"/>
          <w:szCs w:val="16"/>
        </w:rPr>
      </w:pPr>
      <w:bookmarkStart w:id="11" w:name="_Toc103895750"/>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17</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Doubt Item (from doubt asker’s view)</w:t>
      </w:r>
      <w:bookmarkEnd w:id="11"/>
    </w:p>
    <w:p w14:paraId="62A9C7B5"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69F3ED4B" wp14:editId="4DE33E05">
            <wp:extent cx="4740275" cy="2238375"/>
            <wp:effectExtent l="19050" t="0" r="3175" b="0"/>
            <wp:docPr id="32"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6.png"/>
                    <pic:cNvPicPr>
                      <a:picLocks noChangeAspect="1" noChangeArrowheads="1"/>
                    </pic:cNvPicPr>
                  </pic:nvPicPr>
                  <pic:blipFill>
                    <a:blip r:embed="rId50" cstate="print"/>
                    <a:srcRect/>
                    <a:stretch>
                      <a:fillRect/>
                    </a:stretch>
                  </pic:blipFill>
                  <pic:spPr bwMode="auto">
                    <a:xfrm>
                      <a:off x="0" y="0"/>
                      <a:ext cx="4740275" cy="2238375"/>
                    </a:xfrm>
                    <a:prstGeom prst="rect">
                      <a:avLst/>
                    </a:prstGeom>
                    <a:noFill/>
                    <a:ln w="9525">
                      <a:noFill/>
                      <a:miter lim="800000"/>
                      <a:headEnd/>
                      <a:tailEnd/>
                    </a:ln>
                  </pic:spPr>
                </pic:pic>
              </a:graphicData>
            </a:graphic>
          </wp:inline>
        </w:drawing>
      </w:r>
    </w:p>
    <w:p w14:paraId="265F50BC" w14:textId="7FB7BCCB" w:rsidR="005513F4" w:rsidRPr="00DA35F1" w:rsidRDefault="005513F4" w:rsidP="00CD1602">
      <w:pPr>
        <w:pStyle w:val="ab"/>
        <w:adjustRightInd w:val="0"/>
        <w:snapToGrid w:val="0"/>
        <w:spacing w:before="120" w:after="240"/>
        <w:jc w:val="both"/>
        <w:rPr>
          <w:b w:val="0"/>
          <w:color w:val="auto"/>
          <w:sz w:val="16"/>
          <w:szCs w:val="16"/>
        </w:rPr>
      </w:pPr>
      <w:bookmarkStart w:id="12" w:name="_Toc103895751"/>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18</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Doubt Item (from doubt solver’s view)</w:t>
      </w:r>
      <w:bookmarkEnd w:id="12"/>
    </w:p>
    <w:p w14:paraId="31A8F7F1"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21CF359D" wp14:editId="25487BD0">
            <wp:extent cx="4754880" cy="2385060"/>
            <wp:effectExtent l="19050" t="0" r="7620" b="0"/>
            <wp:docPr id="33" name="image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7.png"/>
                    <pic:cNvPicPr>
                      <a:picLocks noChangeAspect="1" noChangeArrowheads="1"/>
                    </pic:cNvPicPr>
                  </pic:nvPicPr>
                  <pic:blipFill>
                    <a:blip r:embed="rId51" cstate="print"/>
                    <a:srcRect/>
                    <a:stretch>
                      <a:fillRect/>
                    </a:stretch>
                  </pic:blipFill>
                  <pic:spPr bwMode="auto">
                    <a:xfrm>
                      <a:off x="0" y="0"/>
                      <a:ext cx="4754880" cy="2385060"/>
                    </a:xfrm>
                    <a:prstGeom prst="rect">
                      <a:avLst/>
                    </a:prstGeom>
                    <a:noFill/>
                    <a:ln w="9525">
                      <a:noFill/>
                      <a:miter lim="800000"/>
                      <a:headEnd/>
                      <a:tailEnd/>
                    </a:ln>
                  </pic:spPr>
                </pic:pic>
              </a:graphicData>
            </a:graphic>
          </wp:inline>
        </w:drawing>
      </w:r>
    </w:p>
    <w:p w14:paraId="3A3CA281" w14:textId="02BFF291" w:rsidR="005513F4" w:rsidRDefault="005513F4" w:rsidP="00CD1602">
      <w:pPr>
        <w:pStyle w:val="ab"/>
        <w:adjustRightInd w:val="0"/>
        <w:snapToGrid w:val="0"/>
        <w:spacing w:before="120" w:after="240"/>
        <w:jc w:val="both"/>
        <w:rPr>
          <w:b w:val="0"/>
          <w:color w:val="auto"/>
          <w:sz w:val="16"/>
          <w:szCs w:val="16"/>
          <w:lang w:eastAsia="zh-CN"/>
        </w:rPr>
      </w:pPr>
      <w:bookmarkStart w:id="13" w:name="_Toc103895752"/>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19</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Searching Doubts using tags</w:t>
      </w:r>
      <w:bookmarkEnd w:id="13"/>
    </w:p>
    <w:p w14:paraId="780F746F" w14:textId="77777777" w:rsidR="00A17DB7" w:rsidRDefault="00A17DB7" w:rsidP="00A17DB7">
      <w:pPr>
        <w:rPr>
          <w:lang w:eastAsia="zh-CN"/>
        </w:rPr>
        <w:sectPr w:rsidR="00A17DB7" w:rsidSect="005A4FE4">
          <w:footerReference w:type="default" r:id="rId52"/>
          <w:pgSz w:w="11909" w:h="16834" w:code="9"/>
          <w:pgMar w:top="1418" w:right="1134" w:bottom="1134" w:left="1134" w:header="720" w:footer="720" w:gutter="0"/>
          <w:cols w:space="340"/>
          <w:docGrid w:linePitch="360"/>
        </w:sectPr>
      </w:pPr>
    </w:p>
    <w:p w14:paraId="4333136B"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lastRenderedPageBreak/>
        <w:drawing>
          <wp:inline distT="0" distB="0" distL="0" distR="0" wp14:anchorId="68C2A1BE" wp14:editId="0DC3E54C">
            <wp:extent cx="4667250" cy="2128520"/>
            <wp:effectExtent l="19050" t="0" r="0" b="0"/>
            <wp:docPr id="34"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53" cstate="print"/>
                    <a:srcRect/>
                    <a:stretch>
                      <a:fillRect/>
                    </a:stretch>
                  </pic:blipFill>
                  <pic:spPr bwMode="auto">
                    <a:xfrm>
                      <a:off x="0" y="0"/>
                      <a:ext cx="4667250" cy="2128520"/>
                    </a:xfrm>
                    <a:prstGeom prst="rect">
                      <a:avLst/>
                    </a:prstGeom>
                    <a:noFill/>
                    <a:ln w="9525">
                      <a:noFill/>
                      <a:miter lim="800000"/>
                      <a:headEnd/>
                      <a:tailEnd/>
                    </a:ln>
                  </pic:spPr>
                </pic:pic>
              </a:graphicData>
            </a:graphic>
          </wp:inline>
        </w:drawing>
      </w:r>
    </w:p>
    <w:p w14:paraId="197CC092" w14:textId="3BBB203C" w:rsidR="005513F4" w:rsidRPr="00CD1602" w:rsidRDefault="005513F4" w:rsidP="00CD1602">
      <w:pPr>
        <w:pStyle w:val="ab"/>
        <w:adjustRightInd w:val="0"/>
        <w:snapToGrid w:val="0"/>
        <w:spacing w:before="120" w:after="240"/>
        <w:jc w:val="both"/>
        <w:rPr>
          <w:b w:val="0"/>
          <w:color w:val="auto"/>
          <w:sz w:val="16"/>
          <w:szCs w:val="16"/>
        </w:rPr>
      </w:pPr>
      <w:bookmarkStart w:id="14" w:name="_Toc103895753"/>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20</w:t>
      </w:r>
      <w:r w:rsidR="006B46E9" w:rsidRPr="00DA35F1">
        <w:rPr>
          <w:b w:val="0"/>
          <w:color w:val="auto"/>
          <w:sz w:val="16"/>
          <w:szCs w:val="16"/>
        </w:rPr>
        <w:fldChar w:fldCharType="end"/>
      </w:r>
      <w:r w:rsidR="00CD1602">
        <w:rPr>
          <w:rFonts w:hint="eastAsia"/>
          <w:b w:val="0"/>
          <w:color w:val="auto"/>
          <w:sz w:val="16"/>
          <w:szCs w:val="16"/>
          <w:lang w:eastAsia="zh-CN"/>
        </w:rPr>
        <w:t>.</w:t>
      </w:r>
      <w:r w:rsidRPr="00DA35F1">
        <w:rPr>
          <w:b w:val="0"/>
          <w:color w:val="auto"/>
          <w:sz w:val="16"/>
          <w:szCs w:val="16"/>
        </w:rPr>
        <w:t xml:space="preserve"> Contracts page (data fetched from </w:t>
      </w:r>
      <w:proofErr w:type="spellStart"/>
      <w:r w:rsidRPr="00DA35F1">
        <w:rPr>
          <w:b w:val="0"/>
          <w:color w:val="auto"/>
          <w:sz w:val="16"/>
          <w:szCs w:val="16"/>
        </w:rPr>
        <w:t>Blockchain</w:t>
      </w:r>
      <w:proofErr w:type="spellEnd"/>
      <w:r w:rsidRPr="00DA35F1">
        <w:rPr>
          <w:b w:val="0"/>
          <w:color w:val="auto"/>
          <w:sz w:val="16"/>
          <w:szCs w:val="16"/>
        </w:rPr>
        <w:t>)</w:t>
      </w:r>
      <w:bookmarkEnd w:id="14"/>
    </w:p>
    <w:p w14:paraId="61F46C91" w14:textId="77777777" w:rsidR="005513F4" w:rsidRPr="00DA35F1" w:rsidRDefault="00965A7A" w:rsidP="004E1D62">
      <w:pPr>
        <w:widowControl w:val="0"/>
        <w:adjustRightInd w:val="0"/>
        <w:snapToGrid w:val="0"/>
        <w:rPr>
          <w:sz w:val="16"/>
          <w:szCs w:val="16"/>
        </w:rPr>
      </w:pPr>
      <w:r w:rsidRPr="00DA35F1">
        <w:rPr>
          <w:rFonts w:eastAsia="Times New Roman"/>
          <w:noProof/>
          <w:sz w:val="16"/>
          <w:szCs w:val="16"/>
          <w:lang w:eastAsia="zh-CN"/>
        </w:rPr>
        <w:drawing>
          <wp:inline distT="0" distB="0" distL="0" distR="0" wp14:anchorId="2F403DF9" wp14:editId="4E96371F">
            <wp:extent cx="4754880" cy="2458085"/>
            <wp:effectExtent l="19050" t="0" r="7620" b="0"/>
            <wp:docPr id="35"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54" cstate="print"/>
                    <a:srcRect t="3703" b="4558"/>
                    <a:stretch>
                      <a:fillRect/>
                    </a:stretch>
                  </pic:blipFill>
                  <pic:spPr bwMode="auto">
                    <a:xfrm>
                      <a:off x="0" y="0"/>
                      <a:ext cx="4754880" cy="2458085"/>
                    </a:xfrm>
                    <a:prstGeom prst="rect">
                      <a:avLst/>
                    </a:prstGeom>
                    <a:noFill/>
                    <a:ln w="9525">
                      <a:noFill/>
                      <a:miter lim="800000"/>
                      <a:headEnd/>
                      <a:tailEnd/>
                    </a:ln>
                  </pic:spPr>
                </pic:pic>
              </a:graphicData>
            </a:graphic>
          </wp:inline>
        </w:drawing>
      </w:r>
    </w:p>
    <w:p w14:paraId="78F5D41C" w14:textId="595747ED" w:rsidR="005513F4" w:rsidRPr="00CD1602" w:rsidRDefault="005513F4" w:rsidP="00CD1602">
      <w:pPr>
        <w:pStyle w:val="ab"/>
        <w:adjustRightInd w:val="0"/>
        <w:snapToGrid w:val="0"/>
        <w:spacing w:before="120" w:after="240"/>
        <w:jc w:val="both"/>
        <w:rPr>
          <w:b w:val="0"/>
          <w:color w:val="auto"/>
          <w:sz w:val="16"/>
          <w:szCs w:val="16"/>
        </w:rPr>
      </w:pPr>
      <w:bookmarkStart w:id="15" w:name="_Toc103895754"/>
      <w:proofErr w:type="gramStart"/>
      <w:r w:rsidRPr="00DA35F1">
        <w:rPr>
          <w:b w:val="0"/>
          <w:color w:val="auto"/>
          <w:sz w:val="16"/>
          <w:szCs w:val="16"/>
        </w:rPr>
        <w:t>Fig.</w:t>
      </w:r>
      <w:proofErr w:type="gramEnd"/>
      <w:r w:rsidRPr="00DA35F1">
        <w:rPr>
          <w:b w:val="0"/>
          <w:color w:val="auto"/>
          <w:sz w:val="16"/>
          <w:szCs w:val="16"/>
        </w:rPr>
        <w:t xml:space="preserve"> </w:t>
      </w:r>
      <w:r w:rsidR="006B46E9" w:rsidRPr="00DA35F1">
        <w:rPr>
          <w:b w:val="0"/>
          <w:color w:val="auto"/>
          <w:sz w:val="16"/>
          <w:szCs w:val="16"/>
        </w:rPr>
        <w:fldChar w:fldCharType="begin"/>
      </w:r>
      <w:r w:rsidRPr="00DA35F1">
        <w:rPr>
          <w:b w:val="0"/>
          <w:color w:val="auto"/>
          <w:sz w:val="16"/>
          <w:szCs w:val="16"/>
        </w:rPr>
        <w:instrText xml:space="preserve"> SEQ Figure \* ARABIC </w:instrText>
      </w:r>
      <w:r w:rsidR="006B46E9" w:rsidRPr="00DA35F1">
        <w:rPr>
          <w:b w:val="0"/>
          <w:color w:val="auto"/>
          <w:sz w:val="16"/>
          <w:szCs w:val="16"/>
        </w:rPr>
        <w:fldChar w:fldCharType="separate"/>
      </w:r>
      <w:r w:rsidR="00B22126">
        <w:rPr>
          <w:b w:val="0"/>
          <w:noProof/>
          <w:color w:val="auto"/>
          <w:sz w:val="16"/>
          <w:szCs w:val="16"/>
        </w:rPr>
        <w:t>21</w:t>
      </w:r>
      <w:r w:rsidR="006B46E9" w:rsidRPr="00DA35F1">
        <w:rPr>
          <w:b w:val="0"/>
          <w:color w:val="auto"/>
          <w:sz w:val="16"/>
          <w:szCs w:val="16"/>
        </w:rPr>
        <w:fldChar w:fldCharType="end"/>
      </w:r>
      <w:r w:rsidR="00CD1602">
        <w:rPr>
          <w:rFonts w:hint="eastAsia"/>
          <w:b w:val="0"/>
          <w:color w:val="auto"/>
          <w:sz w:val="16"/>
          <w:szCs w:val="16"/>
          <w:lang w:eastAsia="zh-CN"/>
        </w:rPr>
        <w:t xml:space="preserve">. </w:t>
      </w:r>
      <w:r w:rsidRPr="00DA35F1">
        <w:rPr>
          <w:b w:val="0"/>
          <w:color w:val="auto"/>
          <w:sz w:val="16"/>
          <w:szCs w:val="16"/>
        </w:rPr>
        <w:t>Chat messages page</w:t>
      </w:r>
      <w:bookmarkEnd w:id="15"/>
    </w:p>
    <w:p w14:paraId="1D76936B" w14:textId="77777777" w:rsidR="005513F4" w:rsidRPr="00DA35F1" w:rsidRDefault="005513F4" w:rsidP="007B531E">
      <w:pPr>
        <w:adjustRightInd w:val="0"/>
        <w:snapToGrid w:val="0"/>
        <w:ind w:firstLineChars="200" w:firstLine="400"/>
        <w:jc w:val="both"/>
      </w:pPr>
      <w:r w:rsidRPr="00DA35F1">
        <w:t xml:space="preserve">Fig. 16 shows the transaction request from the contract. After accepting the request, the amount will be sent to the smart contract and the data will be placed on </w:t>
      </w:r>
      <w:proofErr w:type="spellStart"/>
      <w:r w:rsidRPr="00DA35F1">
        <w:t>Blockchain</w:t>
      </w:r>
      <w:proofErr w:type="spellEnd"/>
      <w:r w:rsidRPr="00DA35F1">
        <w:t xml:space="preserve">. Fig. 17 shows the Doubts page, where the user can see the details of doubts and the proposals by other users. We can see the option to “create contract” and “send message” to the doubt solver, the doubt asker can only see these options. Fig. 18 shows the Doubts page, where the user can see the details of doubts and the proposals by other users. Here we can see the option to update, which will allow user to change the amount or the description of their proposal. Fig. 19 shows the Search Doubt page, where users can enter a tag and get the doubts related with that tag. Fig. 20 shows the Contracts page, where users can see all the contracts they are part of. They can also either end the contract after the successful doubt session or can refund the money. These options will available to user’s according to their role in the contract i.e., doubt solver or doubt asker. Fig. 21 shows the Messages page, where users can see all the conversations with other users. Users can know about each other and can negotiate the amount of the contract here. The final application experimented by installing in Local Area Network of out University and around 30 final year graduate students are asked to use it for collaboration to clear doubts. It was found that the users were satisfied with the system towards ease of use. Readers may obtain the source code, installation and setup guide by sending email to the corresponding author for extending the work. </w:t>
      </w:r>
    </w:p>
    <w:p w14:paraId="690237A6" w14:textId="3295B880" w:rsidR="005513F4" w:rsidRPr="00DA35F1" w:rsidRDefault="00A220A5" w:rsidP="004E1D62">
      <w:pPr>
        <w:pStyle w:val="5"/>
        <w:widowControl w:val="0"/>
        <w:adjustRightInd w:val="0"/>
        <w:snapToGrid w:val="0"/>
        <w:spacing w:after="240"/>
        <w:jc w:val="left"/>
        <w:rPr>
          <w:b/>
          <w:smallCaps w:val="0"/>
          <w:noProof w:val="0"/>
          <w:sz w:val="22"/>
          <w:szCs w:val="22"/>
          <w:lang w:eastAsia="zh-CN"/>
        </w:rPr>
      </w:pPr>
      <w:r>
        <w:rPr>
          <w:rFonts w:hint="eastAsia"/>
          <w:b/>
          <w:smallCaps w:val="0"/>
          <w:noProof w:val="0"/>
          <w:sz w:val="22"/>
          <w:szCs w:val="22"/>
          <w:lang w:eastAsia="zh-CN"/>
        </w:rPr>
        <w:t>5</w:t>
      </w:r>
      <w:r w:rsidR="005513F4" w:rsidRPr="00DA35F1">
        <w:rPr>
          <w:b/>
          <w:smallCaps w:val="0"/>
          <w:noProof w:val="0"/>
          <w:sz w:val="22"/>
          <w:szCs w:val="22"/>
          <w:lang w:eastAsia="zh-CN"/>
        </w:rPr>
        <w:t xml:space="preserve">.  Conclusion and Future </w:t>
      </w:r>
      <w:r w:rsidR="00CD1602" w:rsidRPr="00DA35F1">
        <w:rPr>
          <w:b/>
          <w:smallCaps w:val="0"/>
          <w:noProof w:val="0"/>
          <w:sz w:val="22"/>
          <w:szCs w:val="22"/>
          <w:lang w:eastAsia="zh-CN"/>
        </w:rPr>
        <w:t>Work</w:t>
      </w:r>
    </w:p>
    <w:p w14:paraId="1446B454" w14:textId="77777777" w:rsidR="00A17DB7" w:rsidRDefault="005513F4" w:rsidP="007B531E">
      <w:pPr>
        <w:pStyle w:val="Abstract"/>
        <w:widowControl w:val="0"/>
        <w:adjustRightInd w:val="0"/>
        <w:snapToGrid w:val="0"/>
        <w:ind w:firstLineChars="200" w:firstLine="400"/>
        <w:rPr>
          <w:b w:val="0"/>
          <w:sz w:val="20"/>
        </w:rPr>
        <w:sectPr w:rsidR="00A17DB7" w:rsidSect="005A4FE4">
          <w:footerReference w:type="default" r:id="rId55"/>
          <w:pgSz w:w="11909" w:h="16834" w:code="9"/>
          <w:pgMar w:top="1418" w:right="1134" w:bottom="1134" w:left="1134" w:header="720" w:footer="720" w:gutter="0"/>
          <w:cols w:space="340"/>
          <w:docGrid w:linePitch="360"/>
        </w:sectPr>
      </w:pPr>
      <w:r w:rsidRPr="00DA35F1">
        <w:rPr>
          <w:b w:val="0"/>
          <w:sz w:val="20"/>
        </w:rPr>
        <w:t xml:space="preserve">In this paper, we presented the design and development of a collaborative knowledge-sharing platform with </w:t>
      </w:r>
      <w:proofErr w:type="spellStart"/>
      <w:r w:rsidRPr="00DA35F1">
        <w:rPr>
          <w:b w:val="0"/>
          <w:sz w:val="20"/>
        </w:rPr>
        <w:t>blockchain</w:t>
      </w:r>
      <w:proofErr w:type="spellEnd"/>
      <w:r w:rsidRPr="00DA35F1">
        <w:rPr>
          <w:b w:val="0"/>
          <w:sz w:val="20"/>
        </w:rPr>
        <w:t>-based smart contracts (</w:t>
      </w:r>
      <w:proofErr w:type="spellStart"/>
      <w:r w:rsidRPr="00DA35F1">
        <w:rPr>
          <w:b w:val="0"/>
          <w:sz w:val="20"/>
        </w:rPr>
        <w:t>CodeBlockS</w:t>
      </w:r>
      <w:proofErr w:type="spellEnd"/>
      <w:r w:rsidRPr="00DA35F1">
        <w:rPr>
          <w:b w:val="0"/>
          <w:sz w:val="20"/>
        </w:rPr>
        <w:t xml:space="preserve">) to help increase the trust and efficiency of how developers find solutions to their problems or try to learn new things. This application allows users to get their doubts cleared at reasonable fees and only pay for the skill or module they want to learn, this also incentivizes the expert and sincere mentor for solving other users' doubts via cryptocurrency. In addition, learners can learn the selected topics or clear their doubts in a trusted way, as the fee will be transferred to the smart contract before the sessions and will only be transferred to the account for the doubt after the commencement of the session. As future work, we will attempt to design and develop a specialized consensus protocol based on game theory and trust management to make the contract </w:t>
      </w:r>
    </w:p>
    <w:p w14:paraId="151DDBF6" w14:textId="03F2CA47" w:rsidR="005513F4" w:rsidRPr="00DA35F1" w:rsidRDefault="005513F4" w:rsidP="00A17DB7">
      <w:pPr>
        <w:pStyle w:val="Abstract"/>
        <w:widowControl w:val="0"/>
        <w:adjustRightInd w:val="0"/>
        <w:snapToGrid w:val="0"/>
        <w:rPr>
          <w:b w:val="0"/>
          <w:sz w:val="20"/>
        </w:rPr>
      </w:pPr>
      <w:proofErr w:type="gramStart"/>
      <w:r w:rsidRPr="00DA35F1">
        <w:rPr>
          <w:b w:val="0"/>
          <w:sz w:val="20"/>
        </w:rPr>
        <w:lastRenderedPageBreak/>
        <w:t>fraud</w:t>
      </w:r>
      <w:proofErr w:type="gramEnd"/>
      <w:r w:rsidRPr="00DA35F1">
        <w:rPr>
          <w:b w:val="0"/>
          <w:sz w:val="20"/>
        </w:rPr>
        <w:t xml:space="preserve"> proof. Further, we attempt to extend the chat application to link up with various other social media platforms, such as WhatsApp, to provide notifications whenever a user receives a message from a mentor or other users.</w:t>
      </w:r>
    </w:p>
    <w:p w14:paraId="358C1B20" w14:textId="77777777" w:rsidR="005513F4" w:rsidRPr="00DA35F1" w:rsidRDefault="005513F4" w:rsidP="004E1D62">
      <w:pPr>
        <w:pStyle w:val="5"/>
        <w:widowControl w:val="0"/>
        <w:adjustRightInd w:val="0"/>
        <w:snapToGrid w:val="0"/>
        <w:spacing w:after="240"/>
        <w:jc w:val="left"/>
        <w:rPr>
          <w:b/>
          <w:smallCaps w:val="0"/>
          <w:noProof w:val="0"/>
          <w:sz w:val="22"/>
          <w:szCs w:val="22"/>
          <w:lang w:eastAsia="zh-CN"/>
        </w:rPr>
      </w:pPr>
      <w:r w:rsidRPr="00DA35F1">
        <w:rPr>
          <w:b/>
          <w:smallCaps w:val="0"/>
          <w:noProof w:val="0"/>
          <w:sz w:val="22"/>
          <w:szCs w:val="22"/>
          <w:lang w:eastAsia="zh-CN"/>
        </w:rPr>
        <w:t>References</w:t>
      </w:r>
    </w:p>
    <w:p w14:paraId="5AF95B49" w14:textId="77777777" w:rsidR="005513F4" w:rsidRPr="00531B90" w:rsidRDefault="005513F4" w:rsidP="00531B90">
      <w:pPr>
        <w:pStyle w:val="references"/>
        <w:widowControl w:val="0"/>
        <w:tabs>
          <w:tab w:val="clear" w:pos="360"/>
        </w:tabs>
        <w:adjustRightInd w:val="0"/>
        <w:snapToGrid w:val="0"/>
        <w:ind w:hangingChars="200"/>
      </w:pPr>
      <w:r w:rsidRPr="00531B90">
        <w:t xml:space="preserve">D. I. Castaneda and S. Cuellar, “Knowledge sharing and innovation: A systematic review,” Knowledge and Process Management, vol. 27, p. 159–173, 2020. </w:t>
      </w:r>
    </w:p>
    <w:p w14:paraId="2B2FF65B" w14:textId="77777777" w:rsidR="005513F4" w:rsidRPr="00531B90" w:rsidRDefault="005513F4" w:rsidP="00531B90">
      <w:pPr>
        <w:pStyle w:val="references"/>
        <w:widowControl w:val="0"/>
        <w:tabs>
          <w:tab w:val="clear" w:pos="360"/>
        </w:tabs>
        <w:adjustRightInd w:val="0"/>
        <w:snapToGrid w:val="0"/>
        <w:ind w:hangingChars="200"/>
      </w:pPr>
      <w:r w:rsidRPr="00531B90">
        <w:t xml:space="preserve">T.-M. Nguyen, “Four-dimensional model: a literature review in online organizational knowledge sharing,” VINE Journal of Information and Knowledge Management Systems, 2020. </w:t>
      </w:r>
    </w:p>
    <w:p w14:paraId="6A0ADE0B" w14:textId="77777777" w:rsidR="005513F4" w:rsidRPr="00531B90" w:rsidRDefault="005513F4" w:rsidP="00531B90">
      <w:pPr>
        <w:pStyle w:val="references"/>
        <w:widowControl w:val="0"/>
        <w:tabs>
          <w:tab w:val="clear" w:pos="360"/>
        </w:tabs>
        <w:adjustRightInd w:val="0"/>
        <w:snapToGrid w:val="0"/>
        <w:ind w:hangingChars="200"/>
      </w:pPr>
      <w:r w:rsidRPr="00531B90">
        <w:t xml:space="preserve">Ø. </w:t>
      </w:r>
      <w:proofErr w:type="spellStart"/>
      <w:r w:rsidRPr="00531B90">
        <w:t>Tønnessen</w:t>
      </w:r>
      <w:proofErr w:type="spellEnd"/>
      <w:r w:rsidRPr="00531B90">
        <w:t xml:space="preserve">, A. </w:t>
      </w:r>
      <w:proofErr w:type="spellStart"/>
      <w:r w:rsidRPr="00531B90">
        <w:t>Dhir</w:t>
      </w:r>
      <w:proofErr w:type="spellEnd"/>
      <w:r w:rsidRPr="00531B90">
        <w:t xml:space="preserve"> and B.-T. </w:t>
      </w:r>
      <w:proofErr w:type="spellStart"/>
      <w:r w:rsidRPr="00531B90">
        <w:t>Flåten</w:t>
      </w:r>
      <w:proofErr w:type="spellEnd"/>
      <w:r w:rsidRPr="00531B90">
        <w:t xml:space="preserve">, “Digital knowledge sharing and creative performance: Work from home during the COVID-19 pandemic,” Technological Forecasting and Social Change, vol. 170, p. 120866, 2021. </w:t>
      </w:r>
    </w:p>
    <w:p w14:paraId="3DF535CC" w14:textId="77777777" w:rsidR="005513F4" w:rsidRPr="00531B90" w:rsidRDefault="005513F4" w:rsidP="00531B90">
      <w:pPr>
        <w:pStyle w:val="references"/>
        <w:adjustRightInd w:val="0"/>
        <w:snapToGrid w:val="0"/>
        <w:ind w:hangingChars="200"/>
      </w:pPr>
      <w:r w:rsidRPr="00531B90">
        <w:t xml:space="preserve">J. Yao, A. </w:t>
      </w:r>
      <w:proofErr w:type="spellStart"/>
      <w:r w:rsidRPr="00531B90">
        <w:t>Crupi</w:t>
      </w:r>
      <w:proofErr w:type="spellEnd"/>
      <w:r w:rsidRPr="00531B90">
        <w:t xml:space="preserve">, A. Di </w:t>
      </w:r>
      <w:proofErr w:type="spellStart"/>
      <w:r w:rsidRPr="00531B90">
        <w:t>Minin</w:t>
      </w:r>
      <w:proofErr w:type="spellEnd"/>
      <w:r w:rsidRPr="00531B90">
        <w:t xml:space="preserve"> and X. Zhang, “Knowledge sharing and technological innovation capabilities of Chinese software SMEs,” Journal of Knowledge Management, 2020. </w:t>
      </w:r>
    </w:p>
    <w:p w14:paraId="031D98DF" w14:textId="77777777" w:rsidR="005513F4" w:rsidRPr="00531B90" w:rsidRDefault="005513F4" w:rsidP="00531B90">
      <w:pPr>
        <w:pStyle w:val="references"/>
        <w:adjustRightInd w:val="0"/>
        <w:snapToGrid w:val="0"/>
        <w:ind w:hangingChars="200"/>
      </w:pPr>
      <w:r w:rsidRPr="00531B90">
        <w:t xml:space="preserve">Y. Sun, X. Zhou, A. </w:t>
      </w:r>
      <w:proofErr w:type="spellStart"/>
      <w:r w:rsidRPr="00531B90">
        <w:t>Jeyaraj</w:t>
      </w:r>
      <w:proofErr w:type="spellEnd"/>
      <w:r w:rsidRPr="00531B90">
        <w:t xml:space="preserve">, R.-A. Shang and F. Hu, “The impact of enterprise social media platforms on knowledge sharing: An affordance lens perspective,” Journal of Enterprise Information Management, 2019. </w:t>
      </w:r>
    </w:p>
    <w:p w14:paraId="217E5A9C" w14:textId="77777777" w:rsidR="005513F4" w:rsidRPr="00531B90" w:rsidRDefault="005513F4" w:rsidP="00531B90">
      <w:pPr>
        <w:pStyle w:val="references"/>
        <w:widowControl w:val="0"/>
        <w:tabs>
          <w:tab w:val="clear" w:pos="360"/>
        </w:tabs>
        <w:adjustRightInd w:val="0"/>
        <w:snapToGrid w:val="0"/>
        <w:ind w:hangingChars="200"/>
      </w:pPr>
      <w:r w:rsidRPr="00531B90">
        <w:t xml:space="preserve">J. </w:t>
      </w:r>
      <w:proofErr w:type="spellStart"/>
      <w:r w:rsidRPr="00531B90">
        <w:t>Hao</w:t>
      </w:r>
      <w:proofErr w:type="spellEnd"/>
      <w:r w:rsidRPr="00531B90">
        <w:t xml:space="preserve">, L. Liu, A. A. von </w:t>
      </w:r>
      <w:proofErr w:type="spellStart"/>
      <w:r w:rsidRPr="00531B90">
        <w:t>Davier</w:t>
      </w:r>
      <w:proofErr w:type="spellEnd"/>
      <w:r w:rsidRPr="00531B90">
        <w:t xml:space="preserve">, N. </w:t>
      </w:r>
      <w:proofErr w:type="spellStart"/>
      <w:r w:rsidRPr="00531B90">
        <w:t>Lederer</w:t>
      </w:r>
      <w:proofErr w:type="spellEnd"/>
      <w:r w:rsidRPr="00531B90">
        <w:t xml:space="preserve">, D. Zapata-Rivera, P. </w:t>
      </w:r>
      <w:proofErr w:type="spellStart"/>
      <w:r w:rsidRPr="00531B90">
        <w:t>Jakl</w:t>
      </w:r>
      <w:proofErr w:type="spellEnd"/>
      <w:r w:rsidRPr="00531B90">
        <w:t xml:space="preserve"> and M. </w:t>
      </w:r>
      <w:proofErr w:type="spellStart"/>
      <w:r w:rsidRPr="00531B90">
        <w:t>Bakkenson</w:t>
      </w:r>
      <w:proofErr w:type="spellEnd"/>
      <w:r w:rsidRPr="00531B90">
        <w:t xml:space="preserve">, “EPCAL: ETS platform for collaborative assessment and learning,” ETS Research Report Series, vol. 2017, p. 1–14, 2017. </w:t>
      </w:r>
    </w:p>
    <w:p w14:paraId="0766E3FA" w14:textId="77777777" w:rsidR="005513F4" w:rsidRPr="00531B90" w:rsidRDefault="005513F4" w:rsidP="00531B90">
      <w:pPr>
        <w:pStyle w:val="references"/>
        <w:widowControl w:val="0"/>
        <w:tabs>
          <w:tab w:val="clear" w:pos="360"/>
        </w:tabs>
        <w:adjustRightInd w:val="0"/>
        <w:snapToGrid w:val="0"/>
        <w:ind w:hangingChars="200"/>
      </w:pPr>
      <w:r w:rsidRPr="00531B90">
        <w:t xml:space="preserve">S. Chatterjee, N. P. Rana and Y. K. </w:t>
      </w:r>
      <w:proofErr w:type="spellStart"/>
      <w:r w:rsidRPr="00531B90">
        <w:t>Dwivedi</w:t>
      </w:r>
      <w:proofErr w:type="spellEnd"/>
      <w:r w:rsidRPr="00531B90">
        <w:t xml:space="preserve">, “Social media as a tool of knowledge sharing in academia: an empirical study using valance, instrumentality and expectancy (VIE) approach,” Journal of Knowledge Management, 2020. </w:t>
      </w:r>
    </w:p>
    <w:p w14:paraId="11449503" w14:textId="77777777" w:rsidR="005513F4" w:rsidRPr="00531B90" w:rsidRDefault="005513F4" w:rsidP="00531B90">
      <w:pPr>
        <w:pStyle w:val="references"/>
        <w:widowControl w:val="0"/>
        <w:tabs>
          <w:tab w:val="clear" w:pos="360"/>
        </w:tabs>
        <w:adjustRightInd w:val="0"/>
        <w:snapToGrid w:val="0"/>
        <w:ind w:hangingChars="200"/>
      </w:pPr>
      <w:r w:rsidRPr="00531B90">
        <w:t xml:space="preserve">V. S. </w:t>
      </w:r>
      <w:proofErr w:type="spellStart"/>
      <w:r w:rsidRPr="00531B90">
        <w:t>Rekha</w:t>
      </w:r>
      <w:proofErr w:type="spellEnd"/>
      <w:r w:rsidRPr="00531B90">
        <w:t xml:space="preserve"> and S. </w:t>
      </w:r>
      <w:proofErr w:type="spellStart"/>
      <w:r w:rsidRPr="00531B90">
        <w:t>Venkatapathy</w:t>
      </w:r>
      <w:proofErr w:type="spellEnd"/>
      <w:r w:rsidRPr="00531B90">
        <w:t xml:space="preserve">, “Understanding the Usage of Online Forums as Learning Platforms,” Procedia Computer Science, vol. 46, p. 499–506, 2015. </w:t>
      </w:r>
    </w:p>
    <w:p w14:paraId="0F15477E" w14:textId="77777777" w:rsidR="005513F4" w:rsidRPr="00531B90" w:rsidRDefault="005513F4" w:rsidP="00531B90">
      <w:pPr>
        <w:pStyle w:val="references"/>
        <w:adjustRightInd w:val="0"/>
        <w:snapToGrid w:val="0"/>
        <w:ind w:hangingChars="200"/>
      </w:pPr>
      <w:r w:rsidRPr="00531B90">
        <w:t xml:space="preserve">P. </w:t>
      </w:r>
      <w:proofErr w:type="spellStart"/>
      <w:r w:rsidRPr="00531B90">
        <w:t>Setialana</w:t>
      </w:r>
      <w:proofErr w:type="spellEnd"/>
      <w:r w:rsidRPr="00531B90">
        <w:t xml:space="preserve">, A. </w:t>
      </w:r>
      <w:proofErr w:type="spellStart"/>
      <w:r w:rsidRPr="00531B90">
        <w:t>Fitria</w:t>
      </w:r>
      <w:proofErr w:type="spellEnd"/>
      <w:r w:rsidRPr="00531B90">
        <w:t xml:space="preserve">, R. </w:t>
      </w:r>
      <w:proofErr w:type="spellStart"/>
      <w:r w:rsidRPr="00531B90">
        <w:t>Atika</w:t>
      </w:r>
      <w:proofErr w:type="spellEnd"/>
      <w:r w:rsidRPr="00531B90">
        <w:t xml:space="preserve">, R. N. </w:t>
      </w:r>
      <w:proofErr w:type="spellStart"/>
      <w:r w:rsidRPr="00531B90">
        <w:t>Fadilla</w:t>
      </w:r>
      <w:proofErr w:type="spellEnd"/>
      <w:r w:rsidRPr="00531B90">
        <w:t xml:space="preserve"> and others, “Development of </w:t>
      </w:r>
      <w:proofErr w:type="spellStart"/>
      <w:r w:rsidRPr="00531B90">
        <w:t>WeShare</w:t>
      </w:r>
      <w:proofErr w:type="spellEnd"/>
      <w:r w:rsidRPr="00531B90">
        <w:t xml:space="preserve"> As a Knowledge Sharing Platform to Realize the Freedom in Learning,” in Journal of Physics: Conference Series, 2021. </w:t>
      </w:r>
    </w:p>
    <w:p w14:paraId="3E64777A" w14:textId="77777777" w:rsidR="005513F4" w:rsidRPr="00531B90" w:rsidRDefault="005513F4" w:rsidP="00531B90">
      <w:pPr>
        <w:pStyle w:val="references"/>
        <w:adjustRightInd w:val="0"/>
        <w:snapToGrid w:val="0"/>
        <w:ind w:hangingChars="200"/>
      </w:pPr>
      <w:r w:rsidRPr="00531B90">
        <w:t>P. V. Rao and A. P. S. Kumar, “The societal communication of the Q&amp;A community on topic modeling,” The Journal of Supercomputing, vol. 78, p. 1117–1143, June 2021.</w:t>
      </w:r>
    </w:p>
    <w:p w14:paraId="2F4860D5" w14:textId="77777777" w:rsidR="005513F4" w:rsidRPr="00531B90" w:rsidRDefault="005513F4" w:rsidP="00531B90">
      <w:pPr>
        <w:pStyle w:val="references"/>
        <w:widowControl w:val="0"/>
        <w:tabs>
          <w:tab w:val="clear" w:pos="360"/>
        </w:tabs>
        <w:adjustRightInd w:val="0"/>
        <w:snapToGrid w:val="0"/>
        <w:ind w:hangingChars="200"/>
      </w:pPr>
      <w:r w:rsidRPr="00531B90">
        <w:t xml:space="preserve">R. O. de Castro, C. Sanin, A. </w:t>
      </w:r>
      <w:proofErr w:type="spellStart"/>
      <w:r w:rsidRPr="00531B90">
        <w:t>Levula</w:t>
      </w:r>
      <w:proofErr w:type="spellEnd"/>
      <w:r w:rsidRPr="00531B90">
        <w:t xml:space="preserve"> and E. </w:t>
      </w:r>
      <w:proofErr w:type="spellStart"/>
      <w:r w:rsidRPr="00531B90">
        <w:t>Szczerbicki</w:t>
      </w:r>
      <w:proofErr w:type="spellEnd"/>
      <w:r w:rsidRPr="00531B90">
        <w:t>, “The Development of a Conceptual Framework for Knowledge Sharing in Agile IT Projects,” Cybernetics and Systems, vol. 53, p. 529–540, 2022.</w:t>
      </w:r>
    </w:p>
    <w:p w14:paraId="06B7993C" w14:textId="77777777" w:rsidR="005513F4" w:rsidRPr="00531B90" w:rsidRDefault="005513F4" w:rsidP="00531B90">
      <w:pPr>
        <w:pStyle w:val="references"/>
        <w:widowControl w:val="0"/>
        <w:tabs>
          <w:tab w:val="clear" w:pos="360"/>
        </w:tabs>
        <w:adjustRightInd w:val="0"/>
        <w:snapToGrid w:val="0"/>
        <w:ind w:hangingChars="200"/>
      </w:pPr>
      <w:r w:rsidRPr="00531B90">
        <w:t xml:space="preserve">M. S. Faisal, A. </w:t>
      </w:r>
      <w:proofErr w:type="spellStart"/>
      <w:r w:rsidRPr="00531B90">
        <w:t>Daud</w:t>
      </w:r>
      <w:proofErr w:type="spellEnd"/>
      <w:r w:rsidRPr="00531B90">
        <w:t xml:space="preserve">, A. U. </w:t>
      </w:r>
      <w:proofErr w:type="spellStart"/>
      <w:r w:rsidRPr="00531B90">
        <w:t>Akram</w:t>
      </w:r>
      <w:proofErr w:type="spellEnd"/>
      <w:r w:rsidRPr="00531B90">
        <w:t xml:space="preserve">, R. A. </w:t>
      </w:r>
      <w:proofErr w:type="spellStart"/>
      <w:r w:rsidRPr="00531B90">
        <w:t>Abbasi</w:t>
      </w:r>
      <w:proofErr w:type="spellEnd"/>
      <w:r w:rsidRPr="00531B90">
        <w:t xml:space="preserve">, N. R. </w:t>
      </w:r>
      <w:proofErr w:type="spellStart"/>
      <w:r w:rsidRPr="00531B90">
        <w:t>Aljohani</w:t>
      </w:r>
      <w:proofErr w:type="spellEnd"/>
      <w:r w:rsidRPr="00531B90">
        <w:t xml:space="preserve"> and I. </w:t>
      </w:r>
      <w:proofErr w:type="spellStart"/>
      <w:r w:rsidRPr="00531B90">
        <w:t>Mehmood</w:t>
      </w:r>
      <w:proofErr w:type="spellEnd"/>
      <w:r w:rsidRPr="00531B90">
        <w:t>, “Expert ranking techniques for online rated forums,” Computers in Human Behavior, vol. 100, p. 168–176, November 2019.</w:t>
      </w:r>
    </w:p>
    <w:p w14:paraId="4C7E3BB5" w14:textId="77777777" w:rsidR="005513F4" w:rsidRPr="00531B90" w:rsidRDefault="005513F4" w:rsidP="00531B90">
      <w:pPr>
        <w:pStyle w:val="references"/>
        <w:widowControl w:val="0"/>
        <w:tabs>
          <w:tab w:val="clear" w:pos="360"/>
        </w:tabs>
        <w:adjustRightInd w:val="0"/>
        <w:snapToGrid w:val="0"/>
        <w:ind w:hangingChars="200"/>
      </w:pPr>
      <w:proofErr w:type="spellStart"/>
      <w:r w:rsidRPr="00531B90">
        <w:t>Richa</w:t>
      </w:r>
      <w:proofErr w:type="spellEnd"/>
      <w:r w:rsidRPr="00531B90">
        <w:t xml:space="preserve"> </w:t>
      </w:r>
      <w:proofErr w:type="spellStart"/>
      <w:r w:rsidRPr="00531B90">
        <w:t>Kushwaha</w:t>
      </w:r>
      <w:proofErr w:type="spellEnd"/>
      <w:r w:rsidRPr="00531B90">
        <w:t xml:space="preserve">, </w:t>
      </w:r>
      <w:proofErr w:type="spellStart"/>
      <w:r w:rsidRPr="00531B90">
        <w:t>Akshit</w:t>
      </w:r>
      <w:proofErr w:type="spellEnd"/>
      <w:r w:rsidRPr="00531B90">
        <w:t xml:space="preserve"> Raj Patel, P. Raghu </w:t>
      </w:r>
      <w:proofErr w:type="spellStart"/>
      <w:r w:rsidRPr="00531B90">
        <w:t>Vamsi</w:t>
      </w:r>
      <w:proofErr w:type="spellEnd"/>
      <w:r w:rsidRPr="00531B90">
        <w:t xml:space="preserve">, “Transparent Recruitment Model with </w:t>
      </w:r>
      <w:proofErr w:type="spellStart"/>
      <w:r w:rsidRPr="00531B90">
        <w:t>Blockchain</w:t>
      </w:r>
      <w:proofErr w:type="spellEnd"/>
      <w:r w:rsidRPr="00531B90">
        <w:t xml:space="preserve"> Technology”, International Journal of Information Security and Software Engineering, Vol 7, No 2, 2021, pp 11-23.</w:t>
      </w:r>
    </w:p>
    <w:p w14:paraId="21C56F57" w14:textId="77777777" w:rsidR="005513F4" w:rsidRPr="00531B90" w:rsidRDefault="005513F4" w:rsidP="00531B90">
      <w:pPr>
        <w:pStyle w:val="references"/>
        <w:widowControl w:val="0"/>
        <w:tabs>
          <w:tab w:val="clear" w:pos="360"/>
        </w:tabs>
        <w:adjustRightInd w:val="0"/>
        <w:snapToGrid w:val="0"/>
        <w:ind w:hangingChars="200"/>
      </w:pPr>
      <w:r w:rsidRPr="00531B90">
        <w:t>S. Wang, L. Ouyang, Y. Yuan, X. Ni, X. Han, and F.-Y. Wang, “</w:t>
      </w:r>
      <w:proofErr w:type="spellStart"/>
      <w:r w:rsidRPr="00531B90">
        <w:t>Blockchain</w:t>
      </w:r>
      <w:proofErr w:type="spellEnd"/>
      <w:r w:rsidRPr="00531B90">
        <w:t xml:space="preserve">-Enabled Smart Contracts: Architecture, Applications, and Future Trends,” IEEE Transactions on Systems, Man, and Cybernetics: Systems, vol. 49, no. 11, pp. 2266–2277, Nov. 2019, </w:t>
      </w:r>
      <w:proofErr w:type="spellStart"/>
      <w:r w:rsidRPr="00531B90">
        <w:t>doi</w:t>
      </w:r>
      <w:proofErr w:type="spellEnd"/>
      <w:r w:rsidRPr="00531B90">
        <w:t>: 10.1109/tsmc.2019.2895123.</w:t>
      </w:r>
    </w:p>
    <w:p w14:paraId="2E4D1541" w14:textId="77777777" w:rsidR="005513F4" w:rsidRPr="00531B90" w:rsidRDefault="005513F4" w:rsidP="00531B90">
      <w:pPr>
        <w:pStyle w:val="references"/>
        <w:adjustRightInd w:val="0"/>
        <w:snapToGrid w:val="0"/>
        <w:ind w:hangingChars="200"/>
      </w:pPr>
      <w:proofErr w:type="spellStart"/>
      <w:r w:rsidRPr="00531B90">
        <w:t>Nakamoto</w:t>
      </w:r>
      <w:proofErr w:type="spellEnd"/>
      <w:r w:rsidRPr="00531B90">
        <w:t>, Satoshi. “Bitcoin: A peer-to-peer electronic cash system.” Decentralized Business Review, 2008: 21260.</w:t>
      </w:r>
    </w:p>
    <w:p w14:paraId="5E351E60" w14:textId="77777777" w:rsidR="005513F4" w:rsidRPr="00531B90" w:rsidRDefault="005513F4" w:rsidP="00531B90">
      <w:pPr>
        <w:pStyle w:val="references"/>
        <w:adjustRightInd w:val="0"/>
        <w:snapToGrid w:val="0"/>
        <w:ind w:hangingChars="200"/>
      </w:pPr>
      <w:r w:rsidRPr="00531B90">
        <w:t xml:space="preserve">Watanabe, S. Fujimura, A. </w:t>
      </w:r>
      <w:proofErr w:type="spellStart"/>
      <w:r w:rsidRPr="00531B90">
        <w:t>Nakadaira</w:t>
      </w:r>
      <w:proofErr w:type="spellEnd"/>
      <w:r w:rsidRPr="00531B90">
        <w:t xml:space="preserve">, Y. Miyazaki, A. </w:t>
      </w:r>
      <w:proofErr w:type="spellStart"/>
      <w:r w:rsidRPr="00531B90">
        <w:t>Akutsu</w:t>
      </w:r>
      <w:proofErr w:type="spellEnd"/>
      <w:r w:rsidRPr="00531B90">
        <w:t xml:space="preserve">, and J. </w:t>
      </w:r>
      <w:proofErr w:type="spellStart"/>
      <w:r w:rsidRPr="00531B90">
        <w:t>Kishigami</w:t>
      </w:r>
      <w:proofErr w:type="spellEnd"/>
      <w:r w:rsidRPr="00531B90">
        <w:t>, “</w:t>
      </w:r>
      <w:proofErr w:type="spellStart"/>
      <w:r w:rsidRPr="00531B90">
        <w:t>Blockchain</w:t>
      </w:r>
      <w:proofErr w:type="spellEnd"/>
      <w:r w:rsidRPr="00531B90">
        <w:t xml:space="preserve"> contract: Securing a </w:t>
      </w:r>
      <w:proofErr w:type="spellStart"/>
      <w:r w:rsidRPr="00531B90">
        <w:t>blockchain</w:t>
      </w:r>
      <w:proofErr w:type="spellEnd"/>
      <w:r w:rsidRPr="00531B90">
        <w:t xml:space="preserve"> applied to smart contracts,” 2016 IEEE International Conference on Consumer Electronics (ICCE), Jan. 2016, </w:t>
      </w:r>
      <w:proofErr w:type="spellStart"/>
      <w:r w:rsidRPr="00531B90">
        <w:t>doi</w:t>
      </w:r>
      <w:proofErr w:type="spellEnd"/>
      <w:r w:rsidRPr="00531B90">
        <w:t>: 10.1109/icce.2016.7430693.</w:t>
      </w:r>
    </w:p>
    <w:p w14:paraId="36DB38D2" w14:textId="77777777" w:rsidR="005513F4" w:rsidRPr="00531B90" w:rsidRDefault="005513F4" w:rsidP="00531B90">
      <w:pPr>
        <w:pStyle w:val="references"/>
        <w:adjustRightInd w:val="0"/>
        <w:snapToGrid w:val="0"/>
        <w:ind w:hangingChars="200"/>
      </w:pPr>
      <w:r w:rsidRPr="00531B90">
        <w:t xml:space="preserve">Yadav, </w:t>
      </w:r>
      <w:proofErr w:type="spellStart"/>
      <w:r w:rsidRPr="00531B90">
        <w:t>Sachin</w:t>
      </w:r>
      <w:proofErr w:type="spellEnd"/>
      <w:r w:rsidRPr="00531B90">
        <w:t>, and Surya Prakash Singh. “</w:t>
      </w:r>
      <w:proofErr w:type="spellStart"/>
      <w:r w:rsidRPr="00531B90">
        <w:t>Blockchain</w:t>
      </w:r>
      <w:proofErr w:type="spellEnd"/>
      <w:r w:rsidRPr="00531B90">
        <w:t xml:space="preserve"> Critical Success Factors for Sustainable Supply Chain.” Resources, Conservation and Recycling, vol. 152, Jan. 2020, p. 104505. </w:t>
      </w:r>
      <w:proofErr w:type="spellStart"/>
      <w:proofErr w:type="gramStart"/>
      <w:r w:rsidRPr="00531B90">
        <w:t>doi</w:t>
      </w:r>
      <w:proofErr w:type="spellEnd"/>
      <w:proofErr w:type="gramEnd"/>
      <w:r w:rsidRPr="00531B90">
        <w:t>, https://doi.org/10.1016/j.resconrec.2019.104505.</w:t>
      </w:r>
    </w:p>
    <w:p w14:paraId="131F9201" w14:textId="77777777" w:rsidR="005513F4" w:rsidRPr="00531B90" w:rsidRDefault="005513F4" w:rsidP="00531B90">
      <w:pPr>
        <w:pStyle w:val="references"/>
        <w:adjustRightInd w:val="0"/>
        <w:snapToGrid w:val="0"/>
        <w:ind w:hangingChars="200"/>
      </w:pPr>
      <w:proofErr w:type="spellStart"/>
      <w:r w:rsidRPr="00531B90">
        <w:t>Wohrer</w:t>
      </w:r>
      <w:proofErr w:type="spellEnd"/>
      <w:r w:rsidRPr="00531B90">
        <w:t xml:space="preserve">, Maximilian, and Uwe Zdun. “Smart contracts: security patterns in the </w:t>
      </w:r>
      <w:proofErr w:type="spellStart"/>
      <w:r w:rsidRPr="00531B90">
        <w:t>ethereum</w:t>
      </w:r>
      <w:proofErr w:type="spellEnd"/>
      <w:r w:rsidRPr="00531B90">
        <w:t xml:space="preserve"> ecosystem and solidity.” In 2018 International Workshop on </w:t>
      </w:r>
      <w:proofErr w:type="spellStart"/>
      <w:r w:rsidRPr="00531B90">
        <w:t>Blockchain</w:t>
      </w:r>
      <w:proofErr w:type="spellEnd"/>
      <w:r w:rsidRPr="00531B90">
        <w:t xml:space="preserve"> Oriented Software Engineering (IWBOSE), pp. 2-8. IEEE, 2018.</w:t>
      </w:r>
    </w:p>
    <w:p w14:paraId="3D30EF4E" w14:textId="77777777" w:rsidR="005513F4" w:rsidRPr="00531B90" w:rsidRDefault="005513F4" w:rsidP="00531B90">
      <w:pPr>
        <w:pStyle w:val="references"/>
        <w:adjustRightInd w:val="0"/>
        <w:snapToGrid w:val="0"/>
        <w:ind w:hangingChars="200"/>
      </w:pPr>
      <w:r w:rsidRPr="00531B90">
        <w:t xml:space="preserve">Jiao, Jiao, </w:t>
      </w:r>
      <w:proofErr w:type="spellStart"/>
      <w:r w:rsidRPr="00531B90">
        <w:t>Shuanglong</w:t>
      </w:r>
      <w:proofErr w:type="spellEnd"/>
      <w:r w:rsidRPr="00531B90">
        <w:t xml:space="preserve"> </w:t>
      </w:r>
      <w:proofErr w:type="spellStart"/>
      <w:r w:rsidRPr="00531B90">
        <w:t>Kan</w:t>
      </w:r>
      <w:proofErr w:type="spellEnd"/>
      <w:r w:rsidRPr="00531B90">
        <w:t xml:space="preserve">, Shang-Wei Lin, David </w:t>
      </w:r>
      <w:proofErr w:type="spellStart"/>
      <w:r w:rsidRPr="00531B90">
        <w:t>Sanan</w:t>
      </w:r>
      <w:proofErr w:type="spellEnd"/>
      <w:r w:rsidRPr="00531B90">
        <w:t>, Yang Liu, and Jun Sun. “Semantic understanding of smart contracts: Executable operational semantics of solidity.” In 2020 IEEE Symposium on Security and Privacy (SP), pp. 1695-1712. IEEE, 2020.</w:t>
      </w:r>
    </w:p>
    <w:p w14:paraId="19594CFE" w14:textId="77777777" w:rsidR="005513F4" w:rsidRPr="00531B90" w:rsidRDefault="005513F4" w:rsidP="00531B90">
      <w:pPr>
        <w:pStyle w:val="references"/>
        <w:widowControl w:val="0"/>
        <w:tabs>
          <w:tab w:val="clear" w:pos="360"/>
        </w:tabs>
        <w:adjustRightInd w:val="0"/>
        <w:snapToGrid w:val="0"/>
        <w:ind w:hangingChars="200"/>
      </w:pPr>
      <w:r w:rsidRPr="00531B90">
        <w:t xml:space="preserve">U. </w:t>
      </w:r>
      <w:proofErr w:type="spellStart"/>
      <w:r w:rsidRPr="00531B90">
        <w:t>Ravindran</w:t>
      </w:r>
      <w:proofErr w:type="spellEnd"/>
      <w:r w:rsidRPr="00531B90">
        <w:t xml:space="preserve"> and P. R. </w:t>
      </w:r>
      <w:proofErr w:type="spellStart"/>
      <w:r w:rsidRPr="00531B90">
        <w:t>Vamsi</w:t>
      </w:r>
      <w:proofErr w:type="spellEnd"/>
      <w:r w:rsidRPr="00531B90">
        <w:t xml:space="preserve">, “A Secure </w:t>
      </w:r>
      <w:proofErr w:type="spellStart"/>
      <w:r w:rsidRPr="00531B90">
        <w:t>Blockchain</w:t>
      </w:r>
      <w:proofErr w:type="spellEnd"/>
      <w:r w:rsidRPr="00531B90">
        <w:t xml:space="preserve"> based Finance Application,” 2021 Thirteenth International Conference on Contemporary Computing (IC3-2021), Aug. 2021, </w:t>
      </w:r>
      <w:proofErr w:type="spellStart"/>
      <w:r w:rsidRPr="00531B90">
        <w:t>doi</w:t>
      </w:r>
      <w:proofErr w:type="spellEnd"/>
      <w:r w:rsidRPr="00531B90">
        <w:t>: 10.1145/3474124.3474138.</w:t>
      </w:r>
    </w:p>
    <w:p w14:paraId="11EB74F5" w14:textId="77777777" w:rsidR="005513F4" w:rsidRPr="00531B90" w:rsidRDefault="005513F4" w:rsidP="00531B90">
      <w:pPr>
        <w:pStyle w:val="references"/>
        <w:widowControl w:val="0"/>
        <w:tabs>
          <w:tab w:val="clear" w:pos="360"/>
        </w:tabs>
        <w:adjustRightInd w:val="0"/>
        <w:snapToGrid w:val="0"/>
        <w:ind w:hangingChars="200"/>
      </w:pPr>
      <w:proofErr w:type="spellStart"/>
      <w:r w:rsidRPr="00531B90">
        <w:t>Tyagi</w:t>
      </w:r>
      <w:proofErr w:type="spellEnd"/>
      <w:r w:rsidRPr="00531B90">
        <w:t xml:space="preserve">, Nitin K., and </w:t>
      </w:r>
      <w:proofErr w:type="spellStart"/>
      <w:r w:rsidRPr="00531B90">
        <w:t>Mukta</w:t>
      </w:r>
      <w:proofErr w:type="spellEnd"/>
      <w:r w:rsidRPr="00531B90">
        <w:t xml:space="preserve"> Goyal. “</w:t>
      </w:r>
      <w:proofErr w:type="spellStart"/>
      <w:r w:rsidRPr="00531B90">
        <w:t>Blockchain</w:t>
      </w:r>
      <w:proofErr w:type="spellEnd"/>
      <w:r w:rsidRPr="00531B90">
        <w:rPr>
          <w:rFonts w:ascii="宋体" w:hAnsi="宋体" w:cs="宋体" w:hint="eastAsia"/>
        </w:rPr>
        <w:t>‐</w:t>
      </w:r>
      <w:r w:rsidRPr="00531B90">
        <w:t>based Smart Contract for Issuance of Country of Origin Certificate for Indian Customs Exports Clearance.</w:t>
      </w:r>
      <w:proofErr w:type="gramStart"/>
      <w:r w:rsidRPr="00531B90">
        <w:t>”,</w:t>
      </w:r>
      <w:proofErr w:type="gramEnd"/>
      <w:r w:rsidRPr="00531B90">
        <w:t xml:space="preserve"> Concurrency and Computation: Practice and Experience, Mar. 2021. </w:t>
      </w:r>
      <w:proofErr w:type="spellStart"/>
      <w:proofErr w:type="gramStart"/>
      <w:r w:rsidRPr="00531B90">
        <w:t>doi</w:t>
      </w:r>
      <w:proofErr w:type="spellEnd"/>
      <w:proofErr w:type="gramEnd"/>
      <w:r w:rsidRPr="00531B90">
        <w:t>, https://doi.org/10.1002/cpe.6249.</w:t>
      </w:r>
    </w:p>
    <w:p w14:paraId="10F295D3" w14:textId="77777777" w:rsidR="005513F4" w:rsidRPr="00531B90" w:rsidRDefault="005513F4" w:rsidP="00531B90">
      <w:pPr>
        <w:pStyle w:val="references"/>
        <w:adjustRightInd w:val="0"/>
        <w:snapToGrid w:val="0"/>
        <w:ind w:hangingChars="200"/>
      </w:pPr>
      <w:r w:rsidRPr="00531B90">
        <w:t xml:space="preserve">L.-W. Wong, L.-Y. Leong, J.-J. Hew, G. W.-H. </w:t>
      </w:r>
      <w:proofErr w:type="gramStart"/>
      <w:r w:rsidRPr="00531B90">
        <w:t>Tan,</w:t>
      </w:r>
      <w:proofErr w:type="gramEnd"/>
      <w:r w:rsidRPr="00531B90">
        <w:t xml:space="preserve"> and K.-B. </w:t>
      </w:r>
      <w:proofErr w:type="spellStart"/>
      <w:r w:rsidRPr="00531B90">
        <w:t>Ooi</w:t>
      </w:r>
      <w:proofErr w:type="spellEnd"/>
      <w:r w:rsidRPr="00531B90">
        <w:t xml:space="preserve">, “Time to seize the digital evolution: Adoption of </w:t>
      </w:r>
      <w:proofErr w:type="spellStart"/>
      <w:r w:rsidRPr="00531B90">
        <w:t>blockchain</w:t>
      </w:r>
      <w:proofErr w:type="spellEnd"/>
      <w:r w:rsidRPr="00531B90">
        <w:t xml:space="preserve"> in operations and supply chain management among Malaysian SMEs,” International Journal of Information Management, vol. 52, p. 101997, Jun. 2020, </w:t>
      </w:r>
      <w:proofErr w:type="spellStart"/>
      <w:r w:rsidRPr="00531B90">
        <w:t>doi</w:t>
      </w:r>
      <w:proofErr w:type="spellEnd"/>
      <w:r w:rsidRPr="00531B90">
        <w:t>: 10.1016/j.ijinfomgt.2019.08.005.</w:t>
      </w:r>
    </w:p>
    <w:p w14:paraId="456A89AE" w14:textId="77777777" w:rsidR="005513F4" w:rsidRPr="00531B90" w:rsidRDefault="005513F4" w:rsidP="00531B90">
      <w:pPr>
        <w:pStyle w:val="references"/>
        <w:adjustRightInd w:val="0"/>
        <w:snapToGrid w:val="0"/>
        <w:ind w:hangingChars="200"/>
      </w:pPr>
      <w:r w:rsidRPr="00531B90">
        <w:t xml:space="preserve">Z. Liu and Z. Li, “A </w:t>
      </w:r>
      <w:proofErr w:type="spellStart"/>
      <w:r w:rsidRPr="00531B90">
        <w:t>blockchain</w:t>
      </w:r>
      <w:proofErr w:type="spellEnd"/>
      <w:r w:rsidRPr="00531B90">
        <w:t xml:space="preserve">-based framework of cross-border e-commerce supply chain,” International Journal of Information Management, vol. 52, p. 102059, Jun. 2020, </w:t>
      </w:r>
      <w:proofErr w:type="spellStart"/>
      <w:r w:rsidRPr="00531B90">
        <w:t>doi</w:t>
      </w:r>
      <w:proofErr w:type="spellEnd"/>
      <w:r w:rsidRPr="00531B90">
        <w:t>: 10.1016/j.ijinfomgt.2019.102059.</w:t>
      </w:r>
    </w:p>
    <w:p w14:paraId="2330C3BC" w14:textId="77777777" w:rsidR="005513F4" w:rsidRPr="00531B90" w:rsidRDefault="005513F4" w:rsidP="00531B90">
      <w:pPr>
        <w:pStyle w:val="references"/>
        <w:widowControl w:val="0"/>
        <w:tabs>
          <w:tab w:val="clear" w:pos="360"/>
        </w:tabs>
        <w:adjustRightInd w:val="0"/>
        <w:snapToGrid w:val="0"/>
        <w:ind w:hangingChars="200"/>
      </w:pPr>
      <w:r w:rsidRPr="00531B90">
        <w:t xml:space="preserve">Z. Wan, X. Xia, and A. E. Hassan, “What Do Programmers Discuss About </w:t>
      </w:r>
      <w:proofErr w:type="spellStart"/>
      <w:r w:rsidRPr="00531B90">
        <w:t>Blockchain</w:t>
      </w:r>
      <w:proofErr w:type="spellEnd"/>
      <w:r w:rsidRPr="00531B90">
        <w:t xml:space="preserve">? A Case Study on the Use of Balanced LDA and the Reference Architecture of a Domain to Capture Online Discussions About </w:t>
      </w:r>
      <w:proofErr w:type="spellStart"/>
      <w:r w:rsidRPr="00531B90">
        <w:t>Blockchain</w:t>
      </w:r>
      <w:proofErr w:type="spellEnd"/>
      <w:r w:rsidRPr="00531B90">
        <w:t xml:space="preserve"> Platforms Across Stack Exchange Communities,” IEEE Transactions on Software Engineering, vol. 47, no. 7, pp. 1331–1349, Jul. 2021, </w:t>
      </w:r>
      <w:proofErr w:type="spellStart"/>
      <w:r w:rsidRPr="00531B90">
        <w:t>doi</w:t>
      </w:r>
      <w:proofErr w:type="spellEnd"/>
      <w:r w:rsidRPr="00531B90">
        <w:t>: 10.1109/tse.2019.2921343.</w:t>
      </w:r>
    </w:p>
    <w:p w14:paraId="20D1CFE0" w14:textId="77777777" w:rsidR="005513F4" w:rsidRPr="00DA35F1" w:rsidRDefault="005513F4" w:rsidP="004E1D62">
      <w:pPr>
        <w:pStyle w:val="references"/>
        <w:widowControl w:val="0"/>
        <w:numPr>
          <w:ilvl w:val="0"/>
          <w:numId w:val="0"/>
        </w:numPr>
        <w:adjustRightInd w:val="0"/>
        <w:snapToGrid w:val="0"/>
        <w:ind w:left="426"/>
      </w:pPr>
    </w:p>
    <w:p w14:paraId="2C209047" w14:textId="77777777" w:rsidR="005513F4" w:rsidRDefault="005513F4" w:rsidP="004E1D62">
      <w:pPr>
        <w:adjustRightInd w:val="0"/>
        <w:snapToGrid w:val="0"/>
        <w:jc w:val="both"/>
        <w:rPr>
          <w:lang w:eastAsia="zh-CN"/>
        </w:rPr>
      </w:pPr>
    </w:p>
    <w:p w14:paraId="238A1368" w14:textId="77777777" w:rsidR="00531B90" w:rsidRDefault="00531B90" w:rsidP="004E1D62">
      <w:pPr>
        <w:adjustRightInd w:val="0"/>
        <w:snapToGrid w:val="0"/>
        <w:jc w:val="both"/>
        <w:rPr>
          <w:lang w:eastAsia="zh-CN"/>
        </w:rPr>
      </w:pPr>
    </w:p>
    <w:p w14:paraId="03174DC8" w14:textId="77777777" w:rsidR="00531B90" w:rsidRDefault="00531B90" w:rsidP="004E1D62">
      <w:pPr>
        <w:adjustRightInd w:val="0"/>
        <w:snapToGrid w:val="0"/>
        <w:jc w:val="both"/>
        <w:rPr>
          <w:lang w:eastAsia="zh-CN"/>
        </w:rPr>
      </w:pPr>
    </w:p>
    <w:p w14:paraId="300FB2B2" w14:textId="77777777" w:rsidR="00531B90" w:rsidRDefault="00531B90" w:rsidP="004E1D62">
      <w:pPr>
        <w:adjustRightInd w:val="0"/>
        <w:snapToGrid w:val="0"/>
        <w:jc w:val="both"/>
        <w:rPr>
          <w:lang w:eastAsia="zh-CN"/>
        </w:rPr>
      </w:pPr>
    </w:p>
    <w:p w14:paraId="6547239E" w14:textId="77777777" w:rsidR="00531B90" w:rsidRDefault="00531B90" w:rsidP="004E1D62">
      <w:pPr>
        <w:adjustRightInd w:val="0"/>
        <w:snapToGrid w:val="0"/>
        <w:jc w:val="both"/>
        <w:rPr>
          <w:lang w:eastAsia="zh-CN"/>
        </w:rPr>
      </w:pPr>
    </w:p>
    <w:p w14:paraId="752E43C7" w14:textId="77777777" w:rsidR="00531B90" w:rsidRDefault="00531B90" w:rsidP="004E1D62">
      <w:pPr>
        <w:adjustRightInd w:val="0"/>
        <w:snapToGrid w:val="0"/>
        <w:jc w:val="both"/>
        <w:rPr>
          <w:lang w:eastAsia="zh-CN"/>
        </w:rPr>
      </w:pPr>
    </w:p>
    <w:p w14:paraId="1D77A845" w14:textId="77777777" w:rsidR="00A17DB7" w:rsidRDefault="00A17DB7" w:rsidP="004E1D62">
      <w:pPr>
        <w:adjustRightInd w:val="0"/>
        <w:snapToGrid w:val="0"/>
        <w:jc w:val="both"/>
        <w:rPr>
          <w:lang w:eastAsia="zh-CN"/>
        </w:rPr>
        <w:sectPr w:rsidR="00A17DB7" w:rsidSect="005A4FE4">
          <w:footerReference w:type="default" r:id="rId56"/>
          <w:pgSz w:w="11909" w:h="16834" w:code="9"/>
          <w:pgMar w:top="1418" w:right="1134" w:bottom="1134" w:left="1134" w:header="720" w:footer="720" w:gutter="0"/>
          <w:cols w:space="340"/>
          <w:docGrid w:linePitch="360"/>
        </w:sectPr>
      </w:pPr>
    </w:p>
    <w:p w14:paraId="784BCDB4" w14:textId="1981CC5F" w:rsidR="005513F4" w:rsidRPr="00DA35F1" w:rsidRDefault="005513F4" w:rsidP="004E1D62">
      <w:pPr>
        <w:adjustRightInd w:val="0"/>
        <w:snapToGrid w:val="0"/>
        <w:jc w:val="both"/>
        <w:rPr>
          <w:b/>
          <w:lang w:eastAsia="zh-CN"/>
        </w:rPr>
      </w:pPr>
      <w:r w:rsidRPr="00DA35F1">
        <w:rPr>
          <w:rFonts w:hint="eastAsia"/>
          <w:b/>
          <w:lang w:eastAsia="zh-CN"/>
        </w:rPr>
        <w:lastRenderedPageBreak/>
        <w:t>Authors</w:t>
      </w:r>
      <w:r w:rsidRPr="00DA35F1">
        <w:rPr>
          <w:b/>
          <w:lang w:eastAsia="zh-CN"/>
        </w:rPr>
        <w:t>’</w:t>
      </w:r>
      <w:r w:rsidRPr="00DA35F1">
        <w:rPr>
          <w:rFonts w:hint="eastAsia"/>
          <w:b/>
          <w:lang w:eastAsia="zh-CN"/>
        </w:rPr>
        <w:t xml:space="preserve"> Profiles</w:t>
      </w:r>
    </w:p>
    <w:p w14:paraId="0F1F7166" w14:textId="7A542EA9" w:rsidR="005513F4" w:rsidRPr="00DA35F1" w:rsidRDefault="005513F4" w:rsidP="004E1D62">
      <w:pPr>
        <w:pStyle w:val="Biography"/>
        <w:adjustRightInd w:val="0"/>
        <w:snapToGrid w:val="0"/>
        <w:ind w:firstLine="0"/>
        <w:rPr>
          <w:lang w:eastAsia="zh-CN"/>
        </w:rPr>
      </w:pPr>
    </w:p>
    <w:p w14:paraId="444E0509" w14:textId="0A8EFFB6" w:rsidR="005513F4" w:rsidRPr="00DA35F1" w:rsidRDefault="00531B90" w:rsidP="004E1D62">
      <w:pPr>
        <w:pStyle w:val="Biography"/>
        <w:adjustRightInd w:val="0"/>
        <w:snapToGrid w:val="0"/>
        <w:ind w:firstLine="0"/>
      </w:pPr>
      <w:r w:rsidRPr="00DA35F1">
        <w:rPr>
          <w:bCs w:val="0"/>
          <w:noProof/>
          <w:lang w:eastAsia="zh-CN"/>
        </w:rPr>
        <w:drawing>
          <wp:anchor distT="0" distB="0" distL="114300" distR="114300" simplePos="0" relativeHeight="251662848" behindDoc="0" locked="0" layoutInCell="1" allowOverlap="1" wp14:anchorId="73CD8CE8" wp14:editId="7C58E6F7">
            <wp:simplePos x="0" y="0"/>
            <wp:positionH relativeFrom="column">
              <wp:posOffset>43815</wp:posOffset>
            </wp:positionH>
            <wp:positionV relativeFrom="paragraph">
              <wp:posOffset>28575</wp:posOffset>
            </wp:positionV>
            <wp:extent cx="641350" cy="689610"/>
            <wp:effectExtent l="0" t="0" r="0" b="0"/>
            <wp:wrapSquare wrapText="bothSides"/>
            <wp:docPr id="4"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7" cstate="print"/>
                    <a:srcRect/>
                    <a:stretch>
                      <a:fillRect/>
                    </a:stretch>
                  </pic:blipFill>
                  <pic:spPr bwMode="auto">
                    <a:xfrm>
                      <a:off x="0" y="0"/>
                      <a:ext cx="641350" cy="68961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5513F4" w:rsidRPr="00DA35F1">
        <w:rPr>
          <w:b/>
        </w:rPr>
        <w:t>Siddhant</w:t>
      </w:r>
      <w:proofErr w:type="spellEnd"/>
      <w:r w:rsidR="005513F4" w:rsidRPr="00DA35F1">
        <w:rPr>
          <w:b/>
        </w:rPr>
        <w:t xml:space="preserve"> Jain </w:t>
      </w:r>
      <w:r w:rsidR="005513F4" w:rsidRPr="00DA35F1">
        <w:t xml:space="preserve">currently pursuing final year of Integrate </w:t>
      </w:r>
      <w:proofErr w:type="spellStart"/>
      <w:r w:rsidR="005513F4" w:rsidRPr="00DA35F1">
        <w:t>B.Tech</w:t>
      </w:r>
      <w:proofErr w:type="spellEnd"/>
      <w:r w:rsidR="005513F4" w:rsidRPr="00DA35F1">
        <w:t xml:space="preserve"> </w:t>
      </w:r>
      <w:proofErr w:type="spellStart"/>
      <w:r w:rsidR="005513F4" w:rsidRPr="00DA35F1">
        <w:t>M.Tech</w:t>
      </w:r>
      <w:proofErr w:type="spellEnd"/>
      <w:r w:rsidR="005513F4" w:rsidRPr="00DA35F1">
        <w:t xml:space="preserve"> in Computer Science and Engineering at </w:t>
      </w:r>
      <w:proofErr w:type="spellStart"/>
      <w:r w:rsidR="005513F4" w:rsidRPr="00DA35F1">
        <w:t>Jaypee</w:t>
      </w:r>
      <w:proofErr w:type="spellEnd"/>
      <w:r w:rsidR="005513F4" w:rsidRPr="00DA35F1">
        <w:t xml:space="preserve"> Institute of Information Technology, Noida, India. His programming interests include </w:t>
      </w:r>
      <w:proofErr w:type="spellStart"/>
      <w:r w:rsidR="005513F4" w:rsidRPr="00DA35F1">
        <w:t>Ethereum</w:t>
      </w:r>
      <w:proofErr w:type="spellEnd"/>
      <w:r w:rsidR="005513F4" w:rsidRPr="00DA35F1">
        <w:t xml:space="preserve"> Smart Contract development, and React application development.</w:t>
      </w:r>
    </w:p>
    <w:p w14:paraId="0023FFD8" w14:textId="77777777" w:rsidR="005513F4" w:rsidRPr="00DA35F1" w:rsidRDefault="005513F4" w:rsidP="004E1D62">
      <w:pPr>
        <w:pStyle w:val="Biography"/>
        <w:adjustRightInd w:val="0"/>
        <w:snapToGrid w:val="0"/>
        <w:ind w:firstLine="0"/>
      </w:pPr>
    </w:p>
    <w:p w14:paraId="001A9F38" w14:textId="77777777" w:rsidR="005513F4" w:rsidRPr="00DA35F1" w:rsidRDefault="005513F4" w:rsidP="004E1D62">
      <w:pPr>
        <w:pStyle w:val="Biography"/>
        <w:adjustRightInd w:val="0"/>
        <w:snapToGrid w:val="0"/>
        <w:ind w:firstLine="0"/>
      </w:pPr>
    </w:p>
    <w:p w14:paraId="185ADF18" w14:textId="77777777" w:rsidR="005513F4" w:rsidRDefault="005513F4" w:rsidP="004E1D62">
      <w:pPr>
        <w:pStyle w:val="Biography"/>
        <w:adjustRightInd w:val="0"/>
        <w:snapToGrid w:val="0"/>
        <w:ind w:firstLine="0"/>
        <w:rPr>
          <w:lang w:eastAsia="zh-CN"/>
        </w:rPr>
      </w:pPr>
    </w:p>
    <w:p w14:paraId="3736C458" w14:textId="77777777" w:rsidR="00531B90" w:rsidRDefault="00531B90" w:rsidP="004E1D62">
      <w:pPr>
        <w:pStyle w:val="Biography"/>
        <w:adjustRightInd w:val="0"/>
        <w:snapToGrid w:val="0"/>
        <w:ind w:firstLine="0"/>
        <w:rPr>
          <w:lang w:eastAsia="zh-CN"/>
        </w:rPr>
      </w:pPr>
    </w:p>
    <w:p w14:paraId="4B174500" w14:textId="57D7D004" w:rsidR="00531B90" w:rsidRPr="00DA35F1" w:rsidRDefault="00531B90" w:rsidP="004E1D62">
      <w:pPr>
        <w:pStyle w:val="Biography"/>
        <w:adjustRightInd w:val="0"/>
        <w:snapToGrid w:val="0"/>
        <w:ind w:firstLine="0"/>
        <w:rPr>
          <w:lang w:eastAsia="zh-CN"/>
        </w:rPr>
      </w:pPr>
      <w:r w:rsidRPr="00DA35F1">
        <w:rPr>
          <w:b/>
          <w:bCs w:val="0"/>
          <w:noProof/>
          <w:lang w:eastAsia="zh-CN"/>
        </w:rPr>
        <w:drawing>
          <wp:anchor distT="0" distB="0" distL="114300" distR="114300" simplePos="0" relativeHeight="251660800" behindDoc="0" locked="0" layoutInCell="1" allowOverlap="1" wp14:anchorId="2FBE6FEC" wp14:editId="0F5CED59">
            <wp:simplePos x="0" y="0"/>
            <wp:positionH relativeFrom="column">
              <wp:posOffset>36830</wp:posOffset>
            </wp:positionH>
            <wp:positionV relativeFrom="paragraph">
              <wp:posOffset>133350</wp:posOffset>
            </wp:positionV>
            <wp:extent cx="647700" cy="733425"/>
            <wp:effectExtent l="0" t="0" r="0" b="0"/>
            <wp:wrapSquare wrapText="bothSides"/>
            <wp:docPr id="3"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58" cstate="print"/>
                    <a:srcRect l="6690" t="4706" r="5452" b="13733"/>
                    <a:stretch/>
                  </pic:blipFill>
                  <pic:spPr bwMode="auto">
                    <a:xfrm>
                      <a:off x="0" y="0"/>
                      <a:ext cx="647700" cy="733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12D62F6" w14:textId="602DCB29" w:rsidR="005513F4" w:rsidRPr="00DA35F1" w:rsidRDefault="005513F4" w:rsidP="004E1D62">
      <w:pPr>
        <w:pStyle w:val="Biography"/>
        <w:adjustRightInd w:val="0"/>
        <w:snapToGrid w:val="0"/>
        <w:ind w:firstLine="0"/>
      </w:pPr>
      <w:r w:rsidRPr="00DA35F1">
        <w:rPr>
          <w:b/>
        </w:rPr>
        <w:t xml:space="preserve">P. Raghu </w:t>
      </w:r>
      <w:proofErr w:type="spellStart"/>
      <w:r w:rsidRPr="00DA35F1">
        <w:rPr>
          <w:b/>
        </w:rPr>
        <w:t>Vamsi</w:t>
      </w:r>
      <w:proofErr w:type="spellEnd"/>
      <w:r w:rsidRPr="00DA35F1">
        <w:t xml:space="preserve"> is currently working as Assistant Professor (Senior Grade) in the Department of Computer Science and Engineering (CSE), </w:t>
      </w:r>
      <w:proofErr w:type="spellStart"/>
      <w:r w:rsidRPr="00DA35F1">
        <w:t>Jaypee</w:t>
      </w:r>
      <w:proofErr w:type="spellEnd"/>
      <w:r w:rsidRPr="00DA35F1">
        <w:t xml:space="preserve"> Institute of Information Technology (JIIT), NOIDA, UP, India from July 2016. He received B.E in CSE from University of Madras in 2003, </w:t>
      </w:r>
      <w:proofErr w:type="spellStart"/>
      <w:r w:rsidRPr="00DA35F1">
        <w:t>M.Tech</w:t>
      </w:r>
      <w:proofErr w:type="spellEnd"/>
      <w:r w:rsidRPr="00DA35F1">
        <w:t xml:space="preserve"> (Software Engineering) from </w:t>
      </w:r>
      <w:proofErr w:type="spellStart"/>
      <w:r w:rsidRPr="00DA35F1">
        <w:t>Kakatiya</w:t>
      </w:r>
      <w:proofErr w:type="spellEnd"/>
      <w:r w:rsidRPr="00DA35F1">
        <w:t xml:space="preserve"> University in 2007, M.B.A in HRM from IGNOU in 2010, and M.A in Astrology from PSR Telugu University, Hyderabad in 2014, and PhD in CSE from JIIT, NOIDA in 2016. He has cleared technical certifications such as Core Java certification by Brain Bench, IBM DB2 Application and Fundamentals, and IBM Rational Application Developer for Web sphere. He has more than 15 years of teaching experience in various engineering institutions and 4 year of research experience. So far, he guided several undergraduate and post graduate projects and dissertations. His research interests include security in networks and communication, Wireless </w:t>
      </w:r>
      <w:proofErr w:type="spellStart"/>
      <w:r w:rsidRPr="00DA35F1">
        <w:t>Adhoc</w:t>
      </w:r>
      <w:proofErr w:type="spellEnd"/>
      <w:r w:rsidRPr="00DA35F1">
        <w:t xml:space="preserve"> Networks, </w:t>
      </w:r>
      <w:proofErr w:type="spellStart"/>
      <w:r w:rsidRPr="00DA35F1">
        <w:t>IoT</w:t>
      </w:r>
      <w:proofErr w:type="spellEnd"/>
      <w:r w:rsidRPr="00DA35F1">
        <w:t xml:space="preserve"> and </w:t>
      </w:r>
      <w:proofErr w:type="spellStart"/>
      <w:r w:rsidRPr="00DA35F1">
        <w:t>Blockchain</w:t>
      </w:r>
      <w:proofErr w:type="spellEnd"/>
      <w:r w:rsidRPr="00DA35F1">
        <w:t>. He is a life member of Indian Society for Technical Education (ISTE) India.</w:t>
      </w:r>
    </w:p>
    <w:p w14:paraId="753A67F6" w14:textId="56BEF374" w:rsidR="005513F4" w:rsidRDefault="005513F4" w:rsidP="004E1D62">
      <w:pPr>
        <w:pStyle w:val="Biography"/>
        <w:adjustRightInd w:val="0"/>
        <w:snapToGrid w:val="0"/>
        <w:ind w:firstLine="0"/>
        <w:rPr>
          <w:lang w:eastAsia="zh-CN"/>
        </w:rPr>
      </w:pPr>
    </w:p>
    <w:p w14:paraId="768E9CE7" w14:textId="77777777" w:rsidR="00531B90" w:rsidRPr="00DA35F1" w:rsidRDefault="00531B90" w:rsidP="004E1D62">
      <w:pPr>
        <w:pStyle w:val="Biography"/>
        <w:adjustRightInd w:val="0"/>
        <w:snapToGrid w:val="0"/>
        <w:ind w:firstLine="0"/>
        <w:rPr>
          <w:lang w:eastAsia="zh-CN"/>
        </w:rPr>
      </w:pPr>
    </w:p>
    <w:p w14:paraId="5CB350A9" w14:textId="77777777" w:rsidR="005513F4" w:rsidRPr="00DA35F1" w:rsidRDefault="00965A7A" w:rsidP="004E1D62">
      <w:pPr>
        <w:pStyle w:val="Biography"/>
        <w:adjustRightInd w:val="0"/>
        <w:snapToGrid w:val="0"/>
        <w:ind w:firstLine="0"/>
      </w:pPr>
      <w:r w:rsidRPr="00DA35F1">
        <w:rPr>
          <w:b/>
          <w:bCs w:val="0"/>
          <w:noProof/>
          <w:lang w:eastAsia="zh-CN"/>
        </w:rPr>
        <w:drawing>
          <wp:anchor distT="0" distB="0" distL="114300" distR="114300" simplePos="0" relativeHeight="251661824" behindDoc="0" locked="0" layoutInCell="1" allowOverlap="1" wp14:anchorId="056F0770" wp14:editId="2B43AF1D">
            <wp:simplePos x="0" y="0"/>
            <wp:positionH relativeFrom="column">
              <wp:posOffset>16510</wp:posOffset>
            </wp:positionH>
            <wp:positionV relativeFrom="paragraph">
              <wp:posOffset>13970</wp:posOffset>
            </wp:positionV>
            <wp:extent cx="716280" cy="763905"/>
            <wp:effectExtent l="0" t="0" r="0" b="0"/>
            <wp:wrapSquare wrapText="bothSides"/>
            <wp:docPr id="2"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9" cstate="print"/>
                    <a:srcRect/>
                    <a:stretch>
                      <a:fillRect/>
                    </a:stretch>
                  </pic:blipFill>
                  <pic:spPr bwMode="auto">
                    <a:xfrm>
                      <a:off x="0" y="0"/>
                      <a:ext cx="716280" cy="76390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roofErr w:type="spellStart"/>
      <w:r w:rsidR="005513F4" w:rsidRPr="00DA35F1">
        <w:rPr>
          <w:b/>
        </w:rPr>
        <w:t>Yashi</w:t>
      </w:r>
      <w:proofErr w:type="spellEnd"/>
      <w:r w:rsidR="005513F4" w:rsidRPr="00DA35F1">
        <w:rPr>
          <w:b/>
        </w:rPr>
        <w:t xml:space="preserve"> Aggarwal</w:t>
      </w:r>
      <w:r w:rsidR="005513F4" w:rsidRPr="00DA35F1">
        <w:t xml:space="preserve"> currently pursuing final year of Integrate </w:t>
      </w:r>
      <w:proofErr w:type="spellStart"/>
      <w:r w:rsidR="005513F4" w:rsidRPr="00DA35F1">
        <w:t>B.Tech</w:t>
      </w:r>
      <w:proofErr w:type="spellEnd"/>
      <w:r w:rsidR="005513F4" w:rsidRPr="00DA35F1">
        <w:t xml:space="preserve"> </w:t>
      </w:r>
      <w:proofErr w:type="spellStart"/>
      <w:r w:rsidR="005513F4" w:rsidRPr="00DA35F1">
        <w:t>M.Tech</w:t>
      </w:r>
      <w:proofErr w:type="spellEnd"/>
      <w:r w:rsidR="005513F4" w:rsidRPr="00DA35F1">
        <w:t xml:space="preserve"> in Computer Science and Engineering at </w:t>
      </w:r>
      <w:proofErr w:type="spellStart"/>
      <w:r w:rsidR="005513F4" w:rsidRPr="00DA35F1">
        <w:t>Jaypee</w:t>
      </w:r>
      <w:proofErr w:type="spellEnd"/>
      <w:r w:rsidR="005513F4" w:rsidRPr="00DA35F1">
        <w:t xml:space="preserve"> Institute of Information Technology, Noida, India. Her programming interests include Backend Development, Cloud Computing, AWS and Competitive Programming. </w:t>
      </w:r>
    </w:p>
    <w:p w14:paraId="662A4CD1" w14:textId="77777777" w:rsidR="005513F4" w:rsidRPr="00DA35F1" w:rsidRDefault="005513F4" w:rsidP="004E1D62">
      <w:pPr>
        <w:pStyle w:val="Biography"/>
        <w:adjustRightInd w:val="0"/>
        <w:snapToGrid w:val="0"/>
        <w:ind w:firstLine="0"/>
      </w:pPr>
    </w:p>
    <w:p w14:paraId="7FD1DD91" w14:textId="77777777" w:rsidR="005513F4" w:rsidRPr="00DA35F1" w:rsidRDefault="005513F4" w:rsidP="004E1D62">
      <w:pPr>
        <w:pStyle w:val="Biography"/>
        <w:adjustRightInd w:val="0"/>
        <w:snapToGrid w:val="0"/>
        <w:ind w:firstLine="0"/>
      </w:pPr>
    </w:p>
    <w:p w14:paraId="312DF63E" w14:textId="77777777" w:rsidR="005513F4" w:rsidRPr="00DA35F1" w:rsidRDefault="005513F4" w:rsidP="004E1D62">
      <w:pPr>
        <w:pStyle w:val="Biography"/>
        <w:adjustRightInd w:val="0"/>
        <w:snapToGrid w:val="0"/>
        <w:ind w:firstLine="0"/>
        <w:rPr>
          <w:lang w:eastAsia="zh-CN"/>
        </w:rPr>
      </w:pPr>
    </w:p>
    <w:p w14:paraId="4B4C7806" w14:textId="6976918B" w:rsidR="005513F4" w:rsidRDefault="005513F4" w:rsidP="004E1D62">
      <w:pPr>
        <w:pStyle w:val="Biography"/>
        <w:adjustRightInd w:val="0"/>
        <w:snapToGrid w:val="0"/>
        <w:ind w:firstLine="0"/>
        <w:rPr>
          <w:lang w:eastAsia="zh-CN"/>
        </w:rPr>
      </w:pPr>
    </w:p>
    <w:p w14:paraId="58263C1C" w14:textId="0DD5AD8D" w:rsidR="00531B90" w:rsidRPr="00DA35F1" w:rsidRDefault="00531B90" w:rsidP="004E1D62">
      <w:pPr>
        <w:pStyle w:val="Biography"/>
        <w:adjustRightInd w:val="0"/>
        <w:snapToGrid w:val="0"/>
        <w:ind w:firstLine="0"/>
        <w:rPr>
          <w:lang w:eastAsia="zh-CN"/>
        </w:rPr>
      </w:pPr>
    </w:p>
    <w:p w14:paraId="4FA54D4E" w14:textId="596FBBA2" w:rsidR="005513F4" w:rsidRPr="00DA35F1" w:rsidRDefault="00531B90" w:rsidP="004E1D62">
      <w:pPr>
        <w:pStyle w:val="Biography"/>
        <w:adjustRightInd w:val="0"/>
        <w:snapToGrid w:val="0"/>
        <w:ind w:firstLine="0"/>
      </w:pPr>
      <w:r w:rsidRPr="00DA35F1">
        <w:rPr>
          <w:bCs w:val="0"/>
          <w:noProof/>
          <w:lang w:eastAsia="zh-CN"/>
        </w:rPr>
        <w:drawing>
          <wp:anchor distT="0" distB="0" distL="114300" distR="114300" simplePos="0" relativeHeight="251663872" behindDoc="0" locked="0" layoutInCell="1" allowOverlap="1" wp14:anchorId="499452EC" wp14:editId="23F02B26">
            <wp:simplePos x="0" y="0"/>
            <wp:positionH relativeFrom="column">
              <wp:posOffset>16510</wp:posOffset>
            </wp:positionH>
            <wp:positionV relativeFrom="paragraph">
              <wp:posOffset>68580</wp:posOffset>
            </wp:positionV>
            <wp:extent cx="706755" cy="770890"/>
            <wp:effectExtent l="0" t="0" r="0" b="0"/>
            <wp:wrapSquare wrapText="bothSides"/>
            <wp:docPr id="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rotWithShape="1">
                    <a:blip r:embed="rId60" cstate="print"/>
                    <a:srcRect t="13271"/>
                    <a:stretch/>
                  </pic:blipFill>
                  <pic:spPr bwMode="auto">
                    <a:xfrm>
                      <a:off x="0" y="0"/>
                      <a:ext cx="706755" cy="7708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roofErr w:type="spellStart"/>
      <w:r w:rsidR="005513F4" w:rsidRPr="00DA35F1">
        <w:rPr>
          <w:b/>
        </w:rPr>
        <w:t>Jayanth</w:t>
      </w:r>
      <w:proofErr w:type="spellEnd"/>
      <w:r w:rsidR="005513F4" w:rsidRPr="00DA35F1">
        <w:rPr>
          <w:b/>
        </w:rPr>
        <w:t xml:space="preserve"> </w:t>
      </w:r>
      <w:proofErr w:type="spellStart"/>
      <w:r w:rsidR="005513F4" w:rsidRPr="00DA35F1">
        <w:rPr>
          <w:b/>
        </w:rPr>
        <w:t>Goel</w:t>
      </w:r>
      <w:proofErr w:type="spellEnd"/>
      <w:r w:rsidR="005513F4" w:rsidRPr="00DA35F1">
        <w:t xml:space="preserve"> received the Bachelor of Technology in Computer Science and Engineering from </w:t>
      </w:r>
      <w:proofErr w:type="spellStart"/>
      <w:r w:rsidR="005513F4" w:rsidRPr="00DA35F1">
        <w:t>Jaypee</w:t>
      </w:r>
      <w:proofErr w:type="spellEnd"/>
      <w:r w:rsidR="005513F4" w:rsidRPr="00DA35F1">
        <w:t xml:space="preserve"> Institute of Information Technology, Noida in 2022. He is currently working at </w:t>
      </w:r>
      <w:proofErr w:type="spellStart"/>
      <w:r w:rsidR="005513F4" w:rsidRPr="00DA35F1">
        <w:t>Publicis</w:t>
      </w:r>
      <w:proofErr w:type="spellEnd"/>
      <w:r w:rsidR="005513F4" w:rsidRPr="00DA35F1">
        <w:t xml:space="preserve"> Sapient, India. His research interest includes applications of machine learning, natural language process, web application development, and </w:t>
      </w:r>
      <w:proofErr w:type="spellStart"/>
      <w:r w:rsidR="005513F4" w:rsidRPr="00DA35F1">
        <w:t>Blockchain</w:t>
      </w:r>
      <w:proofErr w:type="spellEnd"/>
      <w:r w:rsidR="005513F4" w:rsidRPr="00DA35F1">
        <w:t>.</w:t>
      </w:r>
    </w:p>
    <w:p w14:paraId="13937BFC" w14:textId="77777777" w:rsidR="005513F4" w:rsidRPr="00DA35F1" w:rsidRDefault="005513F4" w:rsidP="004E1D62">
      <w:pPr>
        <w:adjustRightInd w:val="0"/>
        <w:snapToGrid w:val="0"/>
        <w:jc w:val="left"/>
        <w:rPr>
          <w:lang w:eastAsia="zh-CN"/>
        </w:rPr>
      </w:pPr>
    </w:p>
    <w:p w14:paraId="1C083370" w14:textId="77777777" w:rsidR="005513F4" w:rsidRPr="00DA35F1" w:rsidRDefault="005513F4" w:rsidP="004E1D62">
      <w:pPr>
        <w:pStyle w:val="Biography"/>
        <w:adjustRightInd w:val="0"/>
        <w:snapToGrid w:val="0"/>
        <w:ind w:firstLine="0"/>
      </w:pPr>
    </w:p>
    <w:p w14:paraId="01AA0EB5" w14:textId="77777777" w:rsidR="005513F4" w:rsidRPr="00DA35F1" w:rsidRDefault="005513F4" w:rsidP="004E1D62">
      <w:pPr>
        <w:pStyle w:val="Biography"/>
        <w:adjustRightInd w:val="0"/>
        <w:snapToGrid w:val="0"/>
        <w:ind w:firstLine="0"/>
      </w:pPr>
    </w:p>
    <w:p w14:paraId="7402E003" w14:textId="77777777" w:rsidR="005513F4" w:rsidRPr="00DA35F1" w:rsidRDefault="005513F4" w:rsidP="004E1D62">
      <w:pPr>
        <w:pStyle w:val="Biography"/>
        <w:adjustRightInd w:val="0"/>
        <w:snapToGrid w:val="0"/>
        <w:ind w:firstLine="0"/>
        <w:rPr>
          <w:lang w:eastAsia="zh-CN"/>
        </w:rPr>
      </w:pPr>
    </w:p>
    <w:p w14:paraId="2D58BE04" w14:textId="77777777" w:rsidR="005513F4" w:rsidRPr="00DA35F1" w:rsidRDefault="005513F4" w:rsidP="004E1D62">
      <w:pPr>
        <w:widowControl w:val="0"/>
        <w:adjustRightInd w:val="0"/>
        <w:snapToGrid w:val="0"/>
        <w:jc w:val="both"/>
        <w:rPr>
          <w:sz w:val="18"/>
          <w:szCs w:val="18"/>
          <w:lang w:eastAsia="zh-CN"/>
        </w:rPr>
      </w:pPr>
    </w:p>
    <w:p w14:paraId="4C25E4C4" w14:textId="77777777" w:rsidR="005513F4" w:rsidRDefault="005513F4" w:rsidP="004E1D62">
      <w:pPr>
        <w:pStyle w:val="Biography"/>
        <w:widowControl w:val="0"/>
        <w:adjustRightInd w:val="0"/>
        <w:snapToGrid w:val="0"/>
        <w:ind w:firstLine="0"/>
        <w:rPr>
          <w:b/>
          <w:noProof/>
          <w:lang w:val="id-ID" w:eastAsia="zh-CN"/>
        </w:rPr>
      </w:pPr>
    </w:p>
    <w:p w14:paraId="4FB4221A" w14:textId="77777777" w:rsidR="00531B90" w:rsidRDefault="00531B90" w:rsidP="004E1D62">
      <w:pPr>
        <w:pStyle w:val="Biography"/>
        <w:widowControl w:val="0"/>
        <w:adjustRightInd w:val="0"/>
        <w:snapToGrid w:val="0"/>
        <w:ind w:firstLine="0"/>
        <w:rPr>
          <w:b/>
          <w:noProof/>
          <w:lang w:val="id-ID" w:eastAsia="zh-CN"/>
        </w:rPr>
      </w:pPr>
    </w:p>
    <w:p w14:paraId="2168819B" w14:textId="757FB2DF" w:rsidR="000151E2" w:rsidRPr="000151E2" w:rsidRDefault="000151E2" w:rsidP="000151E2">
      <w:pPr>
        <w:widowControl w:val="0"/>
        <w:autoSpaceDE w:val="0"/>
        <w:autoSpaceDN w:val="0"/>
        <w:adjustRightInd w:val="0"/>
        <w:snapToGrid w:val="0"/>
        <w:jc w:val="both"/>
        <w:rPr>
          <w:rFonts w:eastAsia="Times New Roman"/>
          <w:bCs/>
          <w:noProof/>
          <w:sz w:val="18"/>
          <w:szCs w:val="18"/>
          <w:lang w:eastAsia="zh-CN"/>
        </w:rPr>
      </w:pPr>
      <w:r w:rsidRPr="000151E2">
        <w:rPr>
          <w:rFonts w:eastAsia="Times New Roman" w:hint="eastAsia"/>
          <w:b/>
          <w:bCs/>
          <w:sz w:val="18"/>
          <w:szCs w:val="18"/>
          <w:lang w:eastAsia="zh-CN"/>
        </w:rPr>
        <w:t xml:space="preserve">How to cite this paper: </w:t>
      </w:r>
      <w:proofErr w:type="spellStart"/>
      <w:r w:rsidR="00655C1F" w:rsidRPr="00655C1F">
        <w:rPr>
          <w:rFonts w:eastAsia="Times New Roman"/>
          <w:bCs/>
          <w:sz w:val="18"/>
          <w:szCs w:val="18"/>
          <w:lang w:eastAsia="zh-CN"/>
        </w:rPr>
        <w:t>Siddhant</w:t>
      </w:r>
      <w:proofErr w:type="spellEnd"/>
      <w:r w:rsidR="00655C1F" w:rsidRPr="00655C1F">
        <w:rPr>
          <w:rFonts w:eastAsia="Times New Roman"/>
          <w:bCs/>
          <w:sz w:val="18"/>
          <w:szCs w:val="18"/>
          <w:lang w:eastAsia="zh-CN"/>
        </w:rPr>
        <w:t xml:space="preserve"> Jain, P. Raghu </w:t>
      </w:r>
      <w:proofErr w:type="spellStart"/>
      <w:r w:rsidR="00655C1F" w:rsidRPr="00655C1F">
        <w:rPr>
          <w:rFonts w:eastAsia="Times New Roman"/>
          <w:bCs/>
          <w:sz w:val="18"/>
          <w:szCs w:val="18"/>
          <w:lang w:eastAsia="zh-CN"/>
        </w:rPr>
        <w:t>Vamsi</w:t>
      </w:r>
      <w:proofErr w:type="spellEnd"/>
      <w:r w:rsidR="00655C1F" w:rsidRPr="00655C1F">
        <w:rPr>
          <w:rFonts w:eastAsia="Times New Roman"/>
          <w:bCs/>
          <w:sz w:val="18"/>
          <w:szCs w:val="18"/>
          <w:lang w:eastAsia="zh-CN"/>
        </w:rPr>
        <w:t xml:space="preserve">, </w:t>
      </w:r>
      <w:proofErr w:type="spellStart"/>
      <w:r w:rsidR="00655C1F" w:rsidRPr="00655C1F">
        <w:rPr>
          <w:rFonts w:eastAsia="Times New Roman"/>
          <w:bCs/>
          <w:sz w:val="18"/>
          <w:szCs w:val="18"/>
          <w:lang w:eastAsia="zh-CN"/>
        </w:rPr>
        <w:t>Yashi</w:t>
      </w:r>
      <w:proofErr w:type="spellEnd"/>
      <w:r w:rsidR="00655C1F" w:rsidRPr="00655C1F">
        <w:rPr>
          <w:rFonts w:eastAsia="Times New Roman"/>
          <w:bCs/>
          <w:sz w:val="18"/>
          <w:szCs w:val="18"/>
          <w:lang w:eastAsia="zh-CN"/>
        </w:rPr>
        <w:t xml:space="preserve"> Agarwal, Jayant </w:t>
      </w:r>
      <w:proofErr w:type="spellStart"/>
      <w:r w:rsidR="00655C1F" w:rsidRPr="00655C1F">
        <w:rPr>
          <w:rFonts w:eastAsia="Times New Roman"/>
          <w:bCs/>
          <w:sz w:val="18"/>
          <w:szCs w:val="18"/>
          <w:lang w:eastAsia="zh-CN"/>
        </w:rPr>
        <w:t>Goel</w:t>
      </w:r>
      <w:proofErr w:type="spellEnd"/>
      <w:r w:rsidRPr="000151E2">
        <w:rPr>
          <w:rFonts w:eastAsia="Times New Roman"/>
          <w:bCs/>
          <w:sz w:val="18"/>
          <w:szCs w:val="18"/>
          <w:lang w:eastAsia="zh-CN"/>
        </w:rPr>
        <w:t>,</w:t>
      </w:r>
      <w:r w:rsidRPr="000151E2">
        <w:rPr>
          <w:rFonts w:eastAsia="Times New Roman" w:hint="eastAsia"/>
          <w:bCs/>
          <w:sz w:val="18"/>
          <w:szCs w:val="18"/>
          <w:lang w:eastAsia="zh-CN"/>
        </w:rPr>
        <w:t xml:space="preserve"> </w:t>
      </w:r>
      <w:r w:rsidRPr="000151E2">
        <w:rPr>
          <w:rFonts w:eastAsia="Times New Roman"/>
          <w:bCs/>
          <w:sz w:val="18"/>
          <w:szCs w:val="18"/>
          <w:lang w:eastAsia="zh-CN"/>
        </w:rPr>
        <w:t>"</w:t>
      </w:r>
      <w:proofErr w:type="spellStart"/>
      <w:r w:rsidR="00655C1F" w:rsidRPr="00655C1F">
        <w:rPr>
          <w:rFonts w:eastAsia="Times New Roman"/>
          <w:kern w:val="2"/>
          <w:sz w:val="18"/>
          <w:szCs w:val="18"/>
          <w:lang w:eastAsia="zh-CN"/>
        </w:rPr>
        <w:t>CodeBlockS</w:t>
      </w:r>
      <w:proofErr w:type="spellEnd"/>
      <w:r w:rsidR="00655C1F" w:rsidRPr="00655C1F">
        <w:rPr>
          <w:rFonts w:eastAsia="Times New Roman"/>
          <w:kern w:val="2"/>
          <w:sz w:val="18"/>
          <w:szCs w:val="18"/>
          <w:lang w:eastAsia="zh-CN"/>
        </w:rPr>
        <w:t xml:space="preserve">: Development of Collaborative Knowledge Sharing Application with </w:t>
      </w:r>
      <w:proofErr w:type="spellStart"/>
      <w:r w:rsidR="00655C1F" w:rsidRPr="00655C1F">
        <w:rPr>
          <w:rFonts w:eastAsia="Times New Roman"/>
          <w:kern w:val="2"/>
          <w:sz w:val="18"/>
          <w:szCs w:val="18"/>
          <w:lang w:eastAsia="zh-CN"/>
        </w:rPr>
        <w:t>Blockchain</w:t>
      </w:r>
      <w:proofErr w:type="spellEnd"/>
      <w:r w:rsidR="00655C1F" w:rsidRPr="00655C1F">
        <w:rPr>
          <w:rFonts w:eastAsia="Times New Roman"/>
          <w:kern w:val="2"/>
          <w:sz w:val="18"/>
          <w:szCs w:val="18"/>
          <w:lang w:eastAsia="zh-CN"/>
        </w:rPr>
        <w:t xml:space="preserve"> Smart Contract</w:t>
      </w:r>
      <w:r w:rsidRPr="000151E2">
        <w:rPr>
          <w:rFonts w:eastAsia="Times New Roman"/>
          <w:bCs/>
          <w:sz w:val="18"/>
          <w:szCs w:val="18"/>
          <w:lang w:eastAsia="zh-CN"/>
        </w:rPr>
        <w:t xml:space="preserve">", International Journal of Information Engineering and Electronic </w:t>
      </w:r>
      <w:proofErr w:type="gramStart"/>
      <w:r w:rsidRPr="000151E2">
        <w:rPr>
          <w:rFonts w:eastAsia="Times New Roman"/>
          <w:bCs/>
          <w:sz w:val="18"/>
          <w:szCs w:val="18"/>
          <w:lang w:eastAsia="zh-CN"/>
        </w:rPr>
        <w:t>Business(</w:t>
      </w:r>
      <w:proofErr w:type="gramEnd"/>
      <w:r w:rsidRPr="000151E2">
        <w:rPr>
          <w:rFonts w:eastAsia="Times New Roman"/>
          <w:bCs/>
          <w:sz w:val="18"/>
          <w:szCs w:val="18"/>
          <w:lang w:eastAsia="zh-CN"/>
        </w:rPr>
        <w:t>IJIEEB), Vol.</w:t>
      </w:r>
      <w:r w:rsidRPr="000151E2">
        <w:rPr>
          <w:rFonts w:eastAsia="Times New Roman" w:hint="eastAsia"/>
          <w:bCs/>
          <w:sz w:val="18"/>
          <w:szCs w:val="18"/>
          <w:lang w:eastAsia="zh-CN"/>
        </w:rPr>
        <w:t>1</w:t>
      </w:r>
      <w:r w:rsidR="00300D34">
        <w:rPr>
          <w:rFonts w:eastAsiaTheme="minorEastAsia" w:hint="eastAsia"/>
          <w:bCs/>
          <w:sz w:val="18"/>
          <w:szCs w:val="18"/>
          <w:lang w:eastAsia="zh-CN"/>
        </w:rPr>
        <w:t>5</w:t>
      </w:r>
      <w:r w:rsidRPr="000151E2">
        <w:rPr>
          <w:rFonts w:eastAsia="Times New Roman"/>
          <w:bCs/>
          <w:sz w:val="18"/>
          <w:szCs w:val="18"/>
          <w:lang w:eastAsia="zh-CN"/>
        </w:rPr>
        <w:t>, No.</w:t>
      </w:r>
      <w:r w:rsidR="00300D34">
        <w:rPr>
          <w:rFonts w:hint="eastAsia"/>
          <w:bCs/>
          <w:sz w:val="18"/>
          <w:szCs w:val="18"/>
          <w:lang w:eastAsia="zh-CN"/>
        </w:rPr>
        <w:t>1</w:t>
      </w:r>
      <w:r w:rsidRPr="000151E2">
        <w:rPr>
          <w:rFonts w:eastAsia="Times New Roman"/>
          <w:bCs/>
          <w:sz w:val="18"/>
          <w:szCs w:val="18"/>
          <w:lang w:eastAsia="zh-CN"/>
        </w:rPr>
        <w:t>, pp.</w:t>
      </w:r>
      <w:r w:rsidRPr="000151E2">
        <w:rPr>
          <w:rFonts w:eastAsia="Times New Roman"/>
          <w:bCs/>
          <w:sz w:val="18"/>
          <w:szCs w:val="18"/>
        </w:rPr>
        <w:t xml:space="preserve"> </w:t>
      </w:r>
      <w:r w:rsidR="00655C1F" w:rsidRPr="00655C1F">
        <w:rPr>
          <w:rFonts w:eastAsia="Times New Roman"/>
          <w:bCs/>
          <w:sz w:val="18"/>
          <w:szCs w:val="18"/>
          <w:lang w:eastAsia="zh-CN"/>
        </w:rPr>
        <w:t>1-19</w:t>
      </w:r>
      <w:r w:rsidRPr="000151E2">
        <w:rPr>
          <w:rFonts w:eastAsia="Times New Roman"/>
          <w:bCs/>
          <w:sz w:val="18"/>
          <w:szCs w:val="18"/>
          <w:lang w:eastAsia="zh-CN"/>
        </w:rPr>
        <w:t>, 20</w:t>
      </w:r>
      <w:r w:rsidRPr="000151E2">
        <w:rPr>
          <w:rFonts w:eastAsia="Times New Roman" w:hint="eastAsia"/>
          <w:bCs/>
          <w:sz w:val="18"/>
          <w:szCs w:val="18"/>
          <w:lang w:eastAsia="zh-CN"/>
        </w:rPr>
        <w:t>2</w:t>
      </w:r>
      <w:r w:rsidR="00300D34">
        <w:rPr>
          <w:rFonts w:eastAsiaTheme="minorEastAsia" w:hint="eastAsia"/>
          <w:bCs/>
          <w:sz w:val="18"/>
          <w:szCs w:val="18"/>
          <w:lang w:eastAsia="zh-CN"/>
        </w:rPr>
        <w:t>3</w:t>
      </w:r>
      <w:r w:rsidRPr="000151E2">
        <w:rPr>
          <w:rFonts w:eastAsia="Times New Roman"/>
          <w:bCs/>
          <w:sz w:val="18"/>
          <w:szCs w:val="18"/>
          <w:lang w:eastAsia="zh-CN"/>
        </w:rPr>
        <w:t>. DOI:10.5815/ijieeb.20</w:t>
      </w:r>
      <w:r w:rsidRPr="000151E2">
        <w:rPr>
          <w:rFonts w:eastAsia="Times New Roman" w:hint="eastAsia"/>
          <w:bCs/>
          <w:sz w:val="18"/>
          <w:szCs w:val="18"/>
          <w:lang w:eastAsia="zh-CN"/>
        </w:rPr>
        <w:t>2</w:t>
      </w:r>
      <w:r w:rsidR="00300D34">
        <w:rPr>
          <w:rFonts w:eastAsiaTheme="minorEastAsia" w:hint="eastAsia"/>
          <w:bCs/>
          <w:sz w:val="18"/>
          <w:szCs w:val="18"/>
          <w:lang w:eastAsia="zh-CN"/>
        </w:rPr>
        <w:t>3</w:t>
      </w:r>
      <w:r w:rsidRPr="000151E2">
        <w:rPr>
          <w:rFonts w:eastAsia="Times New Roman"/>
          <w:bCs/>
          <w:sz w:val="18"/>
          <w:szCs w:val="18"/>
          <w:lang w:eastAsia="zh-CN"/>
        </w:rPr>
        <w:t>.0</w:t>
      </w:r>
      <w:r w:rsidR="00300D34">
        <w:rPr>
          <w:rFonts w:hint="eastAsia"/>
          <w:bCs/>
          <w:sz w:val="18"/>
          <w:szCs w:val="18"/>
          <w:lang w:eastAsia="zh-CN"/>
        </w:rPr>
        <w:t>1</w:t>
      </w:r>
      <w:r w:rsidRPr="000151E2">
        <w:rPr>
          <w:rFonts w:eastAsia="Times New Roman"/>
          <w:bCs/>
          <w:sz w:val="18"/>
          <w:szCs w:val="18"/>
          <w:lang w:eastAsia="zh-CN"/>
        </w:rPr>
        <w:t>.01</w:t>
      </w:r>
    </w:p>
    <w:p w14:paraId="4C8D1C5B" w14:textId="77777777" w:rsidR="00531B90" w:rsidRDefault="00531B90" w:rsidP="004E1D62">
      <w:pPr>
        <w:pStyle w:val="Biography"/>
        <w:widowControl w:val="0"/>
        <w:adjustRightInd w:val="0"/>
        <w:snapToGrid w:val="0"/>
        <w:ind w:firstLine="0"/>
        <w:rPr>
          <w:b/>
          <w:noProof/>
          <w:lang w:val="id-ID" w:eastAsia="zh-CN"/>
        </w:rPr>
      </w:pPr>
    </w:p>
    <w:p w14:paraId="5C85B1E3" w14:textId="77777777" w:rsidR="00531B90" w:rsidRDefault="00531B90" w:rsidP="004E1D62">
      <w:pPr>
        <w:pStyle w:val="Biography"/>
        <w:widowControl w:val="0"/>
        <w:adjustRightInd w:val="0"/>
        <w:snapToGrid w:val="0"/>
        <w:ind w:firstLine="0"/>
        <w:rPr>
          <w:b/>
          <w:noProof/>
          <w:lang w:val="id-ID" w:eastAsia="zh-CN"/>
        </w:rPr>
      </w:pPr>
    </w:p>
    <w:p w14:paraId="100641B6" w14:textId="77777777" w:rsidR="00531B90" w:rsidRPr="00DA35F1" w:rsidRDefault="00531B90" w:rsidP="004E1D62">
      <w:pPr>
        <w:pStyle w:val="Biography"/>
        <w:widowControl w:val="0"/>
        <w:adjustRightInd w:val="0"/>
        <w:snapToGrid w:val="0"/>
        <w:ind w:firstLine="0"/>
        <w:rPr>
          <w:lang w:val="en-IN" w:eastAsia="zh-CN"/>
        </w:rPr>
      </w:pPr>
    </w:p>
    <w:p w14:paraId="64C61788" w14:textId="77777777" w:rsidR="002024C8" w:rsidRPr="00DA35F1" w:rsidRDefault="002024C8" w:rsidP="004E1D62">
      <w:pPr>
        <w:pStyle w:val="StyleAuthorAsianMSMincho"/>
        <w:widowControl w:val="0"/>
        <w:adjustRightInd w:val="0"/>
        <w:snapToGrid w:val="0"/>
        <w:jc w:val="left"/>
        <w:rPr>
          <w:szCs w:val="22"/>
          <w:lang w:val="en-GB"/>
        </w:rPr>
      </w:pPr>
    </w:p>
    <w:p w14:paraId="1E819E91" w14:textId="77777777" w:rsidR="005E4613" w:rsidRPr="00DA35F1" w:rsidRDefault="005E4613" w:rsidP="004E1D62">
      <w:pPr>
        <w:pStyle w:val="references"/>
        <w:widowControl w:val="0"/>
        <w:numPr>
          <w:ilvl w:val="0"/>
          <w:numId w:val="0"/>
        </w:numPr>
        <w:adjustRightInd w:val="0"/>
        <w:snapToGrid w:val="0"/>
        <w:rPr>
          <w:lang w:eastAsia="zh-CN"/>
        </w:rPr>
      </w:pPr>
    </w:p>
    <w:p w14:paraId="6DACD233" w14:textId="77777777" w:rsidR="00AA55F6" w:rsidRPr="00DA35F1" w:rsidRDefault="00AA55F6" w:rsidP="004E1D62">
      <w:pPr>
        <w:pStyle w:val="references"/>
        <w:widowControl w:val="0"/>
        <w:numPr>
          <w:ilvl w:val="0"/>
          <w:numId w:val="0"/>
        </w:numPr>
        <w:adjustRightInd w:val="0"/>
        <w:snapToGrid w:val="0"/>
        <w:rPr>
          <w:lang w:eastAsia="zh-CN"/>
        </w:rPr>
      </w:pPr>
    </w:p>
    <w:sectPr w:rsidR="00AA55F6" w:rsidRPr="00DA35F1" w:rsidSect="005A4FE4">
      <w:footerReference w:type="default" r:id="rId61"/>
      <w:pgSz w:w="11909" w:h="16834" w:code="9"/>
      <w:pgMar w:top="1418" w:right="1134" w:bottom="1134" w:left="1134" w:header="720" w:footer="720" w:gutter="0"/>
      <w:cols w:space="34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3F6AF5" w14:textId="77777777" w:rsidR="00D32C26" w:rsidRDefault="00D32C26" w:rsidP="008748E1">
      <w:r>
        <w:separator/>
      </w:r>
    </w:p>
  </w:endnote>
  <w:endnote w:type="continuationSeparator" w:id="0">
    <w:p w14:paraId="75F0484B" w14:textId="77777777" w:rsidR="00D32C26" w:rsidRDefault="00D32C26" w:rsidP="008748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宋体">
    <w:altName w:val="SimSun"/>
    <w:panose1 w:val="02010600030101010101"/>
    <w:charset w:val="86"/>
    <w:family w:val="auto"/>
    <w:pitch w:val="variable"/>
    <w:sig w:usb0="00000003" w:usb1="288F0000" w:usb2="00000016" w:usb3="00000000" w:csb0="00040001" w:csb1="00000000"/>
  </w:font>
  <w:font w:name="Palatino">
    <w:altName w:val="Book Antiqua"/>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Mangal">
    <w:panose1 w:val="02040503050203030202"/>
    <w:charset w:val="00"/>
    <w:family w:val="roman"/>
    <w:pitch w:val="variable"/>
    <w:sig w:usb0="00008003" w:usb1="00000000" w:usb2="00000000" w:usb3="00000000" w:csb0="00000001" w:csb1="00000000"/>
  </w:font>
  <w:font w:name="Roboto">
    <w:altName w:val="Times New Roman"/>
    <w:charset w:val="00"/>
    <w:family w:val="auto"/>
    <w:pitch w:val="variable"/>
    <w:sig w:usb0="E0000AFF" w:usb1="5000217F" w:usb2="0000002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8C4059C" w14:textId="00268013" w:rsidR="00F83E41" w:rsidRPr="00B22126" w:rsidRDefault="00F83E41" w:rsidP="00F83E41">
    <w:pPr>
      <w:tabs>
        <w:tab w:val="center" w:pos="4153"/>
        <w:tab w:val="right" w:pos="8306"/>
      </w:tabs>
      <w:suppressAutoHyphens/>
      <w:snapToGrid w:val="0"/>
      <w:jc w:val="left"/>
      <w:rPr>
        <w:color w:val="00000A"/>
        <w:sz w:val="16"/>
        <w:szCs w:val="18"/>
        <w:lang w:eastAsia="zh-CN"/>
      </w:rPr>
    </w:pPr>
    <w:r w:rsidRPr="00F83E41">
      <w:rPr>
        <w:color w:val="00000A"/>
        <w:sz w:val="18"/>
        <w:lang w:eastAsia="ja-JP"/>
      </w:rPr>
      <w:t>This work is open access and licensed under the Creative Commons CC BY</w:t>
    </w:r>
    <w:r w:rsidR="00B22126">
      <w:rPr>
        <w:rFonts w:hint="eastAsia"/>
        <w:color w:val="00000A"/>
        <w:sz w:val="18"/>
        <w:lang w:eastAsia="zh-CN"/>
      </w:rPr>
      <w:t xml:space="preserve"> 4.0</w:t>
    </w:r>
    <w:r w:rsidRPr="00F83E41">
      <w:rPr>
        <w:color w:val="00000A"/>
        <w:sz w:val="18"/>
        <w:lang w:eastAsia="ja-JP"/>
      </w:rPr>
      <w:t xml:space="preserve"> License.        </w:t>
    </w:r>
    <w:r w:rsidR="00B22126">
      <w:rPr>
        <w:rFonts w:hint="eastAsia"/>
        <w:color w:val="00000A"/>
        <w:sz w:val="18"/>
        <w:lang w:eastAsia="zh-CN"/>
      </w:rPr>
      <w:t xml:space="preserve">                  </w:t>
    </w:r>
    <w:r w:rsidRPr="00F83E41">
      <w:rPr>
        <w:color w:val="00000A"/>
        <w:sz w:val="18"/>
        <w:lang w:eastAsia="ja-JP"/>
      </w:rPr>
      <w:t xml:space="preserve">   </w:t>
    </w:r>
    <w:r w:rsidRPr="00B22126">
      <w:rPr>
        <w:color w:val="00000A"/>
        <w:sz w:val="18"/>
        <w:lang w:eastAsia="ja-JP"/>
      </w:rPr>
      <w:t>Volume 1</w:t>
    </w:r>
    <w:r w:rsidRPr="00B22126">
      <w:rPr>
        <w:rFonts w:hint="eastAsia"/>
        <w:color w:val="00000A"/>
        <w:sz w:val="18"/>
        <w:lang w:eastAsia="zh-CN"/>
      </w:rPr>
      <w:t>5</w:t>
    </w:r>
    <w:r w:rsidRPr="00B22126">
      <w:rPr>
        <w:color w:val="00000A"/>
        <w:sz w:val="18"/>
        <w:lang w:eastAsia="ja-JP"/>
      </w:rPr>
      <w:t xml:space="preserve"> (20</w:t>
    </w:r>
    <w:r w:rsidRPr="00B22126">
      <w:rPr>
        <w:rFonts w:hint="eastAsia"/>
        <w:color w:val="00000A"/>
        <w:sz w:val="18"/>
        <w:lang w:eastAsia="zh-CN"/>
      </w:rPr>
      <w:t>23</w:t>
    </w:r>
    <w:r w:rsidRPr="00B22126">
      <w:rPr>
        <w:color w:val="00000A"/>
        <w:sz w:val="18"/>
        <w:lang w:eastAsia="ja-JP"/>
      </w:rPr>
      <w:t xml:space="preserve">), Issue </w:t>
    </w:r>
    <w:r w:rsidRPr="00B22126">
      <w:rPr>
        <w:rFonts w:hint="eastAsia"/>
        <w:color w:val="00000A"/>
        <w:sz w:val="18"/>
        <w:lang w:eastAsia="zh-CN"/>
      </w:rPr>
      <w:t>1</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C5D827" w14:textId="1ED15516"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10</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8ABE42" w14:textId="46EC842B"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11</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E6A9A6" w14:textId="2C45BBED"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12</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9C3A56" w14:textId="105B8173"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13</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A5906B" w14:textId="632E5439"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14</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7E52405" w14:textId="09B342E4"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15</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14C1C23" w14:textId="1471056A"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16</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FDC0AD7" w14:textId="05F5F945"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17</w: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991A7B" w14:textId="031C2F46"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18</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D2E2DEB" w14:textId="61B8E9ED"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450C44" w14:textId="0B5FD1FA"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2</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8C0BD9" w14:textId="41068A77"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3</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D7F4B3" w14:textId="521FDD8C"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4</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CC3652" w14:textId="331510D6"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5</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44DE0F" w14:textId="7830FBEF"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6</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D4585F0" w14:textId="4B168DC1"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7</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85B0973" w14:textId="73ADBAC9"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15069F">
      <w:rPr>
        <w:rFonts w:hint="eastAsia"/>
        <w:b/>
        <w:color w:val="00000A"/>
        <w:sz w:val="18"/>
        <w:lang w:eastAsia="zh-CN"/>
      </w:rPr>
      <w:t>8</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1F64C72" w14:textId="73019419" w:rsidR="0015069F" w:rsidRPr="00F83E41" w:rsidRDefault="0015069F" w:rsidP="00F83E41">
    <w:pPr>
      <w:tabs>
        <w:tab w:val="center" w:pos="4153"/>
        <w:tab w:val="right" w:pos="8306"/>
      </w:tabs>
      <w:suppressAutoHyphens/>
      <w:snapToGrid w:val="0"/>
      <w:jc w:val="left"/>
      <w:rPr>
        <w:color w:val="00000A"/>
        <w:sz w:val="16"/>
        <w:szCs w:val="18"/>
        <w:lang w:val="zh-CN" w:eastAsia="zh-CN"/>
      </w:rPr>
    </w:pPr>
    <w:r w:rsidRPr="00F83E41">
      <w:rPr>
        <w:color w:val="00000A"/>
        <w:sz w:val="18"/>
        <w:lang w:val="zh-CN" w:eastAsia="ja-JP"/>
      </w:rPr>
      <w:t>Volume 1</w:t>
    </w:r>
    <w:r>
      <w:rPr>
        <w:rFonts w:hint="eastAsia"/>
        <w:color w:val="00000A"/>
        <w:sz w:val="18"/>
        <w:lang w:val="zh-CN" w:eastAsia="zh-CN"/>
      </w:rPr>
      <w:t>5</w:t>
    </w:r>
    <w:r w:rsidRPr="00F83E41">
      <w:rPr>
        <w:color w:val="00000A"/>
        <w:sz w:val="18"/>
        <w:lang w:val="zh-CN" w:eastAsia="ja-JP"/>
      </w:rPr>
      <w:t xml:space="preserve"> (20</w:t>
    </w:r>
    <w:r w:rsidRPr="00F83E41">
      <w:rPr>
        <w:rFonts w:hint="eastAsia"/>
        <w:color w:val="00000A"/>
        <w:sz w:val="18"/>
        <w:lang w:val="zh-CN" w:eastAsia="zh-CN"/>
      </w:rPr>
      <w:t>2</w:t>
    </w:r>
    <w:r>
      <w:rPr>
        <w:rFonts w:hint="eastAsia"/>
        <w:color w:val="00000A"/>
        <w:sz w:val="18"/>
        <w:lang w:val="zh-CN" w:eastAsia="zh-CN"/>
      </w:rPr>
      <w:t>3</w:t>
    </w:r>
    <w:r w:rsidRPr="00F83E41">
      <w:rPr>
        <w:color w:val="00000A"/>
        <w:sz w:val="18"/>
        <w:lang w:val="zh-CN" w:eastAsia="ja-JP"/>
      </w:rPr>
      <w:t xml:space="preserve">), Issue </w:t>
    </w:r>
    <w:r>
      <w:rPr>
        <w:rFonts w:hint="eastAsia"/>
        <w:color w:val="00000A"/>
        <w:sz w:val="18"/>
        <w:lang w:val="zh-CN" w:eastAsia="zh-CN"/>
      </w:rPr>
      <w:t>1</w:t>
    </w:r>
    <w:r w:rsidRPr="00F83E41">
      <w:rPr>
        <w:color w:val="00000A"/>
        <w:sz w:val="18"/>
        <w:lang w:eastAsia="ja-JP"/>
      </w:rPr>
      <w:t xml:space="preserve">      </w:t>
    </w:r>
    <w:r w:rsidRPr="00F83E41">
      <w:rPr>
        <w:rFonts w:hint="eastAsia"/>
        <w:color w:val="00000A"/>
        <w:sz w:val="18"/>
        <w:lang w:eastAsia="zh-CN"/>
      </w:rPr>
      <w:t xml:space="preserve">           </w:t>
    </w:r>
    <w:r>
      <w:rPr>
        <w:rFonts w:hint="eastAsia"/>
        <w:color w:val="00000A"/>
        <w:sz w:val="18"/>
        <w:lang w:eastAsia="zh-CN"/>
      </w:rPr>
      <w:t xml:space="preserve">                                                                                                                                        </w:t>
    </w:r>
    <w:r w:rsidRPr="00F83E41">
      <w:rPr>
        <w:rFonts w:hint="eastAsia"/>
        <w:color w:val="00000A"/>
        <w:sz w:val="18"/>
        <w:lang w:eastAsia="zh-CN"/>
      </w:rPr>
      <w:t xml:space="preserve">           </w:t>
    </w:r>
    <w:r w:rsidRPr="00F83E41">
      <w:rPr>
        <w:color w:val="00000A"/>
        <w:sz w:val="18"/>
        <w:lang w:eastAsia="ja-JP"/>
      </w:rPr>
      <w:t xml:space="preserve">     </w:t>
    </w:r>
    <w:r w:rsidRPr="0015069F">
      <w:rPr>
        <w:rFonts w:hint="eastAsia"/>
        <w:b/>
        <w:color w:val="00000A"/>
        <w:sz w:val="18"/>
        <w:lang w:eastAsia="zh-CN"/>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F4F037" w14:textId="77777777" w:rsidR="00D32C26" w:rsidRDefault="00D32C26" w:rsidP="008748E1">
      <w:r>
        <w:separator/>
      </w:r>
    </w:p>
  </w:footnote>
  <w:footnote w:type="continuationSeparator" w:id="0">
    <w:p w14:paraId="2DC246CB" w14:textId="77777777" w:rsidR="00D32C26" w:rsidRDefault="00D32C26" w:rsidP="008748E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B497EB" w14:textId="32F9241C" w:rsidR="00F83E41" w:rsidRPr="00F83E41" w:rsidRDefault="00F83E41" w:rsidP="00F83E41">
    <w:pPr>
      <w:widowControl w:val="0"/>
      <w:adjustRightInd w:val="0"/>
      <w:snapToGrid w:val="0"/>
      <w:jc w:val="both"/>
      <w:rPr>
        <w:b/>
        <w:kern w:val="2"/>
        <w:sz w:val="21"/>
        <w:szCs w:val="22"/>
        <w:lang w:eastAsia="zh-CN"/>
      </w:rPr>
    </w:pPr>
    <w:r w:rsidRPr="00F83E41">
      <w:rPr>
        <w:noProof/>
        <w:lang w:eastAsia="zh-CN"/>
      </w:rPr>
      <w:drawing>
        <wp:anchor distT="0" distB="0" distL="114300" distR="114300" simplePos="0" relativeHeight="251659264" behindDoc="1" locked="0" layoutInCell="1" allowOverlap="1" wp14:anchorId="465CD7F6" wp14:editId="72D5CB16">
          <wp:simplePos x="0" y="0"/>
          <wp:positionH relativeFrom="column">
            <wp:posOffset>5213985</wp:posOffset>
          </wp:positionH>
          <wp:positionV relativeFrom="paragraph">
            <wp:posOffset>-2540</wp:posOffset>
          </wp:positionV>
          <wp:extent cx="914400" cy="540385"/>
          <wp:effectExtent l="0" t="0" r="0" b="0"/>
          <wp:wrapNone/>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14400" cy="540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83E41">
      <w:rPr>
        <w:b/>
        <w:i/>
        <w:kern w:val="2"/>
        <w:sz w:val="21"/>
        <w:szCs w:val="22"/>
        <w:lang w:eastAsia="zh-CN"/>
      </w:rPr>
      <w:t>I.J. Information Engineering and Electronic Business</w:t>
    </w:r>
    <w:r w:rsidRPr="00F83E41">
      <w:rPr>
        <w:b/>
        <w:kern w:val="2"/>
        <w:sz w:val="21"/>
        <w:szCs w:val="22"/>
        <w:lang w:eastAsia="zh-CN"/>
      </w:rPr>
      <w:t>, 20</w:t>
    </w:r>
    <w:r w:rsidRPr="00F83E41">
      <w:rPr>
        <w:rFonts w:hint="eastAsia"/>
        <w:b/>
        <w:kern w:val="2"/>
        <w:sz w:val="21"/>
        <w:szCs w:val="22"/>
        <w:lang w:eastAsia="zh-CN"/>
      </w:rPr>
      <w:t>2</w:t>
    </w:r>
    <w:r>
      <w:rPr>
        <w:rFonts w:hint="eastAsia"/>
        <w:b/>
        <w:kern w:val="2"/>
        <w:sz w:val="21"/>
        <w:szCs w:val="22"/>
        <w:lang w:eastAsia="zh-CN"/>
      </w:rPr>
      <w:t>3</w:t>
    </w:r>
    <w:r w:rsidRPr="00F83E41">
      <w:rPr>
        <w:b/>
        <w:kern w:val="2"/>
        <w:sz w:val="21"/>
        <w:szCs w:val="22"/>
        <w:lang w:eastAsia="zh-CN"/>
      </w:rPr>
      <w:t xml:space="preserve">, </w:t>
    </w:r>
    <w:r>
      <w:rPr>
        <w:rFonts w:hint="eastAsia"/>
        <w:b/>
        <w:kern w:val="2"/>
        <w:sz w:val="21"/>
        <w:szCs w:val="22"/>
        <w:lang w:eastAsia="zh-CN"/>
      </w:rPr>
      <w:t>1</w:t>
    </w:r>
    <w:r w:rsidRPr="00F83E41">
      <w:rPr>
        <w:b/>
        <w:kern w:val="2"/>
        <w:sz w:val="21"/>
        <w:szCs w:val="22"/>
        <w:lang w:eastAsia="zh-CN"/>
      </w:rPr>
      <w:t>, 1-</w:t>
    </w:r>
    <w:r>
      <w:rPr>
        <w:rFonts w:hint="eastAsia"/>
        <w:b/>
        <w:kern w:val="2"/>
        <w:sz w:val="21"/>
        <w:szCs w:val="22"/>
        <w:lang w:eastAsia="zh-CN"/>
      </w:rPr>
      <w:t>19</w:t>
    </w:r>
  </w:p>
  <w:p w14:paraId="4734ED1C" w14:textId="4F100224" w:rsidR="00F83E41" w:rsidRPr="00F83E41" w:rsidRDefault="00F83E41" w:rsidP="00F83E41">
    <w:pPr>
      <w:widowControl w:val="0"/>
      <w:adjustRightInd w:val="0"/>
      <w:snapToGrid w:val="0"/>
      <w:jc w:val="both"/>
      <w:rPr>
        <w:kern w:val="2"/>
        <w:lang w:eastAsia="zh-CN"/>
      </w:rPr>
    </w:pPr>
    <w:r w:rsidRPr="00F83E41">
      <w:rPr>
        <w:kern w:val="2"/>
        <w:lang w:eastAsia="zh-CN"/>
      </w:rPr>
      <w:t xml:space="preserve">Published Online </w:t>
    </w:r>
    <w:r w:rsidRPr="00F83E41">
      <w:rPr>
        <w:rFonts w:hint="eastAsia"/>
        <w:kern w:val="2"/>
        <w:lang w:eastAsia="zh-CN"/>
      </w:rPr>
      <w:t xml:space="preserve">on </w:t>
    </w:r>
    <w:r>
      <w:rPr>
        <w:rFonts w:hint="eastAsia"/>
        <w:kern w:val="2"/>
        <w:lang w:eastAsia="zh-CN"/>
      </w:rPr>
      <w:t>February</w:t>
    </w:r>
    <w:r w:rsidRPr="00F83E41">
      <w:rPr>
        <w:kern w:val="2"/>
        <w:lang w:eastAsia="zh-CN"/>
      </w:rPr>
      <w:t xml:space="preserve"> </w:t>
    </w:r>
    <w:r w:rsidRPr="00F83E41">
      <w:rPr>
        <w:rFonts w:hint="eastAsia"/>
        <w:kern w:val="2"/>
        <w:lang w:eastAsia="zh-CN"/>
      </w:rPr>
      <w:t xml:space="preserve">8, </w:t>
    </w:r>
    <w:r w:rsidRPr="00F83E41">
      <w:rPr>
        <w:kern w:val="2"/>
        <w:lang w:eastAsia="zh-CN"/>
      </w:rPr>
      <w:t>20</w:t>
    </w:r>
    <w:r w:rsidRPr="00F83E41">
      <w:rPr>
        <w:rFonts w:hint="eastAsia"/>
        <w:kern w:val="2"/>
        <w:lang w:eastAsia="zh-CN"/>
      </w:rPr>
      <w:t>2</w:t>
    </w:r>
    <w:r>
      <w:rPr>
        <w:rFonts w:hint="eastAsia"/>
        <w:kern w:val="2"/>
        <w:lang w:eastAsia="zh-CN"/>
      </w:rPr>
      <w:t>3</w:t>
    </w:r>
    <w:r w:rsidRPr="00F83E41">
      <w:rPr>
        <w:kern w:val="2"/>
        <w:lang w:eastAsia="zh-CN"/>
      </w:rPr>
      <w:t xml:space="preserve"> </w:t>
    </w:r>
    <w:r w:rsidRPr="00F83E41">
      <w:rPr>
        <w:rFonts w:hint="eastAsia"/>
        <w:kern w:val="2"/>
        <w:lang w:eastAsia="zh-CN"/>
      </w:rPr>
      <w:t>by</w:t>
    </w:r>
    <w:r w:rsidRPr="00F83E41">
      <w:rPr>
        <w:kern w:val="2"/>
        <w:lang w:eastAsia="zh-CN"/>
      </w:rPr>
      <w:t xml:space="preserve"> MECS</w:t>
    </w:r>
    <w:r w:rsidRPr="00F83E41">
      <w:rPr>
        <w:rFonts w:hint="eastAsia"/>
        <w:kern w:val="2"/>
        <w:lang w:eastAsia="zh-CN"/>
      </w:rPr>
      <w:t xml:space="preserve"> Press</w:t>
    </w:r>
    <w:r w:rsidRPr="00F83E41">
      <w:rPr>
        <w:kern w:val="2"/>
        <w:lang w:eastAsia="zh-CN"/>
      </w:rPr>
      <w:t xml:space="preserve"> (http://www.mecs-press.org/)</w:t>
    </w:r>
  </w:p>
  <w:p w14:paraId="547923BC" w14:textId="253FB5ED" w:rsidR="00F83E41" w:rsidRPr="00F83E41" w:rsidRDefault="00F83E41" w:rsidP="00F83E41">
    <w:pPr>
      <w:adjustRightInd w:val="0"/>
      <w:snapToGrid w:val="0"/>
      <w:jc w:val="both"/>
      <w:rPr>
        <w:rFonts w:cs="Mangal"/>
        <w:sz w:val="24"/>
        <w:szCs w:val="24"/>
        <w:lang w:eastAsia="zh-CN"/>
      </w:rPr>
    </w:pPr>
    <w:r w:rsidRPr="00F83E41">
      <w:rPr>
        <w:kern w:val="2"/>
        <w:lang w:eastAsia="zh-CN"/>
      </w:rPr>
      <w:t>DOI: 10.5815/ijieeb.20</w:t>
    </w:r>
    <w:r w:rsidRPr="00F83E41">
      <w:rPr>
        <w:rFonts w:hint="eastAsia"/>
        <w:kern w:val="2"/>
        <w:lang w:eastAsia="zh-CN"/>
      </w:rPr>
      <w:t>2</w:t>
    </w:r>
    <w:r>
      <w:rPr>
        <w:rFonts w:hint="eastAsia"/>
        <w:kern w:val="2"/>
        <w:lang w:eastAsia="zh-CN"/>
      </w:rPr>
      <w:t>3</w:t>
    </w:r>
    <w:r w:rsidRPr="00F83E41">
      <w:rPr>
        <w:kern w:val="2"/>
        <w:lang w:eastAsia="zh-CN"/>
      </w:rPr>
      <w:t>.0</w:t>
    </w:r>
    <w:r>
      <w:rPr>
        <w:rFonts w:hint="eastAsia"/>
        <w:kern w:val="2"/>
        <w:lang w:eastAsia="zh-CN"/>
      </w:rPr>
      <w:t>1</w:t>
    </w:r>
    <w:r w:rsidRPr="00F83E41">
      <w:rPr>
        <w:kern w:val="2"/>
        <w:lang w:eastAsia="zh-CN"/>
      </w:rPr>
      <w:t>.01</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B5CDE4" w14:textId="00AA6590" w:rsidR="005A4FE4" w:rsidRPr="005A4FE4" w:rsidRDefault="00765DA5" w:rsidP="005A4FE4">
    <w:pPr>
      <w:rPr>
        <w:sz w:val="18"/>
      </w:rPr>
    </w:pPr>
    <w:proofErr w:type="spellStart"/>
    <w:r w:rsidRPr="00765DA5">
      <w:rPr>
        <w:sz w:val="18"/>
      </w:rPr>
      <w:t>CodeBlockS</w:t>
    </w:r>
    <w:proofErr w:type="spellEnd"/>
    <w:r w:rsidRPr="00765DA5">
      <w:rPr>
        <w:sz w:val="18"/>
      </w:rPr>
      <w:t xml:space="preserve">: Development of Collaborative Knowledge Sharing Application with </w:t>
    </w:r>
    <w:proofErr w:type="spellStart"/>
    <w:r w:rsidRPr="00765DA5">
      <w:rPr>
        <w:sz w:val="18"/>
      </w:rPr>
      <w:t>Blockchain</w:t>
    </w:r>
    <w:proofErr w:type="spellEnd"/>
    <w:r w:rsidRPr="00765DA5">
      <w:rPr>
        <w:sz w:val="18"/>
      </w:rPr>
      <w:t xml:space="preserve"> Smart Contract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565C46"/>
    <w:multiLevelType w:val="hybridMultilevel"/>
    <w:tmpl w:val="7598C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5B35B68"/>
    <w:multiLevelType w:val="hybridMultilevel"/>
    <w:tmpl w:val="D8D4E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DB62F06"/>
    <w:multiLevelType w:val="multilevel"/>
    <w:tmpl w:val="5852AD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48A24D2"/>
    <w:multiLevelType w:val="multilevel"/>
    <w:tmpl w:val="94DEB49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6752AEF"/>
    <w:multiLevelType w:val="hybridMultilevel"/>
    <w:tmpl w:val="A44ED0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828694A"/>
    <w:multiLevelType w:val="multilevel"/>
    <w:tmpl w:val="1696BD4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9E04DBE"/>
    <w:multiLevelType w:val="hybridMultilevel"/>
    <w:tmpl w:val="63DC86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CE47AA2"/>
    <w:multiLevelType w:val="multilevel"/>
    <w:tmpl w:val="0409001D"/>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20AF0333"/>
    <w:multiLevelType w:val="multilevel"/>
    <w:tmpl w:val="CB0E7F4E"/>
    <w:lvl w:ilvl="0">
      <w:start w:val="1"/>
      <w:numFmt w:val="lowerLetter"/>
      <w:lvlText w:val="%1."/>
      <w:lvlJc w:val="left"/>
      <w:pPr>
        <w:tabs>
          <w:tab w:val="num" w:pos="720"/>
        </w:tabs>
        <w:ind w:left="720" w:hanging="360"/>
      </w:pPr>
      <w:rPr>
        <w:rFonts w:hint="default"/>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
    <w:nsid w:val="22967EE7"/>
    <w:multiLevelType w:val="hybridMultilevel"/>
    <w:tmpl w:val="8BBAD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29A218F"/>
    <w:multiLevelType w:val="hybridMultilevel"/>
    <w:tmpl w:val="D89088F2"/>
    <w:lvl w:ilvl="0" w:tplc="04090015">
      <w:start w:val="1"/>
      <w:numFmt w:val="upp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4434A2C"/>
    <w:multiLevelType w:val="hybridMultilevel"/>
    <w:tmpl w:val="75D291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69E3183"/>
    <w:multiLevelType w:val="multilevel"/>
    <w:tmpl w:val="62E46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6FE1FCF"/>
    <w:multiLevelType w:val="multilevel"/>
    <w:tmpl w:val="33826962"/>
    <w:lvl w:ilvl="0">
      <w:start w:val="1"/>
      <w:numFmt w:val="decimal"/>
      <w:lvlText w:val="%1 "/>
      <w:lvlJc w:val="left"/>
      <w:pPr>
        <w:tabs>
          <w:tab w:val="num" w:pos="648"/>
        </w:tabs>
        <w:ind w:firstLine="288"/>
      </w:pPr>
      <w:rPr>
        <w:rFonts w:ascii="Times New Roman" w:hAnsi="Times New Roman" w:hint="default"/>
        <w:b w:val="0"/>
        <w:i w:val="0"/>
        <w:caps w:val="0"/>
        <w:strike w:val="0"/>
        <w:dstrike w:val="0"/>
        <w:outline w:val="0"/>
        <w:shadow w:val="0"/>
        <w:emboss w:val="0"/>
        <w:imprint w:val="0"/>
        <w:vanish w:val="0"/>
        <w:sz w:val="16"/>
        <w:vertAlign w:val="superscrip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4">
    <w:nsid w:val="2AC57965"/>
    <w:multiLevelType w:val="multilevel"/>
    <w:tmpl w:val="134A4934"/>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nsid w:val="30E04BA0"/>
    <w:multiLevelType w:val="multilevel"/>
    <w:tmpl w:val="A86E1FA0"/>
    <w:lvl w:ilvl="0">
      <w:start w:val="1"/>
      <w:numFmt w:val="upperRoman"/>
      <w:lvlText w:val="%1."/>
      <w:lvlJc w:val="center"/>
      <w:pPr>
        <w:tabs>
          <w:tab w:val="num" w:pos="576"/>
        </w:tabs>
        <w:ind w:firstLine="216"/>
      </w:pPr>
      <w:rPr>
        <w:rFonts w:ascii="Times New Roman" w:hAnsi="Times New Roman" w:hint="default"/>
        <w:caps w:val="0"/>
        <w:strike w:val="0"/>
        <w:dstrike w:val="0"/>
        <w:outline w:val="0"/>
        <w:shadow w:val="0"/>
        <w:emboss w:val="0"/>
        <w:imprint w:val="0"/>
        <w:vanish w:val="0"/>
        <w:sz w:val="20"/>
        <w:vertAlign w:val="base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outline w:val="0"/>
        <w:shadow w:val="0"/>
        <w:emboss w:val="0"/>
        <w:imprint w:val="0"/>
        <w:vanish w:val="0"/>
        <w:sz w:val="20"/>
        <w:vertAlign w:val="baseline"/>
      </w:rPr>
    </w:lvl>
    <w:lvl w:ilvl="2">
      <w:start w:val="1"/>
      <w:numFmt w:val="decimal"/>
      <w:lvlText w:val="%3)"/>
      <w:lvlJc w:val="left"/>
      <w:pPr>
        <w:tabs>
          <w:tab w:val="num" w:pos="540"/>
        </w:tabs>
        <w:ind w:firstLine="180"/>
      </w:pPr>
      <w:rPr>
        <w:rFonts w:ascii="Times New Roman" w:hAnsi="Times New Roman" w:hint="default"/>
        <w:b w:val="0"/>
        <w:i/>
        <w:caps w:val="0"/>
        <w:strike w:val="0"/>
        <w:dstrike w:val="0"/>
        <w:outline w:val="0"/>
        <w:shadow w:val="0"/>
        <w:emboss w:val="0"/>
        <w:imprint w:val="0"/>
        <w:vanish w:val="0"/>
        <w:sz w:val="20"/>
        <w:vertAlign w:val="baseline"/>
      </w:rPr>
    </w:lvl>
    <w:lvl w:ilvl="3">
      <w:start w:val="1"/>
      <w:numFmt w:val="lowerLetter"/>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16">
    <w:nsid w:val="37660336"/>
    <w:multiLevelType w:val="multilevel"/>
    <w:tmpl w:val="EA402BE8"/>
    <w:lvl w:ilvl="0">
      <w:start w:val="1"/>
      <w:numFmt w:val="bullet"/>
      <w:pStyle w:val="bulletlist"/>
      <w:lvlText w:val=""/>
      <w:lvlJc w:val="left"/>
      <w:pPr>
        <w:tabs>
          <w:tab w:val="num" w:pos="648"/>
        </w:tabs>
        <w:ind w:left="648" w:hanging="360"/>
      </w:pPr>
      <w:rPr>
        <w:rFonts w:ascii="Symbol" w:hAnsi="Symbol"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nsid w:val="39E54FC6"/>
    <w:multiLevelType w:val="singleLevel"/>
    <w:tmpl w:val="5B7288D4"/>
    <w:lvl w:ilvl="0">
      <w:start w:val="14"/>
      <w:numFmt w:val="decimal"/>
      <w:lvlText w:val="%1"/>
      <w:lvlJc w:val="left"/>
      <w:pPr>
        <w:tabs>
          <w:tab w:val="num" w:pos="720"/>
        </w:tabs>
        <w:ind w:left="720" w:hanging="360"/>
      </w:pPr>
      <w:rPr>
        <w:rFonts w:hint="default"/>
      </w:rPr>
    </w:lvl>
  </w:abstractNum>
  <w:abstractNum w:abstractNumId="18">
    <w:nsid w:val="3E336BFF"/>
    <w:multiLevelType w:val="hybridMultilevel"/>
    <w:tmpl w:val="B254D6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4189603E"/>
    <w:multiLevelType w:val="multilevel"/>
    <w:tmpl w:val="A86E1FA0"/>
    <w:lvl w:ilvl="0">
      <w:start w:val="1"/>
      <w:numFmt w:val="upperRoman"/>
      <w:pStyle w:val="1"/>
      <w:lvlText w:val="%1."/>
      <w:lvlJc w:val="center"/>
      <w:pPr>
        <w:tabs>
          <w:tab w:val="num" w:pos="576"/>
        </w:tabs>
        <w:ind w:firstLine="216"/>
      </w:pPr>
      <w:rPr>
        <w:rFonts w:ascii="Times New Roman" w:hAnsi="Times New Roman" w:hint="default"/>
        <w:caps w:val="0"/>
        <w:strike w:val="0"/>
        <w:dstrike w:val="0"/>
        <w:outline w:val="0"/>
        <w:shadow w:val="0"/>
        <w:emboss w:val="0"/>
        <w:imprint w:val="0"/>
        <w:vanish w:val="0"/>
        <w:sz w:val="20"/>
        <w:vertAlign w:val="baseline"/>
      </w:rPr>
    </w:lvl>
    <w:lvl w:ilvl="1">
      <w:start w:val="1"/>
      <w:numFmt w:val="upperLetter"/>
      <w:lvlText w:val="%2."/>
      <w:lvlJc w:val="left"/>
      <w:pPr>
        <w:tabs>
          <w:tab w:val="num" w:pos="360"/>
        </w:tabs>
        <w:ind w:left="288" w:hanging="288"/>
      </w:pPr>
      <w:rPr>
        <w:rFonts w:ascii="Times New Roman" w:hAnsi="Times New Roman" w:hint="default"/>
        <w:b w:val="0"/>
        <w:i/>
        <w:caps w:val="0"/>
        <w:strike w:val="0"/>
        <w:dstrike w:val="0"/>
        <w:outline w:val="0"/>
        <w:shadow w:val="0"/>
        <w:emboss w:val="0"/>
        <w:imprint w:val="0"/>
        <w:vanish w:val="0"/>
        <w:sz w:val="20"/>
        <w:vertAlign w:val="baseline"/>
      </w:rPr>
    </w:lvl>
    <w:lvl w:ilvl="2">
      <w:start w:val="1"/>
      <w:numFmt w:val="decimal"/>
      <w:pStyle w:val="3"/>
      <w:lvlText w:val="%3)"/>
      <w:lvlJc w:val="left"/>
      <w:pPr>
        <w:tabs>
          <w:tab w:val="num" w:pos="540"/>
        </w:tabs>
        <w:ind w:firstLine="180"/>
      </w:pPr>
      <w:rPr>
        <w:rFonts w:ascii="Times New Roman" w:hAnsi="Times New Roman" w:hint="default"/>
        <w:b w:val="0"/>
        <w:i/>
        <w:caps w:val="0"/>
        <w:strike w:val="0"/>
        <w:dstrike w:val="0"/>
        <w:outline w:val="0"/>
        <w:shadow w:val="0"/>
        <w:emboss w:val="0"/>
        <w:imprint w:val="0"/>
        <w:vanish w:val="0"/>
        <w:sz w:val="20"/>
        <w:vertAlign w:val="baseline"/>
      </w:rPr>
    </w:lvl>
    <w:lvl w:ilvl="3">
      <w:start w:val="1"/>
      <w:numFmt w:val="lowerLetter"/>
      <w:pStyle w:val="4"/>
      <w:lvlText w:val="%4)"/>
      <w:lvlJc w:val="left"/>
      <w:pPr>
        <w:tabs>
          <w:tab w:val="num" w:pos="720"/>
        </w:tabs>
        <w:ind w:firstLine="360"/>
      </w:pPr>
      <w:rPr>
        <w:rFonts w:ascii="Times New Roman" w:hAnsi="Times New Roman" w:hint="default"/>
        <w:b w:val="0"/>
        <w:i/>
        <w:sz w:val="20"/>
      </w:rPr>
    </w:lvl>
    <w:lvl w:ilvl="4">
      <w:start w:val="1"/>
      <w:numFmt w:val="none"/>
      <w:lvlRestart w:val="0"/>
      <w:lvlText w:val=""/>
      <w:lvlJc w:val="left"/>
      <w:pPr>
        <w:tabs>
          <w:tab w:val="num" w:pos="3240"/>
        </w:tabs>
        <w:ind w:left="2880"/>
      </w:pPr>
      <w:rPr>
        <w:rFonts w:hint="default"/>
      </w:rPr>
    </w:lvl>
    <w:lvl w:ilvl="5">
      <w:start w:val="1"/>
      <w:numFmt w:val="lowerLetter"/>
      <w:lvlText w:val="(%6)"/>
      <w:lvlJc w:val="left"/>
      <w:pPr>
        <w:tabs>
          <w:tab w:val="num" w:pos="3960"/>
        </w:tabs>
        <w:ind w:left="3600"/>
      </w:pPr>
      <w:rPr>
        <w:rFonts w:hint="default"/>
      </w:rPr>
    </w:lvl>
    <w:lvl w:ilvl="6">
      <w:start w:val="1"/>
      <w:numFmt w:val="lowerRoman"/>
      <w:lvlText w:val="(%7)"/>
      <w:lvlJc w:val="left"/>
      <w:pPr>
        <w:tabs>
          <w:tab w:val="num" w:pos="4680"/>
        </w:tabs>
        <w:ind w:left="4320"/>
      </w:pPr>
      <w:rPr>
        <w:rFonts w:hint="default"/>
      </w:rPr>
    </w:lvl>
    <w:lvl w:ilvl="7">
      <w:start w:val="1"/>
      <w:numFmt w:val="lowerLetter"/>
      <w:lvlText w:val="(%8)"/>
      <w:lvlJc w:val="left"/>
      <w:pPr>
        <w:tabs>
          <w:tab w:val="num" w:pos="5400"/>
        </w:tabs>
        <w:ind w:left="5040"/>
      </w:pPr>
      <w:rPr>
        <w:rFonts w:hint="default"/>
      </w:rPr>
    </w:lvl>
    <w:lvl w:ilvl="8">
      <w:start w:val="1"/>
      <w:numFmt w:val="lowerRoman"/>
      <w:lvlText w:val="(%9)"/>
      <w:lvlJc w:val="left"/>
      <w:pPr>
        <w:tabs>
          <w:tab w:val="num" w:pos="6120"/>
        </w:tabs>
        <w:ind w:left="5760"/>
      </w:pPr>
      <w:rPr>
        <w:rFonts w:hint="default"/>
      </w:rPr>
    </w:lvl>
  </w:abstractNum>
  <w:abstractNum w:abstractNumId="20">
    <w:nsid w:val="42447F65"/>
    <w:multiLevelType w:val="hybridMultilevel"/>
    <w:tmpl w:val="13BE9DD6"/>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445C3C3B"/>
    <w:multiLevelType w:val="hybridMultilevel"/>
    <w:tmpl w:val="C7F8FA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52CA544A"/>
    <w:multiLevelType w:val="singleLevel"/>
    <w:tmpl w:val="0D3C1AB2"/>
    <w:lvl w:ilvl="0">
      <w:start w:val="1"/>
      <w:numFmt w:val="decimal"/>
      <w:pStyle w:val="references"/>
      <w:lvlText w:val="[%1]"/>
      <w:lvlJc w:val="left"/>
      <w:pPr>
        <w:tabs>
          <w:tab w:val="num" w:pos="360"/>
        </w:tabs>
        <w:ind w:left="360" w:hanging="360"/>
      </w:pPr>
      <w:rPr>
        <w:rFonts w:ascii="Times New Roman" w:eastAsia="MS Mincho" w:hAnsi="Times New Roman" w:hint="default"/>
        <w:b w:val="0"/>
        <w:i w:val="0"/>
        <w:snapToGrid/>
        <w:color w:val="auto"/>
        <w:spacing w:val="0"/>
        <w:w w:val="100"/>
        <w:kern w:val="0"/>
        <w:position w:val="0"/>
        <w:sz w:val="18"/>
        <w:szCs w:val="18"/>
        <w:u w:val="none"/>
        <w:effect w:val="none"/>
        <w:em w:val="none"/>
      </w:rPr>
    </w:lvl>
  </w:abstractNum>
  <w:abstractNum w:abstractNumId="23">
    <w:nsid w:val="5633206F"/>
    <w:multiLevelType w:val="hybridMultilevel"/>
    <w:tmpl w:val="EF2048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57D561E1"/>
    <w:multiLevelType w:val="multilevel"/>
    <w:tmpl w:val="8FC26CD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91B225E"/>
    <w:multiLevelType w:val="multilevel"/>
    <w:tmpl w:val="32ECFF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593B73AB"/>
    <w:multiLevelType w:val="hybridMultilevel"/>
    <w:tmpl w:val="67323F5A"/>
    <w:lvl w:ilvl="0" w:tplc="5CEA0572">
      <w:numFmt w:val="bullet"/>
      <w:lvlText w:val=""/>
      <w:lvlJc w:val="left"/>
      <w:pPr>
        <w:ind w:left="780" w:hanging="360"/>
      </w:pPr>
      <w:rPr>
        <w:rFonts w:ascii="Symbol" w:eastAsia="Times New Roman" w:hAnsi="Symbol" w:cs="Arial" w:hint="default"/>
        <w:sz w:val="20"/>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7">
    <w:nsid w:val="5C987D25"/>
    <w:multiLevelType w:val="hybridMultilevel"/>
    <w:tmpl w:val="975634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DE309E5"/>
    <w:multiLevelType w:val="multilevel"/>
    <w:tmpl w:val="134A493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9">
    <w:nsid w:val="68A67761"/>
    <w:multiLevelType w:val="multilevel"/>
    <w:tmpl w:val="134A493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0">
    <w:nsid w:val="6C402C58"/>
    <w:multiLevelType w:val="multilevel"/>
    <w:tmpl w:val="F1F87D58"/>
    <w:lvl w:ilvl="0">
      <w:start w:val="1"/>
      <w:numFmt w:val="decimal"/>
      <w:pStyle w:val="figurecaption"/>
      <w:lvlText w:val="Figure %1. "/>
      <w:lvlJc w:val="left"/>
      <w:pPr>
        <w:tabs>
          <w:tab w:val="num" w:pos="720"/>
        </w:tabs>
      </w:pPr>
      <w:rPr>
        <w:rFonts w:ascii="Times New Roman" w:hAnsi="Times New Roman" w:hint="default"/>
        <w:b w:val="0"/>
        <w:i w:val="0"/>
        <w:sz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1">
    <w:nsid w:val="6CD32DA8"/>
    <w:multiLevelType w:val="singleLevel"/>
    <w:tmpl w:val="166470C2"/>
    <w:lvl w:ilvl="0">
      <w:start w:val="1"/>
      <w:numFmt w:val="upperRoman"/>
      <w:pStyle w:val="tablehead"/>
      <w:lvlText w:val="TABLE %1. "/>
      <w:lvlJc w:val="left"/>
      <w:pPr>
        <w:tabs>
          <w:tab w:val="num" w:pos="1080"/>
        </w:tabs>
      </w:pPr>
      <w:rPr>
        <w:rFonts w:ascii="Times New Roman" w:hAnsi="Times New Roman" w:hint="default"/>
        <w:b w:val="0"/>
        <w:i w:val="0"/>
        <w:sz w:val="16"/>
      </w:rPr>
    </w:lvl>
  </w:abstractNum>
  <w:abstractNum w:abstractNumId="32">
    <w:nsid w:val="6F881474"/>
    <w:multiLevelType w:val="hybridMultilevel"/>
    <w:tmpl w:val="BDBEC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6"/>
  </w:num>
  <w:num w:numId="2">
    <w:abstractNumId w:val="30"/>
  </w:num>
  <w:num w:numId="3">
    <w:abstractNumId w:val="13"/>
  </w:num>
  <w:num w:numId="4">
    <w:abstractNumId w:val="19"/>
  </w:num>
  <w:num w:numId="5">
    <w:abstractNumId w:val="19"/>
  </w:num>
  <w:num w:numId="6">
    <w:abstractNumId w:val="19"/>
  </w:num>
  <w:num w:numId="7">
    <w:abstractNumId w:val="19"/>
  </w:num>
  <w:num w:numId="8">
    <w:abstractNumId w:val="22"/>
  </w:num>
  <w:num w:numId="9">
    <w:abstractNumId w:val="31"/>
  </w:num>
  <w:num w:numId="10">
    <w:abstractNumId w:val="17"/>
  </w:num>
  <w:num w:numId="11">
    <w:abstractNumId w:val="8"/>
  </w:num>
  <w:num w:numId="12">
    <w:abstractNumId w:val="15"/>
  </w:num>
  <w:num w:numId="13">
    <w:abstractNumId w:val="7"/>
  </w:num>
  <w:num w:numId="14">
    <w:abstractNumId w:val="9"/>
  </w:num>
  <w:num w:numId="15">
    <w:abstractNumId w:val="26"/>
  </w:num>
  <w:num w:numId="16">
    <w:abstractNumId w:val="20"/>
  </w:num>
  <w:num w:numId="17">
    <w:abstractNumId w:val="31"/>
  </w:num>
  <w:num w:numId="18">
    <w:abstractNumId w:val="29"/>
  </w:num>
  <w:num w:numId="19">
    <w:abstractNumId w:val="0"/>
  </w:num>
  <w:num w:numId="20">
    <w:abstractNumId w:val="11"/>
  </w:num>
  <w:num w:numId="21">
    <w:abstractNumId w:val="18"/>
  </w:num>
  <w:num w:numId="22">
    <w:abstractNumId w:val="14"/>
  </w:num>
  <w:num w:numId="23">
    <w:abstractNumId w:val="1"/>
  </w:num>
  <w:num w:numId="24">
    <w:abstractNumId w:val="6"/>
  </w:num>
  <w:num w:numId="25">
    <w:abstractNumId w:val="28"/>
  </w:num>
  <w:num w:numId="26">
    <w:abstractNumId w:val="32"/>
  </w:num>
  <w:num w:numId="27">
    <w:abstractNumId w:val="4"/>
  </w:num>
  <w:num w:numId="28">
    <w:abstractNumId w:val="10"/>
  </w:num>
  <w:num w:numId="29">
    <w:abstractNumId w:val="27"/>
  </w:num>
  <w:num w:numId="30">
    <w:abstractNumId w:val="23"/>
  </w:num>
  <w:num w:numId="31">
    <w:abstractNumId w:val="21"/>
  </w:num>
  <w:num w:numId="32">
    <w:abstractNumId w:val="12"/>
  </w:num>
  <w:num w:numId="33">
    <w:abstractNumId w:val="24"/>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4">
    <w:abstractNumId w:val="2"/>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5">
    <w:abstractNumId w:val="25"/>
  </w:num>
  <w:num w:numId="36">
    <w:abstractNumId w:val="5"/>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 w:numId="37">
    <w:abstractNumId w:val="3"/>
    <w:lvlOverride w:ilvl="0">
      <w:lvl w:ilvl="0">
        <w:numFmt w:val="bullet"/>
        <w:lvlText w:val="o"/>
        <w:lvlJc w:val="left"/>
        <w:pPr>
          <w:tabs>
            <w:tab w:val="num" w:pos="720"/>
          </w:tabs>
          <w:ind w:left="720" w:hanging="360"/>
        </w:pPr>
        <w:rPr>
          <w:rFonts w:ascii="Courier New" w:hAnsi="Courier New" w:hint="default"/>
          <w:sz w:val="20"/>
        </w:rPr>
      </w:lvl>
    </w:lvlOverride>
    <w:lvlOverride w:ilvl="1">
      <w:lvl w:ilvl="1">
        <w:start w:val="1"/>
        <w:numFmt w:val="bullet"/>
        <w:lvlText w:val="o"/>
        <w:lvlJc w:val="left"/>
        <w:pPr>
          <w:tabs>
            <w:tab w:val="num" w:pos="1440"/>
          </w:tabs>
          <w:ind w:left="1440" w:hanging="360"/>
        </w:pPr>
        <w:rPr>
          <w:rFonts w:ascii="Courier New" w:hAnsi="Courier New" w:hint="default"/>
          <w:sz w:val="20"/>
        </w:rPr>
      </w:lvl>
    </w:lvlOverride>
    <w:lvlOverride w:ilvl="2">
      <w:lvl w:ilvl="2">
        <w:start w:val="1"/>
        <w:numFmt w:val="bullet"/>
        <w:lvlText w:val=""/>
        <w:lvlJc w:val="left"/>
        <w:pPr>
          <w:tabs>
            <w:tab w:val="num" w:pos="2160"/>
          </w:tabs>
          <w:ind w:left="2160" w:hanging="360"/>
        </w:pPr>
        <w:rPr>
          <w:rFonts w:ascii="Wingdings" w:hAnsi="Wingdings" w:hint="default"/>
          <w:sz w:val="20"/>
        </w:rPr>
      </w:lvl>
    </w:lvlOverride>
    <w:lvlOverride w:ilvl="3">
      <w:lvl w:ilvl="3" w:tentative="1">
        <w:start w:val="1"/>
        <w:numFmt w:val="bullet"/>
        <w:lvlText w:val=""/>
        <w:lvlJc w:val="left"/>
        <w:pPr>
          <w:tabs>
            <w:tab w:val="num" w:pos="2880"/>
          </w:tabs>
          <w:ind w:left="2880" w:hanging="360"/>
        </w:pPr>
        <w:rPr>
          <w:rFonts w:ascii="Wingdings" w:hAnsi="Wingdings" w:hint="default"/>
          <w:sz w:val="20"/>
        </w:rPr>
      </w:lvl>
    </w:lvlOverride>
    <w:lvlOverride w:ilvl="4">
      <w:lvl w:ilvl="4" w:tentative="1">
        <w:start w:val="1"/>
        <w:numFmt w:val="bullet"/>
        <w:lvlText w:val=""/>
        <w:lvlJc w:val="left"/>
        <w:pPr>
          <w:tabs>
            <w:tab w:val="num" w:pos="3600"/>
          </w:tabs>
          <w:ind w:left="3600" w:hanging="360"/>
        </w:pPr>
        <w:rPr>
          <w:rFonts w:ascii="Wingdings" w:hAnsi="Wingdings" w:hint="default"/>
          <w:sz w:val="20"/>
        </w:rPr>
      </w:lvl>
    </w:lvlOverride>
    <w:lvlOverride w:ilvl="5">
      <w:lvl w:ilvl="5" w:tentative="1">
        <w:start w:val="1"/>
        <w:numFmt w:val="bullet"/>
        <w:lvlText w:val=""/>
        <w:lvlJc w:val="left"/>
        <w:pPr>
          <w:tabs>
            <w:tab w:val="num" w:pos="4320"/>
          </w:tabs>
          <w:ind w:left="4320" w:hanging="360"/>
        </w:pPr>
        <w:rPr>
          <w:rFonts w:ascii="Wingdings" w:hAnsi="Wingdings" w:hint="default"/>
          <w:sz w:val="20"/>
        </w:rPr>
      </w:lvl>
    </w:lvlOverride>
    <w:lvlOverride w:ilvl="6">
      <w:lvl w:ilvl="6" w:tentative="1">
        <w:start w:val="1"/>
        <w:numFmt w:val="bullet"/>
        <w:lvlText w:val=""/>
        <w:lvlJc w:val="left"/>
        <w:pPr>
          <w:tabs>
            <w:tab w:val="num" w:pos="5040"/>
          </w:tabs>
          <w:ind w:left="5040" w:hanging="360"/>
        </w:pPr>
        <w:rPr>
          <w:rFonts w:ascii="Wingdings" w:hAnsi="Wingdings" w:hint="default"/>
          <w:sz w:val="20"/>
        </w:rPr>
      </w:lvl>
    </w:lvlOverride>
    <w:lvlOverride w:ilvl="7">
      <w:lvl w:ilvl="7" w:tentative="1">
        <w:start w:val="1"/>
        <w:numFmt w:val="bullet"/>
        <w:lvlText w:val=""/>
        <w:lvlJc w:val="left"/>
        <w:pPr>
          <w:tabs>
            <w:tab w:val="num" w:pos="5760"/>
          </w:tabs>
          <w:ind w:left="5760" w:hanging="360"/>
        </w:pPr>
        <w:rPr>
          <w:rFonts w:ascii="Wingdings" w:hAnsi="Wingdings" w:hint="default"/>
          <w:sz w:val="20"/>
        </w:rPr>
      </w:lvl>
    </w:lvlOverride>
    <w:lvlOverride w:ilvl="8">
      <w:lvl w:ilvl="8" w:tentative="1">
        <w:start w:val="1"/>
        <w:numFmt w:val="bullet"/>
        <w:lvlText w:val=""/>
        <w:lvlJc w:val="left"/>
        <w:pPr>
          <w:tabs>
            <w:tab w:val="num" w:pos="6480"/>
          </w:tabs>
          <w:ind w:left="648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376CED"/>
    <w:rsid w:val="00012F14"/>
    <w:rsid w:val="000151E2"/>
    <w:rsid w:val="000415FA"/>
    <w:rsid w:val="00055BBC"/>
    <w:rsid w:val="00063E40"/>
    <w:rsid w:val="0008061B"/>
    <w:rsid w:val="00097195"/>
    <w:rsid w:val="000A05C9"/>
    <w:rsid w:val="000A2AEE"/>
    <w:rsid w:val="000A4CD9"/>
    <w:rsid w:val="000A5261"/>
    <w:rsid w:val="000B09E5"/>
    <w:rsid w:val="000B4E46"/>
    <w:rsid w:val="00116A58"/>
    <w:rsid w:val="00120FCD"/>
    <w:rsid w:val="00147469"/>
    <w:rsid w:val="0015069F"/>
    <w:rsid w:val="00164670"/>
    <w:rsid w:val="00171E62"/>
    <w:rsid w:val="00187ADE"/>
    <w:rsid w:val="00192947"/>
    <w:rsid w:val="00193BEB"/>
    <w:rsid w:val="001A0CFE"/>
    <w:rsid w:val="001A5EE9"/>
    <w:rsid w:val="001C0C8C"/>
    <w:rsid w:val="001D342E"/>
    <w:rsid w:val="001D689A"/>
    <w:rsid w:val="001E0B0C"/>
    <w:rsid w:val="002024C8"/>
    <w:rsid w:val="0021034D"/>
    <w:rsid w:val="00223874"/>
    <w:rsid w:val="00242D92"/>
    <w:rsid w:val="00246591"/>
    <w:rsid w:val="00256347"/>
    <w:rsid w:val="002654EB"/>
    <w:rsid w:val="002703BF"/>
    <w:rsid w:val="00272108"/>
    <w:rsid w:val="00276209"/>
    <w:rsid w:val="00276317"/>
    <w:rsid w:val="00287818"/>
    <w:rsid w:val="00294389"/>
    <w:rsid w:val="002A42F5"/>
    <w:rsid w:val="002B2750"/>
    <w:rsid w:val="002B2FB3"/>
    <w:rsid w:val="002C4E16"/>
    <w:rsid w:val="002D1A95"/>
    <w:rsid w:val="002D60D6"/>
    <w:rsid w:val="002D63C8"/>
    <w:rsid w:val="002E4316"/>
    <w:rsid w:val="002E4794"/>
    <w:rsid w:val="00300D34"/>
    <w:rsid w:val="00330C30"/>
    <w:rsid w:val="0037212E"/>
    <w:rsid w:val="0037432D"/>
    <w:rsid w:val="00376966"/>
    <w:rsid w:val="00376CED"/>
    <w:rsid w:val="003A1DF8"/>
    <w:rsid w:val="003C1B6D"/>
    <w:rsid w:val="003C43A8"/>
    <w:rsid w:val="003E03A1"/>
    <w:rsid w:val="003E6652"/>
    <w:rsid w:val="003F52AA"/>
    <w:rsid w:val="00401910"/>
    <w:rsid w:val="0041449D"/>
    <w:rsid w:val="004545D3"/>
    <w:rsid w:val="0047202E"/>
    <w:rsid w:val="00485AFF"/>
    <w:rsid w:val="00494012"/>
    <w:rsid w:val="004B2D65"/>
    <w:rsid w:val="004B7457"/>
    <w:rsid w:val="004C64F9"/>
    <w:rsid w:val="004D232C"/>
    <w:rsid w:val="004E0AAA"/>
    <w:rsid w:val="004E1D62"/>
    <w:rsid w:val="004F2779"/>
    <w:rsid w:val="004F33FB"/>
    <w:rsid w:val="004F6E3D"/>
    <w:rsid w:val="00502748"/>
    <w:rsid w:val="0051016D"/>
    <w:rsid w:val="00514029"/>
    <w:rsid w:val="00516FA2"/>
    <w:rsid w:val="00520B7E"/>
    <w:rsid w:val="00531B90"/>
    <w:rsid w:val="00532940"/>
    <w:rsid w:val="0054279E"/>
    <w:rsid w:val="005513F4"/>
    <w:rsid w:val="00552470"/>
    <w:rsid w:val="0056068A"/>
    <w:rsid w:val="005642AE"/>
    <w:rsid w:val="0057699E"/>
    <w:rsid w:val="0057780B"/>
    <w:rsid w:val="005A0742"/>
    <w:rsid w:val="005A4FE4"/>
    <w:rsid w:val="005B2FA2"/>
    <w:rsid w:val="005C1D3A"/>
    <w:rsid w:val="005C66F1"/>
    <w:rsid w:val="005D622F"/>
    <w:rsid w:val="005E4613"/>
    <w:rsid w:val="005F4D06"/>
    <w:rsid w:val="00605B51"/>
    <w:rsid w:val="00606DCB"/>
    <w:rsid w:val="00614E1C"/>
    <w:rsid w:val="0065024D"/>
    <w:rsid w:val="00655C1F"/>
    <w:rsid w:val="00656E70"/>
    <w:rsid w:val="00663A1D"/>
    <w:rsid w:val="00675AA1"/>
    <w:rsid w:val="006835B2"/>
    <w:rsid w:val="00687385"/>
    <w:rsid w:val="00697806"/>
    <w:rsid w:val="006B46E9"/>
    <w:rsid w:val="006E7DC6"/>
    <w:rsid w:val="006F3DAF"/>
    <w:rsid w:val="007161D4"/>
    <w:rsid w:val="0073111C"/>
    <w:rsid w:val="0073135A"/>
    <w:rsid w:val="007372E6"/>
    <w:rsid w:val="00745A2A"/>
    <w:rsid w:val="00757AA9"/>
    <w:rsid w:val="00764FDC"/>
    <w:rsid w:val="00765DA5"/>
    <w:rsid w:val="007673B8"/>
    <w:rsid w:val="007912FB"/>
    <w:rsid w:val="007B125F"/>
    <w:rsid w:val="007B531E"/>
    <w:rsid w:val="007C19C6"/>
    <w:rsid w:val="007C7B77"/>
    <w:rsid w:val="007D11AC"/>
    <w:rsid w:val="007E5163"/>
    <w:rsid w:val="007F0789"/>
    <w:rsid w:val="007F3E5B"/>
    <w:rsid w:val="00802631"/>
    <w:rsid w:val="00803ED3"/>
    <w:rsid w:val="008100A6"/>
    <w:rsid w:val="00816E58"/>
    <w:rsid w:val="00830317"/>
    <w:rsid w:val="008518BB"/>
    <w:rsid w:val="00867F93"/>
    <w:rsid w:val="00872BDA"/>
    <w:rsid w:val="008748E1"/>
    <w:rsid w:val="00876B51"/>
    <w:rsid w:val="0088588E"/>
    <w:rsid w:val="008B0BB6"/>
    <w:rsid w:val="008B2BD2"/>
    <w:rsid w:val="008B3FA6"/>
    <w:rsid w:val="008B5AC8"/>
    <w:rsid w:val="008C7938"/>
    <w:rsid w:val="008E2868"/>
    <w:rsid w:val="00917FED"/>
    <w:rsid w:val="00961DE5"/>
    <w:rsid w:val="00964AFB"/>
    <w:rsid w:val="00965A7A"/>
    <w:rsid w:val="00967C39"/>
    <w:rsid w:val="00986306"/>
    <w:rsid w:val="00986C5B"/>
    <w:rsid w:val="009A1F7D"/>
    <w:rsid w:val="009B56F3"/>
    <w:rsid w:val="009B66E5"/>
    <w:rsid w:val="009D1D25"/>
    <w:rsid w:val="00A17DB7"/>
    <w:rsid w:val="00A220A5"/>
    <w:rsid w:val="00A2277C"/>
    <w:rsid w:val="00A265DF"/>
    <w:rsid w:val="00A34EF7"/>
    <w:rsid w:val="00A37E85"/>
    <w:rsid w:val="00A42393"/>
    <w:rsid w:val="00A63C6E"/>
    <w:rsid w:val="00A642F4"/>
    <w:rsid w:val="00A671F2"/>
    <w:rsid w:val="00A80E9F"/>
    <w:rsid w:val="00A83CB0"/>
    <w:rsid w:val="00A84190"/>
    <w:rsid w:val="00A90E87"/>
    <w:rsid w:val="00AA55F6"/>
    <w:rsid w:val="00AB141D"/>
    <w:rsid w:val="00AD1B28"/>
    <w:rsid w:val="00AD6786"/>
    <w:rsid w:val="00AE45B6"/>
    <w:rsid w:val="00B05C2B"/>
    <w:rsid w:val="00B20BCE"/>
    <w:rsid w:val="00B22126"/>
    <w:rsid w:val="00B232BB"/>
    <w:rsid w:val="00B3177A"/>
    <w:rsid w:val="00B326DD"/>
    <w:rsid w:val="00B41761"/>
    <w:rsid w:val="00B520A3"/>
    <w:rsid w:val="00B607B2"/>
    <w:rsid w:val="00B639F5"/>
    <w:rsid w:val="00B65C37"/>
    <w:rsid w:val="00B678CE"/>
    <w:rsid w:val="00B765E8"/>
    <w:rsid w:val="00B775B8"/>
    <w:rsid w:val="00BA0814"/>
    <w:rsid w:val="00BC1CCF"/>
    <w:rsid w:val="00BD4F21"/>
    <w:rsid w:val="00BE431D"/>
    <w:rsid w:val="00BF18C1"/>
    <w:rsid w:val="00C005DD"/>
    <w:rsid w:val="00C129FD"/>
    <w:rsid w:val="00C1462F"/>
    <w:rsid w:val="00C154C4"/>
    <w:rsid w:val="00C33001"/>
    <w:rsid w:val="00C46F55"/>
    <w:rsid w:val="00C5497F"/>
    <w:rsid w:val="00CA3E23"/>
    <w:rsid w:val="00CB5EF5"/>
    <w:rsid w:val="00CD068A"/>
    <w:rsid w:val="00CD1602"/>
    <w:rsid w:val="00CE1631"/>
    <w:rsid w:val="00D00D63"/>
    <w:rsid w:val="00D21D9F"/>
    <w:rsid w:val="00D25211"/>
    <w:rsid w:val="00D307C4"/>
    <w:rsid w:val="00D315DB"/>
    <w:rsid w:val="00D32C26"/>
    <w:rsid w:val="00D447D4"/>
    <w:rsid w:val="00D45ADC"/>
    <w:rsid w:val="00D50675"/>
    <w:rsid w:val="00D54EAB"/>
    <w:rsid w:val="00D575B4"/>
    <w:rsid w:val="00D66475"/>
    <w:rsid w:val="00D665EF"/>
    <w:rsid w:val="00D6674A"/>
    <w:rsid w:val="00D70D39"/>
    <w:rsid w:val="00D82380"/>
    <w:rsid w:val="00D86B23"/>
    <w:rsid w:val="00D86E86"/>
    <w:rsid w:val="00D9050A"/>
    <w:rsid w:val="00DA35F1"/>
    <w:rsid w:val="00DA41F1"/>
    <w:rsid w:val="00DA4745"/>
    <w:rsid w:val="00DB1D80"/>
    <w:rsid w:val="00DB1E5B"/>
    <w:rsid w:val="00DC5BA1"/>
    <w:rsid w:val="00DD2A0F"/>
    <w:rsid w:val="00DE310D"/>
    <w:rsid w:val="00DF4D28"/>
    <w:rsid w:val="00DF71E9"/>
    <w:rsid w:val="00E35C34"/>
    <w:rsid w:val="00E42250"/>
    <w:rsid w:val="00E51EF0"/>
    <w:rsid w:val="00E635A4"/>
    <w:rsid w:val="00E7674D"/>
    <w:rsid w:val="00E84CC2"/>
    <w:rsid w:val="00ED0E7B"/>
    <w:rsid w:val="00ED594D"/>
    <w:rsid w:val="00ED597A"/>
    <w:rsid w:val="00F10B16"/>
    <w:rsid w:val="00F20DEC"/>
    <w:rsid w:val="00F22E59"/>
    <w:rsid w:val="00F2571C"/>
    <w:rsid w:val="00F3078C"/>
    <w:rsid w:val="00F36B87"/>
    <w:rsid w:val="00F3751A"/>
    <w:rsid w:val="00F42D63"/>
    <w:rsid w:val="00F478D2"/>
    <w:rsid w:val="00F70128"/>
    <w:rsid w:val="00F705C4"/>
    <w:rsid w:val="00F83E41"/>
    <w:rsid w:val="00F87D42"/>
    <w:rsid w:val="00F96D21"/>
    <w:rsid w:val="00FE1761"/>
    <w:rsid w:val="00FF3EC6"/>
    <w:rsid w:val="00FF58E1"/>
    <w:rsid w:val="00FF6BAC"/>
    <w:rsid w:val="00FF726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oNotEmbedSmartTags/>
  <w:decimalSymbol w:val="."/>
  <w:listSeparator w:val=","/>
  <w14:docId w14:val="7746173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0" w:unhideWhenUsed="0"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B46E9"/>
    <w:pPr>
      <w:jc w:val="center"/>
    </w:pPr>
  </w:style>
  <w:style w:type="paragraph" w:styleId="1">
    <w:name w:val="heading 1"/>
    <w:basedOn w:val="a"/>
    <w:next w:val="a"/>
    <w:qFormat/>
    <w:rsid w:val="006B46E9"/>
    <w:pPr>
      <w:keepNext/>
      <w:keepLines/>
      <w:numPr>
        <w:numId w:val="4"/>
      </w:numPr>
      <w:tabs>
        <w:tab w:val="left" w:pos="216"/>
      </w:tabs>
      <w:spacing w:before="160" w:after="80"/>
      <w:outlineLvl w:val="0"/>
    </w:pPr>
    <w:rPr>
      <w:smallCaps/>
      <w:noProof/>
    </w:rPr>
  </w:style>
  <w:style w:type="paragraph" w:styleId="2">
    <w:name w:val="heading 2"/>
    <w:basedOn w:val="a"/>
    <w:next w:val="a"/>
    <w:qFormat/>
    <w:rsid w:val="00B232BB"/>
    <w:pPr>
      <w:keepNext/>
      <w:keepLines/>
      <w:spacing w:before="120" w:after="60"/>
      <w:jc w:val="left"/>
      <w:outlineLvl w:val="1"/>
    </w:pPr>
    <w:rPr>
      <w:i/>
      <w:noProof/>
    </w:rPr>
  </w:style>
  <w:style w:type="paragraph" w:styleId="3">
    <w:name w:val="heading 3"/>
    <w:basedOn w:val="a"/>
    <w:next w:val="a"/>
    <w:qFormat/>
    <w:rsid w:val="006B46E9"/>
    <w:pPr>
      <w:numPr>
        <w:ilvl w:val="2"/>
        <w:numId w:val="6"/>
      </w:numPr>
      <w:spacing w:line="240" w:lineRule="exact"/>
      <w:jc w:val="both"/>
      <w:outlineLvl w:val="2"/>
    </w:pPr>
    <w:rPr>
      <w:i/>
      <w:noProof/>
    </w:rPr>
  </w:style>
  <w:style w:type="paragraph" w:styleId="4">
    <w:name w:val="heading 4"/>
    <w:basedOn w:val="a"/>
    <w:next w:val="a"/>
    <w:qFormat/>
    <w:rsid w:val="006B46E9"/>
    <w:pPr>
      <w:numPr>
        <w:ilvl w:val="3"/>
        <w:numId w:val="7"/>
      </w:numPr>
      <w:spacing w:before="40" w:after="40"/>
      <w:jc w:val="both"/>
      <w:outlineLvl w:val="3"/>
    </w:pPr>
    <w:rPr>
      <w:i/>
      <w:noProof/>
    </w:rPr>
  </w:style>
  <w:style w:type="paragraph" w:styleId="5">
    <w:name w:val="heading 5"/>
    <w:basedOn w:val="a"/>
    <w:next w:val="a"/>
    <w:link w:val="5Char"/>
    <w:qFormat/>
    <w:rsid w:val="00B232BB"/>
    <w:pPr>
      <w:tabs>
        <w:tab w:val="left" w:pos="360"/>
      </w:tabs>
      <w:spacing w:before="240" w:after="120"/>
      <w:outlineLvl w:val="4"/>
    </w:pPr>
    <w:rPr>
      <w:smallCaps/>
      <w:noProo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bstract">
    <w:name w:val="Abstract"/>
    <w:link w:val="AbstractChar"/>
    <w:rsid w:val="00D447D4"/>
    <w:pPr>
      <w:jc w:val="both"/>
    </w:pPr>
    <w:rPr>
      <w:b/>
      <w:sz w:val="18"/>
    </w:rPr>
  </w:style>
  <w:style w:type="paragraph" w:customStyle="1" w:styleId="Affiliation">
    <w:name w:val="Affiliation"/>
    <w:rsid w:val="006B46E9"/>
    <w:pPr>
      <w:jc w:val="center"/>
    </w:pPr>
  </w:style>
  <w:style w:type="paragraph" w:customStyle="1" w:styleId="Author">
    <w:name w:val="Author"/>
    <w:rsid w:val="006B46E9"/>
    <w:pPr>
      <w:spacing w:before="360" w:after="40"/>
      <w:jc w:val="center"/>
    </w:pPr>
    <w:rPr>
      <w:sz w:val="22"/>
    </w:rPr>
  </w:style>
  <w:style w:type="paragraph" w:styleId="a3">
    <w:name w:val="Body Text"/>
    <w:basedOn w:val="a"/>
    <w:link w:val="Char"/>
    <w:rsid w:val="00055BBC"/>
    <w:pPr>
      <w:ind w:firstLine="210"/>
      <w:jc w:val="both"/>
    </w:pPr>
  </w:style>
  <w:style w:type="paragraph" w:customStyle="1" w:styleId="bulletlist">
    <w:name w:val="bullet list"/>
    <w:basedOn w:val="a3"/>
    <w:rsid w:val="006B46E9"/>
    <w:pPr>
      <w:numPr>
        <w:numId w:val="1"/>
      </w:numPr>
    </w:pPr>
  </w:style>
  <w:style w:type="paragraph" w:customStyle="1" w:styleId="equation">
    <w:name w:val="equation"/>
    <w:basedOn w:val="a"/>
    <w:rsid w:val="00C129FD"/>
    <w:pPr>
      <w:tabs>
        <w:tab w:val="center" w:pos="2520"/>
        <w:tab w:val="right" w:pos="5040"/>
      </w:tabs>
      <w:spacing w:before="120" w:after="120"/>
    </w:pPr>
  </w:style>
  <w:style w:type="paragraph" w:customStyle="1" w:styleId="figurecaption">
    <w:name w:val="figure caption"/>
    <w:rsid w:val="004F2779"/>
    <w:pPr>
      <w:numPr>
        <w:numId w:val="2"/>
      </w:numPr>
      <w:spacing w:before="90" w:after="210"/>
      <w:ind w:firstLine="210"/>
      <w:jc w:val="both"/>
    </w:pPr>
    <w:rPr>
      <w:sz w:val="16"/>
    </w:rPr>
  </w:style>
  <w:style w:type="paragraph" w:customStyle="1" w:styleId="footnote">
    <w:name w:val="footnote"/>
    <w:rsid w:val="00697806"/>
    <w:pPr>
      <w:framePr w:hSpace="187" w:vSpace="187" w:wrap="notBeside" w:vAnchor="text" w:hAnchor="page" w:x="6121" w:y="577"/>
      <w:pBdr>
        <w:top w:val="single" w:sz="2" w:space="4" w:color="auto"/>
      </w:pBdr>
      <w:ind w:firstLine="210"/>
      <w:jc w:val="both"/>
    </w:pPr>
    <w:rPr>
      <w:sz w:val="16"/>
      <w:szCs w:val="16"/>
    </w:rPr>
  </w:style>
  <w:style w:type="paragraph" w:customStyle="1" w:styleId="keywords">
    <w:name w:val="key words"/>
    <w:rsid w:val="006B46E9"/>
    <w:pPr>
      <w:spacing w:after="120"/>
      <w:ind w:firstLine="288"/>
      <w:jc w:val="both"/>
    </w:pPr>
    <w:rPr>
      <w:b/>
      <w:i/>
      <w:sz w:val="18"/>
    </w:rPr>
  </w:style>
  <w:style w:type="paragraph" w:customStyle="1" w:styleId="papersubtitle">
    <w:name w:val="paper subtitle"/>
    <w:rsid w:val="006B46E9"/>
    <w:pPr>
      <w:spacing w:after="120"/>
      <w:jc w:val="center"/>
    </w:pPr>
    <w:rPr>
      <w:sz w:val="28"/>
    </w:rPr>
  </w:style>
  <w:style w:type="paragraph" w:customStyle="1" w:styleId="papertitle">
    <w:name w:val="paper title"/>
    <w:rsid w:val="00D447D4"/>
    <w:pPr>
      <w:jc w:val="center"/>
    </w:pPr>
    <w:rPr>
      <w:sz w:val="48"/>
    </w:rPr>
  </w:style>
  <w:style w:type="paragraph" w:customStyle="1" w:styleId="references">
    <w:name w:val="references"/>
    <w:rsid w:val="008100A6"/>
    <w:pPr>
      <w:numPr>
        <w:numId w:val="8"/>
      </w:numPr>
      <w:jc w:val="both"/>
    </w:pPr>
    <w:rPr>
      <w:sz w:val="18"/>
      <w:szCs w:val="18"/>
    </w:rPr>
  </w:style>
  <w:style w:type="paragraph" w:customStyle="1" w:styleId="sponsors">
    <w:name w:val="sponsors"/>
    <w:rsid w:val="006B46E9"/>
    <w:pPr>
      <w:framePr w:wrap="auto" w:hAnchor="text" w:x="615" w:y="2239"/>
      <w:pBdr>
        <w:top w:val="single" w:sz="4" w:space="2" w:color="auto"/>
      </w:pBdr>
      <w:ind w:firstLine="288"/>
    </w:pPr>
    <w:rPr>
      <w:sz w:val="16"/>
    </w:rPr>
  </w:style>
  <w:style w:type="paragraph" w:customStyle="1" w:styleId="tablecolhead">
    <w:name w:val="table col head"/>
    <w:basedOn w:val="a"/>
    <w:rsid w:val="006B46E9"/>
    <w:rPr>
      <w:b/>
      <w:sz w:val="16"/>
    </w:rPr>
  </w:style>
  <w:style w:type="paragraph" w:customStyle="1" w:styleId="tablecolsubhead">
    <w:name w:val="table col subhead"/>
    <w:basedOn w:val="tablecolhead"/>
    <w:rsid w:val="006B46E9"/>
    <w:rPr>
      <w:i/>
      <w:sz w:val="15"/>
    </w:rPr>
  </w:style>
  <w:style w:type="paragraph" w:customStyle="1" w:styleId="tablecopy">
    <w:name w:val="table copy"/>
    <w:rsid w:val="006B46E9"/>
    <w:pPr>
      <w:jc w:val="both"/>
    </w:pPr>
    <w:rPr>
      <w:sz w:val="16"/>
    </w:rPr>
  </w:style>
  <w:style w:type="paragraph" w:customStyle="1" w:styleId="tablefootnote">
    <w:name w:val="table footnote"/>
    <w:rsid w:val="006B46E9"/>
    <w:pPr>
      <w:spacing w:before="60" w:after="30"/>
      <w:jc w:val="right"/>
    </w:pPr>
    <w:rPr>
      <w:sz w:val="12"/>
    </w:rPr>
  </w:style>
  <w:style w:type="paragraph" w:customStyle="1" w:styleId="tablehead">
    <w:name w:val="table head"/>
    <w:rsid w:val="006B46E9"/>
    <w:pPr>
      <w:numPr>
        <w:numId w:val="9"/>
      </w:numPr>
      <w:spacing w:before="240" w:after="120" w:line="216" w:lineRule="auto"/>
      <w:jc w:val="center"/>
    </w:pPr>
    <w:rPr>
      <w:smallCaps/>
      <w:sz w:val="16"/>
    </w:rPr>
  </w:style>
  <w:style w:type="paragraph" w:styleId="a4">
    <w:name w:val="footnote text"/>
    <w:basedOn w:val="a"/>
    <w:semiHidden/>
    <w:rsid w:val="006B46E9"/>
  </w:style>
  <w:style w:type="character" w:styleId="a5">
    <w:name w:val="footnote reference"/>
    <w:semiHidden/>
    <w:rsid w:val="006B46E9"/>
    <w:rPr>
      <w:vertAlign w:val="superscript"/>
    </w:rPr>
  </w:style>
  <w:style w:type="character" w:styleId="a6">
    <w:name w:val="Hyperlink"/>
    <w:rsid w:val="00CD068A"/>
    <w:rPr>
      <w:color w:val="0000FF"/>
      <w:u w:val="single"/>
    </w:rPr>
  </w:style>
  <w:style w:type="paragraph" w:customStyle="1" w:styleId="StyleHeading1AsianMSMincho">
    <w:name w:val="Style Heading 1 + (Asian) MS Mincho"/>
    <w:basedOn w:val="1"/>
    <w:rsid w:val="005A0742"/>
    <w:pPr>
      <w:spacing w:before="270" w:after="90"/>
      <w:ind w:firstLine="0"/>
    </w:pPr>
    <w:rPr>
      <w:rFonts w:eastAsia="MS Mincho"/>
    </w:rPr>
  </w:style>
  <w:style w:type="paragraph" w:customStyle="1" w:styleId="StyleAuthorAsianMSMincho">
    <w:name w:val="Style Author + (Asian) MS Mincho"/>
    <w:basedOn w:val="Author"/>
    <w:rsid w:val="00A80E9F"/>
    <w:pPr>
      <w:spacing w:before="0" w:after="0"/>
    </w:pPr>
    <w:rPr>
      <w:rFonts w:eastAsia="MS Mincho"/>
    </w:rPr>
  </w:style>
  <w:style w:type="paragraph" w:customStyle="1" w:styleId="StyleAbstractAsianMSMinchoItalic">
    <w:name w:val="Style Abstract + (Asian) MS Mincho Italic"/>
    <w:basedOn w:val="Abstract"/>
    <w:link w:val="StyleAbstractAsianMSMinchoItalicChar"/>
    <w:rsid w:val="00D447D4"/>
    <w:rPr>
      <w:rFonts w:eastAsia="MS Mincho"/>
      <w:bCs/>
      <w:i/>
      <w:iCs/>
    </w:rPr>
  </w:style>
  <w:style w:type="character" w:customStyle="1" w:styleId="AbstractChar">
    <w:name w:val="Abstract Char"/>
    <w:link w:val="Abstract"/>
    <w:rsid w:val="00D447D4"/>
    <w:rPr>
      <w:b/>
      <w:sz w:val="18"/>
      <w:lang w:val="en-US" w:eastAsia="en-US" w:bidi="ar-SA"/>
    </w:rPr>
  </w:style>
  <w:style w:type="character" w:customStyle="1" w:styleId="StyleAbstractAsianMSMinchoItalicChar">
    <w:name w:val="Style Abstract + (Asian) MS Mincho Italic Char"/>
    <w:link w:val="StyleAbstractAsianMSMinchoItalic"/>
    <w:rsid w:val="00D447D4"/>
    <w:rPr>
      <w:rFonts w:eastAsia="MS Mincho"/>
      <w:b/>
      <w:bCs/>
      <w:i/>
      <w:iCs/>
      <w:sz w:val="18"/>
      <w:lang w:val="en-US" w:eastAsia="en-US" w:bidi="ar-SA"/>
    </w:rPr>
  </w:style>
  <w:style w:type="paragraph" w:customStyle="1" w:styleId="Style1">
    <w:name w:val="Style1"/>
    <w:basedOn w:val="papertitle"/>
    <w:rsid w:val="00D447D4"/>
    <w:rPr>
      <w:rFonts w:eastAsia="MS Mincho"/>
    </w:rPr>
  </w:style>
  <w:style w:type="paragraph" w:customStyle="1" w:styleId="FigureCaption0">
    <w:name w:val="Figure Caption"/>
    <w:basedOn w:val="a"/>
    <w:rsid w:val="00D54EAB"/>
    <w:pPr>
      <w:autoSpaceDE w:val="0"/>
      <w:autoSpaceDN w:val="0"/>
      <w:jc w:val="both"/>
    </w:pPr>
    <w:rPr>
      <w:sz w:val="16"/>
      <w:szCs w:val="16"/>
    </w:rPr>
  </w:style>
  <w:style w:type="paragraph" w:customStyle="1" w:styleId="Biography">
    <w:name w:val="Biography"/>
    <w:basedOn w:val="a3"/>
    <w:rsid w:val="00B3177A"/>
    <w:rPr>
      <w:bCs/>
      <w:sz w:val="18"/>
      <w:szCs w:val="18"/>
    </w:rPr>
  </w:style>
  <w:style w:type="paragraph" w:customStyle="1" w:styleId="StyleHeading5AsianMSMincho">
    <w:name w:val="Style Heading 5 + (Asian) MS Mincho"/>
    <w:basedOn w:val="5"/>
    <w:link w:val="StyleHeading5AsianMSMinchoChar"/>
    <w:rsid w:val="00552470"/>
    <w:pPr>
      <w:spacing w:before="270" w:after="90"/>
    </w:pPr>
    <w:rPr>
      <w:rFonts w:eastAsia="MS Mincho"/>
    </w:rPr>
  </w:style>
  <w:style w:type="character" w:customStyle="1" w:styleId="5Char">
    <w:name w:val="标题 5 Char"/>
    <w:link w:val="5"/>
    <w:rsid w:val="00B232BB"/>
    <w:rPr>
      <w:smallCaps/>
      <w:noProof/>
      <w:lang w:val="en-US" w:eastAsia="en-US" w:bidi="ar-SA"/>
    </w:rPr>
  </w:style>
  <w:style w:type="character" w:customStyle="1" w:styleId="StyleHeading5AsianMSMinchoChar">
    <w:name w:val="Style Heading 5 + (Asian) MS Mincho Char"/>
    <w:link w:val="StyleHeading5AsianMSMincho"/>
    <w:rsid w:val="00552470"/>
    <w:rPr>
      <w:rFonts w:eastAsia="MS Mincho"/>
      <w:smallCaps/>
      <w:noProof/>
      <w:lang w:val="en-US" w:eastAsia="en-US" w:bidi="ar-SA"/>
    </w:rPr>
  </w:style>
  <w:style w:type="paragraph" w:customStyle="1" w:styleId="StyleHeading5AsianMSMincho1">
    <w:name w:val="Style Heading 5 + (Asian) MS Mincho1"/>
    <w:basedOn w:val="5"/>
    <w:link w:val="StyleHeading5AsianMSMincho1Char"/>
    <w:rsid w:val="00552470"/>
    <w:rPr>
      <w:rFonts w:eastAsia="MS Mincho"/>
    </w:rPr>
  </w:style>
  <w:style w:type="character" w:customStyle="1" w:styleId="StyleHeading5AsianMSMincho1Char">
    <w:name w:val="Style Heading 5 + (Asian) MS Mincho1 Char"/>
    <w:link w:val="StyleHeading5AsianMSMincho1"/>
    <w:rsid w:val="00552470"/>
    <w:rPr>
      <w:rFonts w:eastAsia="MS Mincho"/>
      <w:smallCaps/>
      <w:noProof/>
      <w:lang w:val="en-US" w:eastAsia="en-US" w:bidi="ar-SA"/>
    </w:rPr>
  </w:style>
  <w:style w:type="paragraph" w:customStyle="1" w:styleId="StylepapertitleAsianMSMincho">
    <w:name w:val="Style paper title + (Asian) MS Mincho"/>
    <w:basedOn w:val="papertitle"/>
    <w:rsid w:val="00DC5BA1"/>
    <w:pPr>
      <w:spacing w:before="120" w:after="120"/>
    </w:pPr>
    <w:rPr>
      <w:rFonts w:eastAsia="MS Mincho"/>
    </w:rPr>
  </w:style>
  <w:style w:type="paragraph" w:customStyle="1" w:styleId="PARAGRAPHnoindent">
    <w:name w:val="PARAGRAPH (no indent)"/>
    <w:basedOn w:val="a"/>
    <w:next w:val="a"/>
    <w:rsid w:val="00816E58"/>
    <w:pPr>
      <w:widowControl w:val="0"/>
      <w:spacing w:line="230" w:lineRule="exact"/>
      <w:jc w:val="both"/>
    </w:pPr>
    <w:rPr>
      <w:rFonts w:ascii="Palatino" w:hAnsi="Palatino"/>
      <w:kern w:val="16"/>
      <w:sz w:val="19"/>
    </w:rPr>
  </w:style>
  <w:style w:type="character" w:customStyle="1" w:styleId="text">
    <w:name w:val="text"/>
    <w:basedOn w:val="a0"/>
    <w:rsid w:val="00120FCD"/>
  </w:style>
  <w:style w:type="paragraph" w:styleId="a7">
    <w:name w:val="header"/>
    <w:basedOn w:val="a"/>
    <w:link w:val="Char0"/>
    <w:uiPriority w:val="99"/>
    <w:unhideWhenUsed/>
    <w:rsid w:val="008748E1"/>
    <w:pPr>
      <w:pBdr>
        <w:bottom w:val="single" w:sz="6" w:space="1" w:color="auto"/>
      </w:pBdr>
      <w:tabs>
        <w:tab w:val="center" w:pos="4153"/>
        <w:tab w:val="right" w:pos="8306"/>
      </w:tabs>
      <w:snapToGrid w:val="0"/>
    </w:pPr>
    <w:rPr>
      <w:sz w:val="18"/>
      <w:szCs w:val="18"/>
    </w:rPr>
  </w:style>
  <w:style w:type="character" w:customStyle="1" w:styleId="Char0">
    <w:name w:val="页眉 Char"/>
    <w:link w:val="a7"/>
    <w:uiPriority w:val="99"/>
    <w:rsid w:val="008748E1"/>
    <w:rPr>
      <w:sz w:val="18"/>
      <w:szCs w:val="18"/>
      <w:lang w:eastAsia="en-US"/>
    </w:rPr>
  </w:style>
  <w:style w:type="paragraph" w:styleId="a8">
    <w:name w:val="footer"/>
    <w:basedOn w:val="a"/>
    <w:link w:val="Char1"/>
    <w:uiPriority w:val="99"/>
    <w:unhideWhenUsed/>
    <w:rsid w:val="008748E1"/>
    <w:pPr>
      <w:tabs>
        <w:tab w:val="center" w:pos="4153"/>
        <w:tab w:val="right" w:pos="8306"/>
      </w:tabs>
      <w:snapToGrid w:val="0"/>
      <w:jc w:val="left"/>
    </w:pPr>
    <w:rPr>
      <w:sz w:val="18"/>
      <w:szCs w:val="18"/>
    </w:rPr>
  </w:style>
  <w:style w:type="character" w:customStyle="1" w:styleId="Char1">
    <w:name w:val="页脚 Char"/>
    <w:link w:val="a8"/>
    <w:uiPriority w:val="99"/>
    <w:rsid w:val="008748E1"/>
    <w:rPr>
      <w:sz w:val="18"/>
      <w:szCs w:val="18"/>
      <w:lang w:eastAsia="en-US"/>
    </w:rPr>
  </w:style>
  <w:style w:type="paragraph" w:styleId="a9">
    <w:name w:val="List Paragraph"/>
    <w:basedOn w:val="a"/>
    <w:uiPriority w:val="34"/>
    <w:qFormat/>
    <w:rsid w:val="000B09E5"/>
    <w:pPr>
      <w:ind w:firstLineChars="200" w:firstLine="420"/>
    </w:pPr>
  </w:style>
  <w:style w:type="paragraph" w:styleId="aa">
    <w:name w:val="Balloon Text"/>
    <w:basedOn w:val="a"/>
    <w:link w:val="Char2"/>
    <w:uiPriority w:val="99"/>
    <w:semiHidden/>
    <w:unhideWhenUsed/>
    <w:rsid w:val="002D63C8"/>
    <w:rPr>
      <w:sz w:val="18"/>
      <w:szCs w:val="18"/>
    </w:rPr>
  </w:style>
  <w:style w:type="character" w:customStyle="1" w:styleId="Char2">
    <w:name w:val="批注框文本 Char"/>
    <w:link w:val="aa"/>
    <w:uiPriority w:val="99"/>
    <w:semiHidden/>
    <w:rsid w:val="002D63C8"/>
    <w:rPr>
      <w:sz w:val="18"/>
      <w:szCs w:val="18"/>
      <w:lang w:eastAsia="en-US"/>
    </w:rPr>
  </w:style>
  <w:style w:type="character" w:customStyle="1" w:styleId="Char">
    <w:name w:val="正文文本 Char"/>
    <w:link w:val="a3"/>
    <w:rsid w:val="005513F4"/>
  </w:style>
  <w:style w:type="paragraph" w:styleId="ab">
    <w:name w:val="caption"/>
    <w:basedOn w:val="a"/>
    <w:next w:val="a"/>
    <w:uiPriority w:val="35"/>
    <w:unhideWhenUsed/>
    <w:qFormat/>
    <w:rsid w:val="005513F4"/>
    <w:pPr>
      <w:spacing w:after="200"/>
    </w:pPr>
    <w:rPr>
      <w:b/>
      <w:bCs/>
      <w:color w:val="4F81BD"/>
      <w:sz w:val="18"/>
      <w:szCs w:val="18"/>
    </w:rPr>
  </w:style>
  <w:style w:type="paragraph" w:customStyle="1" w:styleId="affiliation0">
    <w:name w:val="affiliation"/>
    <w:basedOn w:val="a"/>
    <w:rsid w:val="00B678CE"/>
    <w:pPr>
      <w:spacing w:before="100" w:beforeAutospacing="1" w:after="100" w:afterAutospacing="1"/>
      <w:jc w:val="left"/>
    </w:pPr>
    <w:rPr>
      <w:rFonts w:ascii="宋体" w:hAnsi="宋体" w:cs="宋体"/>
      <w:sz w:val="24"/>
      <w:szCs w:val="24"/>
      <w:lang w:eastAsia="zh-CN"/>
    </w:rPr>
  </w:style>
  <w:style w:type="character" w:customStyle="1" w:styleId="apple-converted-space">
    <w:name w:val="apple-converted-space"/>
    <w:basedOn w:val="a0"/>
    <w:rsid w:val="00B678CE"/>
  </w:style>
  <w:style w:type="paragraph" w:customStyle="1" w:styleId="styleauthorasianmsmincho0">
    <w:name w:val="styleauthorasianmsmincho"/>
    <w:basedOn w:val="a"/>
    <w:rsid w:val="00B678CE"/>
    <w:pPr>
      <w:spacing w:before="100" w:beforeAutospacing="1" w:after="100" w:afterAutospacing="1"/>
      <w:jc w:val="left"/>
    </w:pPr>
    <w:rPr>
      <w:rFonts w:ascii="宋体" w:hAnsi="宋体" w:cs="宋体"/>
      <w:sz w:val="24"/>
      <w:szCs w:val="24"/>
      <w:lang w:eastAsia="zh-CN"/>
    </w:rPr>
  </w:style>
  <w:style w:type="table" w:styleId="ac">
    <w:name w:val="Table Grid"/>
    <w:basedOn w:val="a1"/>
    <w:uiPriority w:val="59"/>
    <w:unhideWhenUsed/>
    <w:rsid w:val="00765D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1891044">
      <w:bodyDiv w:val="1"/>
      <w:marLeft w:val="0"/>
      <w:marRight w:val="0"/>
      <w:marTop w:val="0"/>
      <w:marBottom w:val="0"/>
      <w:divBdr>
        <w:top w:val="none" w:sz="0" w:space="0" w:color="auto"/>
        <w:left w:val="none" w:sz="0" w:space="0" w:color="auto"/>
        <w:bottom w:val="none" w:sz="0" w:space="0" w:color="auto"/>
        <w:right w:val="none" w:sz="0" w:space="0" w:color="auto"/>
      </w:divBdr>
      <w:divsChild>
        <w:div w:id="1261989526">
          <w:marLeft w:val="0"/>
          <w:marRight w:val="0"/>
          <w:marTop w:val="0"/>
          <w:marBottom w:val="0"/>
          <w:divBdr>
            <w:top w:val="none" w:sz="0" w:space="0" w:color="auto"/>
            <w:left w:val="none" w:sz="0" w:space="0" w:color="auto"/>
            <w:bottom w:val="none" w:sz="0" w:space="0" w:color="auto"/>
            <w:right w:val="none" w:sz="0" w:space="0" w:color="auto"/>
          </w:divBdr>
        </w:div>
      </w:divsChild>
    </w:div>
    <w:div w:id="559487067">
      <w:bodyDiv w:val="1"/>
      <w:marLeft w:val="0"/>
      <w:marRight w:val="0"/>
      <w:marTop w:val="0"/>
      <w:marBottom w:val="0"/>
      <w:divBdr>
        <w:top w:val="none" w:sz="0" w:space="0" w:color="auto"/>
        <w:left w:val="none" w:sz="0" w:space="0" w:color="auto"/>
        <w:bottom w:val="none" w:sz="0" w:space="0" w:color="auto"/>
        <w:right w:val="none" w:sz="0" w:space="0" w:color="auto"/>
      </w:divBdr>
      <w:divsChild>
        <w:div w:id="1200632990">
          <w:marLeft w:val="0"/>
          <w:marRight w:val="0"/>
          <w:marTop w:val="0"/>
          <w:marBottom w:val="0"/>
          <w:divBdr>
            <w:top w:val="none" w:sz="0" w:space="0" w:color="auto"/>
            <w:left w:val="none" w:sz="0" w:space="0" w:color="auto"/>
            <w:bottom w:val="none" w:sz="0" w:space="0" w:color="auto"/>
            <w:right w:val="none" w:sz="0" w:space="0" w:color="auto"/>
          </w:divBdr>
          <w:divsChild>
            <w:div w:id="96554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92769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diagramColors" Target="diagrams/colors1.xml"/><Relationship Id="rId26" Type="http://schemas.openxmlformats.org/officeDocument/2006/relationships/footer" Target="footer6.xml"/><Relationship Id="rId39" Type="http://schemas.openxmlformats.org/officeDocument/2006/relationships/image" Target="media/image14.png"/><Relationship Id="rId21" Type="http://schemas.openxmlformats.org/officeDocument/2006/relationships/image" Target="media/image6.png"/><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20.png"/><Relationship Id="rId50" Type="http://schemas.openxmlformats.org/officeDocument/2006/relationships/image" Target="media/image22.png"/><Relationship Id="rId55" Type="http://schemas.openxmlformats.org/officeDocument/2006/relationships/footer" Target="footer17.xml"/><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5.png"/><Relationship Id="rId29" Type="http://schemas.openxmlformats.org/officeDocument/2006/relationships/footer" Target="footer8.xml"/><Relationship Id="rId41" Type="http://schemas.openxmlformats.org/officeDocument/2006/relationships/image" Target="media/image15.png"/><Relationship Id="rId54" Type="http://schemas.openxmlformats.org/officeDocument/2006/relationships/image" Target="media/image25.png"/><Relationship Id="rId62"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footer" Target="footer5.xml"/><Relationship Id="rId32" Type="http://schemas.openxmlformats.org/officeDocument/2006/relationships/footer" Target="footer10.xml"/><Relationship Id="rId37" Type="http://schemas.openxmlformats.org/officeDocument/2006/relationships/image" Target="media/image12.png"/><Relationship Id="rId40" Type="http://schemas.openxmlformats.org/officeDocument/2006/relationships/footer" Target="footer13.xml"/><Relationship Id="rId45" Type="http://schemas.openxmlformats.org/officeDocument/2006/relationships/image" Target="media/image18.png"/><Relationship Id="rId53" Type="http://schemas.openxmlformats.org/officeDocument/2006/relationships/image" Target="media/image24.png"/><Relationship Id="rId58"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footer" Target="footer4.xml"/><Relationship Id="rId28" Type="http://schemas.openxmlformats.org/officeDocument/2006/relationships/footer" Target="footer7.xml"/><Relationship Id="rId36" Type="http://schemas.openxmlformats.org/officeDocument/2006/relationships/footer" Target="footer12.xml"/><Relationship Id="rId49" Type="http://schemas.openxmlformats.org/officeDocument/2006/relationships/image" Target="media/image21.png"/><Relationship Id="rId57" Type="http://schemas.openxmlformats.org/officeDocument/2006/relationships/image" Target="media/image26.jpeg"/><Relationship Id="rId61" Type="http://schemas.openxmlformats.org/officeDocument/2006/relationships/footer" Target="footer19.xml"/><Relationship Id="rId10" Type="http://schemas.openxmlformats.org/officeDocument/2006/relationships/image" Target="media/image2.png"/><Relationship Id="rId19" Type="http://schemas.microsoft.com/office/2007/relationships/diagramDrawing" Target="diagrams/drawing1.xml"/><Relationship Id="rId31" Type="http://schemas.openxmlformats.org/officeDocument/2006/relationships/footer" Target="footer9.xml"/><Relationship Id="rId44" Type="http://schemas.openxmlformats.org/officeDocument/2006/relationships/footer" Target="footer14.xml"/><Relationship Id="rId52" Type="http://schemas.openxmlformats.org/officeDocument/2006/relationships/footer" Target="footer16.xml"/><Relationship Id="rId60" Type="http://schemas.openxmlformats.org/officeDocument/2006/relationships/image" Target="media/image29.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wmf"/><Relationship Id="rId22" Type="http://schemas.openxmlformats.org/officeDocument/2006/relationships/footer" Target="footer3.xml"/><Relationship Id="rId27" Type="http://schemas.openxmlformats.org/officeDocument/2006/relationships/image" Target="media/image8.png"/><Relationship Id="rId30" Type="http://schemas.openxmlformats.org/officeDocument/2006/relationships/image" Target="media/image9.png"/><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footer" Target="footer15.xml"/><Relationship Id="rId56" Type="http://schemas.openxmlformats.org/officeDocument/2006/relationships/footer" Target="footer18.xml"/><Relationship Id="rId8" Type="http://schemas.openxmlformats.org/officeDocument/2006/relationships/header" Target="header1.xml"/><Relationship Id="rId51" Type="http://schemas.openxmlformats.org/officeDocument/2006/relationships/image" Target="media/image23.png"/><Relationship Id="rId3" Type="http://schemas.microsoft.com/office/2007/relationships/stylesWithEffects" Target="stylesWithEffects.xml"/><Relationship Id="rId12" Type="http://schemas.openxmlformats.org/officeDocument/2006/relationships/footer" Target="footer2.xml"/><Relationship Id="rId17" Type="http://schemas.openxmlformats.org/officeDocument/2006/relationships/diagramQuickStyle" Target="diagrams/quickStyle1.xml"/><Relationship Id="rId25" Type="http://schemas.openxmlformats.org/officeDocument/2006/relationships/image" Target="media/image7.png"/><Relationship Id="rId33" Type="http://schemas.openxmlformats.org/officeDocument/2006/relationships/footer" Target="footer11.xml"/><Relationship Id="rId38" Type="http://schemas.openxmlformats.org/officeDocument/2006/relationships/image" Target="media/image13.png"/><Relationship Id="rId46" Type="http://schemas.openxmlformats.org/officeDocument/2006/relationships/image" Target="media/image19.png"/><Relationship Id="rId59" Type="http://schemas.openxmlformats.org/officeDocument/2006/relationships/image" Target="media/image28.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407F49A-669E-45E2-BA5D-308A14D98322}" type="doc">
      <dgm:prSet loTypeId="urn:microsoft.com/office/officeart/2005/8/layout/default#1" loCatId="list" qsTypeId="urn:microsoft.com/office/officeart/2005/8/quickstyle/simple3" qsCatId="simple" csTypeId="urn:microsoft.com/office/officeart/2005/8/colors/accent1_2" csCatId="accent1" phldr="1"/>
      <dgm:spPr/>
      <dgm:t>
        <a:bodyPr/>
        <a:lstStyle/>
        <a:p>
          <a:endParaRPr lang="en-US"/>
        </a:p>
      </dgm:t>
    </dgm:pt>
    <dgm:pt modelId="{82D4030E-E5D4-478A-BFA2-A1B0CC0F7733}">
      <dgm:prSet phldrT="[Text]"/>
      <dgm:spPr/>
      <dgm:t>
        <a:bodyPr/>
        <a:lstStyle/>
        <a:p>
          <a:r>
            <a:rPr lang="en-IN" b="1" dirty="0"/>
            <a:t>Add doubt</a:t>
          </a:r>
          <a:endParaRPr lang="en-US" b="1" dirty="0"/>
        </a:p>
      </dgm:t>
    </dgm:pt>
    <dgm:pt modelId="{A7243ECC-CE26-42BC-A801-DAAC64CD538A}" type="parTrans" cxnId="{E6BA55CD-2E4E-42CF-8F47-3FC4479AAA2F}">
      <dgm:prSet/>
      <dgm:spPr/>
      <dgm:t>
        <a:bodyPr/>
        <a:lstStyle/>
        <a:p>
          <a:endParaRPr lang="en-US"/>
        </a:p>
      </dgm:t>
    </dgm:pt>
    <dgm:pt modelId="{1801D3F4-42B3-4EED-A4FD-9300989321EB}" type="sibTrans" cxnId="{E6BA55CD-2E4E-42CF-8F47-3FC4479AAA2F}">
      <dgm:prSet/>
      <dgm:spPr/>
      <dgm:t>
        <a:bodyPr/>
        <a:lstStyle/>
        <a:p>
          <a:endParaRPr lang="en-US"/>
        </a:p>
      </dgm:t>
    </dgm:pt>
    <dgm:pt modelId="{72EFAC92-40B6-4D5E-B0A7-9A34934FA1E8}">
      <dgm:prSet phldrT="[Text]"/>
      <dgm:spPr/>
      <dgm:t>
        <a:bodyPr/>
        <a:lstStyle/>
        <a:p>
          <a:r>
            <a:rPr lang="en-IN" b="1" dirty="0"/>
            <a:t>View doubt</a:t>
          </a:r>
          <a:endParaRPr lang="en-US" b="1" dirty="0"/>
        </a:p>
      </dgm:t>
    </dgm:pt>
    <dgm:pt modelId="{ABAC7372-441F-4FD9-BA8B-6EBA6741E7C7}" type="parTrans" cxnId="{DFFA5416-5FB1-4F91-BC88-24842FE41C24}">
      <dgm:prSet/>
      <dgm:spPr/>
      <dgm:t>
        <a:bodyPr/>
        <a:lstStyle/>
        <a:p>
          <a:endParaRPr lang="en-US"/>
        </a:p>
      </dgm:t>
    </dgm:pt>
    <dgm:pt modelId="{869AE50C-3B31-4041-B869-8649D3073626}" type="sibTrans" cxnId="{DFFA5416-5FB1-4F91-BC88-24842FE41C24}">
      <dgm:prSet/>
      <dgm:spPr/>
      <dgm:t>
        <a:bodyPr/>
        <a:lstStyle/>
        <a:p>
          <a:endParaRPr lang="en-US"/>
        </a:p>
      </dgm:t>
    </dgm:pt>
    <dgm:pt modelId="{BB5199A3-4042-4DC1-99DA-C15E969A2F7B}">
      <dgm:prSet phldrT="[Text]"/>
      <dgm:spPr/>
      <dgm:t>
        <a:bodyPr/>
        <a:lstStyle/>
        <a:p>
          <a:r>
            <a:rPr lang="en-IN" b="1" dirty="0"/>
            <a:t>Chat</a:t>
          </a:r>
          <a:endParaRPr lang="en-US" b="1" dirty="0"/>
        </a:p>
      </dgm:t>
    </dgm:pt>
    <dgm:pt modelId="{4D15A364-6E96-46BE-80D8-92043FC85056}" type="parTrans" cxnId="{74FD1043-E180-48A2-80CD-D7CFA3B160FF}">
      <dgm:prSet/>
      <dgm:spPr/>
      <dgm:t>
        <a:bodyPr/>
        <a:lstStyle/>
        <a:p>
          <a:endParaRPr lang="en-US"/>
        </a:p>
      </dgm:t>
    </dgm:pt>
    <dgm:pt modelId="{F37BBD2E-782D-4CFA-97CF-5EB3CAFDB812}" type="sibTrans" cxnId="{74FD1043-E180-48A2-80CD-D7CFA3B160FF}">
      <dgm:prSet/>
      <dgm:spPr/>
      <dgm:t>
        <a:bodyPr/>
        <a:lstStyle/>
        <a:p>
          <a:endParaRPr lang="en-US"/>
        </a:p>
      </dgm:t>
    </dgm:pt>
    <dgm:pt modelId="{3CB64B78-7B13-47CB-AD45-50FB3CF3616A}">
      <dgm:prSet phldrT="[Text]"/>
      <dgm:spPr/>
      <dgm:t>
        <a:bodyPr/>
        <a:lstStyle/>
        <a:p>
          <a:r>
            <a:rPr lang="en-IN" b="1" dirty="0"/>
            <a:t>Give Proposal</a:t>
          </a:r>
          <a:endParaRPr lang="en-US" b="1" dirty="0"/>
        </a:p>
      </dgm:t>
    </dgm:pt>
    <dgm:pt modelId="{CC6A6950-4E58-4C8F-B8C5-E3BA8767F2DA}" type="parTrans" cxnId="{87EC1AA2-861E-417B-BCE4-A6FE7D113EE2}">
      <dgm:prSet/>
      <dgm:spPr/>
      <dgm:t>
        <a:bodyPr/>
        <a:lstStyle/>
        <a:p>
          <a:endParaRPr lang="en-US"/>
        </a:p>
      </dgm:t>
    </dgm:pt>
    <dgm:pt modelId="{C835BB97-937D-4133-B26B-87FF6C52DD5F}" type="sibTrans" cxnId="{87EC1AA2-861E-417B-BCE4-A6FE7D113EE2}">
      <dgm:prSet/>
      <dgm:spPr/>
      <dgm:t>
        <a:bodyPr/>
        <a:lstStyle/>
        <a:p>
          <a:endParaRPr lang="en-US"/>
        </a:p>
      </dgm:t>
    </dgm:pt>
    <dgm:pt modelId="{FAEFDCAC-0094-4714-9E77-73730081FD85}">
      <dgm:prSet phldrT="[Text]"/>
      <dgm:spPr/>
      <dgm:t>
        <a:bodyPr/>
        <a:lstStyle/>
        <a:p>
          <a:r>
            <a:rPr lang="en-IN" b="1" dirty="0"/>
            <a:t>Transactions</a:t>
          </a:r>
          <a:endParaRPr lang="en-US" b="1" dirty="0"/>
        </a:p>
      </dgm:t>
    </dgm:pt>
    <dgm:pt modelId="{91F9A425-303A-459E-B6E5-4D3E373B7F02}" type="parTrans" cxnId="{AB97BCD3-9E87-40A3-8F8F-0CFFD82EB0B7}">
      <dgm:prSet/>
      <dgm:spPr/>
      <dgm:t>
        <a:bodyPr/>
        <a:lstStyle/>
        <a:p>
          <a:endParaRPr lang="en-US"/>
        </a:p>
      </dgm:t>
    </dgm:pt>
    <dgm:pt modelId="{C1129DD4-3BB0-4CAA-8654-0C3B7CC9213B}" type="sibTrans" cxnId="{AB97BCD3-9E87-40A3-8F8F-0CFFD82EB0B7}">
      <dgm:prSet/>
      <dgm:spPr/>
      <dgm:t>
        <a:bodyPr/>
        <a:lstStyle/>
        <a:p>
          <a:endParaRPr lang="en-US"/>
        </a:p>
      </dgm:t>
    </dgm:pt>
    <dgm:pt modelId="{A845A6A2-5C4A-437E-AF82-9DA40275F4C5}" type="pres">
      <dgm:prSet presAssocID="{D407F49A-669E-45E2-BA5D-308A14D98322}" presName="diagram" presStyleCnt="0">
        <dgm:presLayoutVars>
          <dgm:dir/>
          <dgm:resizeHandles val="exact"/>
        </dgm:presLayoutVars>
      </dgm:prSet>
      <dgm:spPr/>
      <dgm:t>
        <a:bodyPr/>
        <a:lstStyle/>
        <a:p>
          <a:endParaRPr lang="zh-CN" altLang="en-US"/>
        </a:p>
      </dgm:t>
    </dgm:pt>
    <dgm:pt modelId="{507A751B-83C6-468C-80C3-AC1DA0B6E986}" type="pres">
      <dgm:prSet presAssocID="{82D4030E-E5D4-478A-BFA2-A1B0CC0F7733}" presName="node" presStyleLbl="node1" presStyleIdx="0" presStyleCnt="5">
        <dgm:presLayoutVars>
          <dgm:bulletEnabled val="1"/>
        </dgm:presLayoutVars>
      </dgm:prSet>
      <dgm:spPr/>
      <dgm:t>
        <a:bodyPr/>
        <a:lstStyle/>
        <a:p>
          <a:endParaRPr lang="zh-CN" altLang="en-US"/>
        </a:p>
      </dgm:t>
    </dgm:pt>
    <dgm:pt modelId="{FC6E2193-E9AC-4C6B-A2AB-1382E84820F1}" type="pres">
      <dgm:prSet presAssocID="{1801D3F4-42B3-4EED-A4FD-9300989321EB}" presName="sibTrans" presStyleCnt="0"/>
      <dgm:spPr/>
    </dgm:pt>
    <dgm:pt modelId="{6A157AD2-4274-4313-B76B-F362FE1EC71E}" type="pres">
      <dgm:prSet presAssocID="{72EFAC92-40B6-4D5E-B0A7-9A34934FA1E8}" presName="node" presStyleLbl="node1" presStyleIdx="1" presStyleCnt="5">
        <dgm:presLayoutVars>
          <dgm:bulletEnabled val="1"/>
        </dgm:presLayoutVars>
      </dgm:prSet>
      <dgm:spPr/>
      <dgm:t>
        <a:bodyPr/>
        <a:lstStyle/>
        <a:p>
          <a:endParaRPr lang="zh-CN" altLang="en-US"/>
        </a:p>
      </dgm:t>
    </dgm:pt>
    <dgm:pt modelId="{C865B0D6-962E-4F71-B6B0-F91A403CEBF3}" type="pres">
      <dgm:prSet presAssocID="{869AE50C-3B31-4041-B869-8649D3073626}" presName="sibTrans" presStyleCnt="0"/>
      <dgm:spPr/>
    </dgm:pt>
    <dgm:pt modelId="{E31EC6DD-ED0E-4D70-B019-55DC1EE11655}" type="pres">
      <dgm:prSet presAssocID="{BB5199A3-4042-4DC1-99DA-C15E969A2F7B}" presName="node" presStyleLbl="node1" presStyleIdx="2" presStyleCnt="5">
        <dgm:presLayoutVars>
          <dgm:bulletEnabled val="1"/>
        </dgm:presLayoutVars>
      </dgm:prSet>
      <dgm:spPr/>
      <dgm:t>
        <a:bodyPr/>
        <a:lstStyle/>
        <a:p>
          <a:endParaRPr lang="zh-CN" altLang="en-US"/>
        </a:p>
      </dgm:t>
    </dgm:pt>
    <dgm:pt modelId="{44D75D2C-B36C-4192-933B-DE17F30D94F0}" type="pres">
      <dgm:prSet presAssocID="{F37BBD2E-782D-4CFA-97CF-5EB3CAFDB812}" presName="sibTrans" presStyleCnt="0"/>
      <dgm:spPr/>
    </dgm:pt>
    <dgm:pt modelId="{7E87E4AA-F0EB-4AB0-A3B1-D573D39A9B83}" type="pres">
      <dgm:prSet presAssocID="{3CB64B78-7B13-47CB-AD45-50FB3CF3616A}" presName="node" presStyleLbl="node1" presStyleIdx="3" presStyleCnt="5">
        <dgm:presLayoutVars>
          <dgm:bulletEnabled val="1"/>
        </dgm:presLayoutVars>
      </dgm:prSet>
      <dgm:spPr/>
      <dgm:t>
        <a:bodyPr/>
        <a:lstStyle/>
        <a:p>
          <a:endParaRPr lang="zh-CN" altLang="en-US"/>
        </a:p>
      </dgm:t>
    </dgm:pt>
    <dgm:pt modelId="{23AE6B97-36D8-45B9-B289-A68D74C24E5B}" type="pres">
      <dgm:prSet presAssocID="{C835BB97-937D-4133-B26B-87FF6C52DD5F}" presName="sibTrans" presStyleCnt="0"/>
      <dgm:spPr/>
    </dgm:pt>
    <dgm:pt modelId="{FE5A8807-3EF3-4509-9361-C98C12E28837}" type="pres">
      <dgm:prSet presAssocID="{FAEFDCAC-0094-4714-9E77-73730081FD85}" presName="node" presStyleLbl="node1" presStyleIdx="4" presStyleCnt="5">
        <dgm:presLayoutVars>
          <dgm:bulletEnabled val="1"/>
        </dgm:presLayoutVars>
      </dgm:prSet>
      <dgm:spPr/>
      <dgm:t>
        <a:bodyPr/>
        <a:lstStyle/>
        <a:p>
          <a:endParaRPr lang="zh-CN" altLang="en-US"/>
        </a:p>
      </dgm:t>
    </dgm:pt>
  </dgm:ptLst>
  <dgm:cxnLst>
    <dgm:cxn modelId="{6EA891CC-6E20-4D52-95F3-E636F228774A}" type="presOf" srcId="{D407F49A-669E-45E2-BA5D-308A14D98322}" destId="{A845A6A2-5C4A-437E-AF82-9DA40275F4C5}" srcOrd="0" destOrd="0" presId="urn:microsoft.com/office/officeart/2005/8/layout/default#1"/>
    <dgm:cxn modelId="{E6BA55CD-2E4E-42CF-8F47-3FC4479AAA2F}" srcId="{D407F49A-669E-45E2-BA5D-308A14D98322}" destId="{82D4030E-E5D4-478A-BFA2-A1B0CC0F7733}" srcOrd="0" destOrd="0" parTransId="{A7243ECC-CE26-42BC-A801-DAAC64CD538A}" sibTransId="{1801D3F4-42B3-4EED-A4FD-9300989321EB}"/>
    <dgm:cxn modelId="{DFFA5416-5FB1-4F91-BC88-24842FE41C24}" srcId="{D407F49A-669E-45E2-BA5D-308A14D98322}" destId="{72EFAC92-40B6-4D5E-B0A7-9A34934FA1E8}" srcOrd="1" destOrd="0" parTransId="{ABAC7372-441F-4FD9-BA8B-6EBA6741E7C7}" sibTransId="{869AE50C-3B31-4041-B869-8649D3073626}"/>
    <dgm:cxn modelId="{87EC1AA2-861E-417B-BCE4-A6FE7D113EE2}" srcId="{D407F49A-669E-45E2-BA5D-308A14D98322}" destId="{3CB64B78-7B13-47CB-AD45-50FB3CF3616A}" srcOrd="3" destOrd="0" parTransId="{CC6A6950-4E58-4C8F-B8C5-E3BA8767F2DA}" sibTransId="{C835BB97-937D-4133-B26B-87FF6C52DD5F}"/>
    <dgm:cxn modelId="{AB97BCD3-9E87-40A3-8F8F-0CFFD82EB0B7}" srcId="{D407F49A-669E-45E2-BA5D-308A14D98322}" destId="{FAEFDCAC-0094-4714-9E77-73730081FD85}" srcOrd="4" destOrd="0" parTransId="{91F9A425-303A-459E-B6E5-4D3E373B7F02}" sibTransId="{C1129DD4-3BB0-4CAA-8654-0C3B7CC9213B}"/>
    <dgm:cxn modelId="{148608B4-26C9-4B96-A9DF-08BDC2F388F2}" type="presOf" srcId="{72EFAC92-40B6-4D5E-B0A7-9A34934FA1E8}" destId="{6A157AD2-4274-4313-B76B-F362FE1EC71E}" srcOrd="0" destOrd="0" presId="urn:microsoft.com/office/officeart/2005/8/layout/default#1"/>
    <dgm:cxn modelId="{EA7E5565-1615-4E48-AE1D-BED0AB55ED19}" type="presOf" srcId="{BB5199A3-4042-4DC1-99DA-C15E969A2F7B}" destId="{E31EC6DD-ED0E-4D70-B019-55DC1EE11655}" srcOrd="0" destOrd="0" presId="urn:microsoft.com/office/officeart/2005/8/layout/default#1"/>
    <dgm:cxn modelId="{A7512E8C-2785-474E-A301-4282789DA150}" type="presOf" srcId="{FAEFDCAC-0094-4714-9E77-73730081FD85}" destId="{FE5A8807-3EF3-4509-9361-C98C12E28837}" srcOrd="0" destOrd="0" presId="urn:microsoft.com/office/officeart/2005/8/layout/default#1"/>
    <dgm:cxn modelId="{0A4F63CD-01B6-4C93-8523-760157369697}" type="presOf" srcId="{3CB64B78-7B13-47CB-AD45-50FB3CF3616A}" destId="{7E87E4AA-F0EB-4AB0-A3B1-D573D39A9B83}" srcOrd="0" destOrd="0" presId="urn:microsoft.com/office/officeart/2005/8/layout/default#1"/>
    <dgm:cxn modelId="{74FD1043-E180-48A2-80CD-D7CFA3B160FF}" srcId="{D407F49A-669E-45E2-BA5D-308A14D98322}" destId="{BB5199A3-4042-4DC1-99DA-C15E969A2F7B}" srcOrd="2" destOrd="0" parTransId="{4D15A364-6E96-46BE-80D8-92043FC85056}" sibTransId="{F37BBD2E-782D-4CFA-97CF-5EB3CAFDB812}"/>
    <dgm:cxn modelId="{DEE93C36-4468-4EBA-93A2-B5081EB517BB}" type="presOf" srcId="{82D4030E-E5D4-478A-BFA2-A1B0CC0F7733}" destId="{507A751B-83C6-468C-80C3-AC1DA0B6E986}" srcOrd="0" destOrd="0" presId="urn:microsoft.com/office/officeart/2005/8/layout/default#1"/>
    <dgm:cxn modelId="{04369871-85A6-4BE4-B354-F8AFC2A0ABC0}" type="presParOf" srcId="{A845A6A2-5C4A-437E-AF82-9DA40275F4C5}" destId="{507A751B-83C6-468C-80C3-AC1DA0B6E986}" srcOrd="0" destOrd="0" presId="urn:microsoft.com/office/officeart/2005/8/layout/default#1"/>
    <dgm:cxn modelId="{21922327-D9CD-49E3-BCDD-42AB02721EB0}" type="presParOf" srcId="{A845A6A2-5C4A-437E-AF82-9DA40275F4C5}" destId="{FC6E2193-E9AC-4C6B-A2AB-1382E84820F1}" srcOrd="1" destOrd="0" presId="urn:microsoft.com/office/officeart/2005/8/layout/default#1"/>
    <dgm:cxn modelId="{6992AB7F-EBF8-4236-9F3F-B8B281990540}" type="presParOf" srcId="{A845A6A2-5C4A-437E-AF82-9DA40275F4C5}" destId="{6A157AD2-4274-4313-B76B-F362FE1EC71E}" srcOrd="2" destOrd="0" presId="urn:microsoft.com/office/officeart/2005/8/layout/default#1"/>
    <dgm:cxn modelId="{590A27E9-076C-403D-A76D-575136E8DF34}" type="presParOf" srcId="{A845A6A2-5C4A-437E-AF82-9DA40275F4C5}" destId="{C865B0D6-962E-4F71-B6B0-F91A403CEBF3}" srcOrd="3" destOrd="0" presId="urn:microsoft.com/office/officeart/2005/8/layout/default#1"/>
    <dgm:cxn modelId="{BDDB49B3-81A3-4F3F-94A9-AAA4AD731F3B}" type="presParOf" srcId="{A845A6A2-5C4A-437E-AF82-9DA40275F4C5}" destId="{E31EC6DD-ED0E-4D70-B019-55DC1EE11655}" srcOrd="4" destOrd="0" presId="urn:microsoft.com/office/officeart/2005/8/layout/default#1"/>
    <dgm:cxn modelId="{C00FA5A7-ADAF-4786-8A4D-D0832BDD5325}" type="presParOf" srcId="{A845A6A2-5C4A-437E-AF82-9DA40275F4C5}" destId="{44D75D2C-B36C-4192-933B-DE17F30D94F0}" srcOrd="5" destOrd="0" presId="urn:microsoft.com/office/officeart/2005/8/layout/default#1"/>
    <dgm:cxn modelId="{4A9A18A9-7736-41AC-9B3A-6F87EC97708C}" type="presParOf" srcId="{A845A6A2-5C4A-437E-AF82-9DA40275F4C5}" destId="{7E87E4AA-F0EB-4AB0-A3B1-D573D39A9B83}" srcOrd="6" destOrd="0" presId="urn:microsoft.com/office/officeart/2005/8/layout/default#1"/>
    <dgm:cxn modelId="{F931D578-464A-4CBA-85EE-DBB5F183AC58}" type="presParOf" srcId="{A845A6A2-5C4A-437E-AF82-9DA40275F4C5}" destId="{23AE6B97-36D8-45B9-B289-A68D74C24E5B}" srcOrd="7" destOrd="0" presId="urn:microsoft.com/office/officeart/2005/8/layout/default#1"/>
    <dgm:cxn modelId="{D994EAE2-19BA-4765-B0C5-91EB3B7B3F2E}" type="presParOf" srcId="{A845A6A2-5C4A-437E-AF82-9DA40275F4C5}" destId="{FE5A8807-3EF3-4509-9361-C98C12E28837}" srcOrd="8" destOrd="0" presId="urn:microsoft.com/office/officeart/2005/8/layout/default#1"/>
  </dgm:cxnLst>
  <dgm:bg>
    <a:noFill/>
  </dgm:bg>
  <dgm:whole>
    <a:ln w="19050">
      <a:solidFill>
        <a:schemeClr val="accent1"/>
      </a:solidFill>
      <a:prstDash val="dash"/>
    </a:ln>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Tree>
</dsp:drawing>
</file>

<file path=word/diagrams/layout1.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3">
  <dgm:title val=""/>
  <dgm:desc val=""/>
  <dgm:catLst>
    <dgm:cat type="simple" pri="10300"/>
  </dgm:catLst>
  <dgm:scene3d>
    <a:camera prst="orthographicFront"/>
    <a:lightRig rig="threePt" dir="t"/>
  </dgm:scene3d>
  <dgm:styleLbl name="node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lnNode1">
    <dgm:scene3d>
      <a:camera prst="orthographicFront"/>
      <a:lightRig rig="flat" dir="t"/>
    </dgm:scene3d>
    <dgm:sp3d prstMaterial="dkEdge">
      <a:bevelT w="8200" h="38100"/>
    </dgm:sp3d>
    <dgm:txPr/>
    <dgm:style>
      <a:lnRef idx="1">
        <a:scrgbClr r="0" g="0" b="0"/>
      </a:lnRef>
      <a:fillRef idx="2">
        <a:scrgbClr r="0" g="0" b="0"/>
      </a:fillRef>
      <a:effectRef idx="0">
        <a:scrgbClr r="0" g="0" b="0"/>
      </a:effectRef>
      <a:fontRef idx="minor">
        <a:schemeClr val="dk1"/>
      </a:fontRef>
    </dgm:style>
  </dgm:styleLbl>
  <dgm:styleLbl name="vennNode1">
    <dgm:scene3d>
      <a:camera prst="orthographicFront"/>
      <a:lightRig rig="flat" dir="t"/>
    </dgm:scene3d>
    <dgm:sp3d prstMaterial="dkEdge">
      <a:bevelT w="8200" h="38100"/>
    </dgm:sp3d>
    <dgm:txPr/>
    <dgm:style>
      <a:lnRef idx="0">
        <a:scrgbClr r="0" g="0" b="0"/>
      </a:lnRef>
      <a:fillRef idx="2">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node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node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f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1">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f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bgSibTrans2D1">
    <dgm:scene3d>
      <a:camera prst="orthographicFront"/>
      <a:lightRig rig="threePt" dir="t"/>
    </dgm:scene3d>
    <dgm:sp3d/>
    <dgm:txPr/>
    <dgm:style>
      <a:lnRef idx="0">
        <a:scrgbClr r="0" g="0" b="0"/>
      </a:lnRef>
      <a:fillRef idx="2">
        <a:scrgbClr r="0" g="0" b="0"/>
      </a:fillRef>
      <a:effectRef idx="1">
        <a:scrgbClr r="0" g="0" b="0"/>
      </a:effectRef>
      <a:fontRef idx="minor">
        <a:schemeClr val="dk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2">
        <a:scrgbClr r="0" g="0" b="0"/>
      </a:fillRef>
      <a:effectRef idx="1">
        <a:scrgbClr r="0" g="0" b="0"/>
      </a:effectRef>
      <a:fontRef idx="minor"/>
    </dgm:style>
  </dgm:styleLbl>
  <dgm:styleLbl name="asst0">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1">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2">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3">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asst4">
    <dgm:scene3d>
      <a:camera prst="orthographicFront"/>
      <a:lightRig rig="flat" dir="t"/>
    </dgm:scene3d>
    <dgm:sp3d prstMaterial="dkEdge">
      <a:bevelT w="8200" h="38100"/>
    </dgm:sp3d>
    <dgm:txPr/>
    <dgm:style>
      <a:lnRef idx="0">
        <a:scrgbClr r="0" g="0" b="0"/>
      </a:lnRef>
      <a:fillRef idx="2">
        <a:scrgbClr r="0" g="0" b="0"/>
      </a:fillRef>
      <a:effectRef idx="1">
        <a:scrgbClr r="0" g="0" b="0"/>
      </a:effectRef>
      <a:fontRef idx="minor">
        <a:schemeClr val="dk1"/>
      </a:fontRef>
    </dgm:style>
  </dgm:styleLbl>
  <dgm:styleLbl name="parChTrans2D1">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2">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3">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2D4">
    <dgm:scene3d>
      <a:camera prst="orthographicFront"/>
      <a:lightRig rig="threePt" dir="t"/>
    </dgm:scene3d>
    <dgm:sp3d/>
    <dgm:txPr/>
    <dgm:style>
      <a:lnRef idx="1">
        <a:scrgbClr r="0" g="0" b="0"/>
      </a:lnRef>
      <a:fillRef idx="2">
        <a:scrgbClr r="0" g="0" b="0"/>
      </a:fillRef>
      <a:effectRef idx="1">
        <a:scrgbClr r="0" g="0" b="0"/>
      </a:effectRef>
      <a:fontRef idx="minor">
        <a:schemeClr val="dk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2">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1">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flat" dir="t"/>
    </dgm:scene3d>
    <dgm:sp3d prstMaterial="dkEdge">
      <a:bevelT w="8200" h="38100"/>
    </dgm:sp3d>
    <dgm:txPr/>
    <dgm:style>
      <a:lnRef idx="1">
        <a:scrgbClr r="0" g="0" b="0"/>
      </a:lnRef>
      <a:fillRef idx="2">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39</TotalTime>
  <Pages>19</Pages>
  <Words>8053</Words>
  <Characters>45904</Characters>
  <Application>Microsoft Office Word</Application>
  <DocSecurity>0</DocSecurity>
  <Lines>382</Lines>
  <Paragraphs>107</Paragraphs>
  <ScaleCrop>false</ScaleCrop>
  <HeadingPairs>
    <vt:vector size="2" baseType="variant">
      <vt:variant>
        <vt:lpstr>Title</vt:lpstr>
      </vt:variant>
      <vt:variant>
        <vt:i4>1</vt:i4>
      </vt:variant>
    </vt:vector>
  </HeadingPairs>
  <TitlesOfParts>
    <vt:vector size="1" baseType="lpstr">
      <vt:lpstr>Preparation_Instruction</vt:lpstr>
    </vt:vector>
  </TitlesOfParts>
  <Company>MECS Publisher</Company>
  <LinksUpToDate>false</LinksUpToDate>
  <CharactersWithSpaces>53850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Preparation_Instruction</dc:title>
  <dc:creator>MECS Publisher</dc:creator>
  <cp:lastModifiedBy>PC</cp:lastModifiedBy>
  <cp:revision>37</cp:revision>
  <cp:lastPrinted>2023-09-28T08:26:00Z</cp:lastPrinted>
  <dcterms:created xsi:type="dcterms:W3CDTF">2022-11-16T16:11:00Z</dcterms:created>
  <dcterms:modified xsi:type="dcterms:W3CDTF">2023-09-28T08:26:00Z</dcterms:modified>
</cp:coreProperties>
</file>