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4B02D" w14:textId="52D4C94D" w:rsidR="006E3F18" w:rsidRPr="00CD61DF" w:rsidRDefault="00983E18" w:rsidP="00DE1CD8">
      <w:pPr>
        <w:pStyle w:val="StylepapertitleAsianMSMincho"/>
        <w:widowControl w:val="0"/>
        <w:adjustRightInd w:val="0"/>
        <w:snapToGrid w:val="0"/>
        <w:jc w:val="both"/>
        <w:rPr>
          <w:lang w:val="en-GB"/>
        </w:rPr>
      </w:pPr>
      <w:r w:rsidRPr="00CD61DF">
        <w:rPr>
          <w:lang w:val="en-GB"/>
        </w:rPr>
        <w:t>Pre-service Teachers' Self-Directed Learning in a Blended Learning Environment: A Study on Scale Development and Affecting Factors</w:t>
      </w:r>
    </w:p>
    <w:p w14:paraId="28776ECA" w14:textId="77777777" w:rsidR="006E3F18" w:rsidRPr="003C0400" w:rsidRDefault="006E3F18" w:rsidP="00DE1CD8">
      <w:pPr>
        <w:pBdr>
          <w:top w:val="nil"/>
          <w:left w:val="nil"/>
          <w:bottom w:val="nil"/>
          <w:right w:val="nil"/>
          <w:between w:val="nil"/>
        </w:pBdr>
        <w:adjustRightInd w:val="0"/>
        <w:snapToGrid w:val="0"/>
        <w:jc w:val="both"/>
        <w:rPr>
          <w:b/>
          <w:bCs/>
          <w:szCs w:val="22"/>
        </w:rPr>
      </w:pPr>
    </w:p>
    <w:p w14:paraId="08E1F6F4" w14:textId="37C55602" w:rsidR="006E3F18" w:rsidRPr="00CD61DF" w:rsidRDefault="00983E18" w:rsidP="00DE1CD8">
      <w:pPr>
        <w:adjustRightInd w:val="0"/>
        <w:snapToGrid w:val="0"/>
        <w:jc w:val="both"/>
        <w:rPr>
          <w:b/>
          <w:bCs/>
          <w:sz w:val="22"/>
          <w:szCs w:val="22"/>
        </w:rPr>
      </w:pPr>
      <w:proofErr w:type="spellStart"/>
      <w:r w:rsidRPr="00CD61DF">
        <w:rPr>
          <w:b/>
          <w:bCs/>
          <w:sz w:val="22"/>
          <w:szCs w:val="22"/>
        </w:rPr>
        <w:t>Thuy</w:t>
      </w:r>
      <w:proofErr w:type="spellEnd"/>
      <w:r w:rsidRPr="00CD61DF">
        <w:rPr>
          <w:b/>
          <w:bCs/>
          <w:sz w:val="22"/>
          <w:szCs w:val="22"/>
        </w:rPr>
        <w:t xml:space="preserve"> </w:t>
      </w:r>
      <w:r w:rsidR="00FD0AA5" w:rsidRPr="00CD61DF">
        <w:rPr>
          <w:b/>
          <w:bCs/>
          <w:sz w:val="22"/>
          <w:szCs w:val="22"/>
        </w:rPr>
        <w:t xml:space="preserve">P. </w:t>
      </w:r>
      <w:proofErr w:type="spellStart"/>
      <w:r w:rsidRPr="00CD61DF">
        <w:rPr>
          <w:b/>
          <w:bCs/>
          <w:sz w:val="22"/>
          <w:szCs w:val="22"/>
        </w:rPr>
        <w:t>Kieu</w:t>
      </w:r>
      <w:proofErr w:type="spellEnd"/>
      <w:r w:rsidRPr="00CD61DF">
        <w:rPr>
          <w:b/>
          <w:bCs/>
          <w:sz w:val="22"/>
          <w:szCs w:val="22"/>
        </w:rPr>
        <w:t>*</w:t>
      </w:r>
    </w:p>
    <w:p w14:paraId="5FCBB1A0" w14:textId="28051BCB" w:rsidR="006E3F18" w:rsidRPr="00694E44" w:rsidRDefault="00BF37D0" w:rsidP="00DE1CD8">
      <w:pPr>
        <w:widowControl w:val="0"/>
        <w:adjustRightInd w:val="0"/>
        <w:snapToGrid w:val="0"/>
        <w:jc w:val="both"/>
        <w:rPr>
          <w:lang w:eastAsia="zh-CN"/>
        </w:rPr>
      </w:pPr>
      <w:r w:rsidRPr="00BF37D0">
        <w:t xml:space="preserve">Faculty of </w:t>
      </w:r>
      <w:proofErr w:type="spellStart"/>
      <w:r w:rsidRPr="00BF37D0">
        <w:t>Infomation</w:t>
      </w:r>
      <w:proofErr w:type="spellEnd"/>
      <w:r w:rsidRPr="00BF37D0">
        <w:t xml:space="preserve"> Technology, School of Mathematics and Computer Science, Hanoi National University of Education, 136 </w:t>
      </w:r>
      <w:proofErr w:type="spellStart"/>
      <w:r w:rsidRPr="00BF37D0">
        <w:t>Xuan</w:t>
      </w:r>
      <w:proofErr w:type="spellEnd"/>
      <w:r w:rsidRPr="00BF37D0">
        <w:t xml:space="preserve"> </w:t>
      </w:r>
      <w:proofErr w:type="spellStart"/>
      <w:r w:rsidRPr="00BF37D0">
        <w:t>Thuy</w:t>
      </w:r>
      <w:proofErr w:type="spellEnd"/>
      <w:r w:rsidRPr="00BF37D0">
        <w:t xml:space="preserve">, </w:t>
      </w:r>
      <w:proofErr w:type="spellStart"/>
      <w:r w:rsidRPr="00BF37D0">
        <w:t>Cau</w:t>
      </w:r>
      <w:proofErr w:type="spellEnd"/>
      <w:r w:rsidRPr="00BF37D0">
        <w:t xml:space="preserve"> </w:t>
      </w:r>
      <w:proofErr w:type="spellStart"/>
      <w:r w:rsidRPr="00BF37D0">
        <w:t>Giay</w:t>
      </w:r>
      <w:proofErr w:type="spellEnd"/>
      <w:r w:rsidRPr="00BF37D0">
        <w:t>, Hanoi, Vietnam</w:t>
      </w:r>
    </w:p>
    <w:p w14:paraId="246A2FCD" w14:textId="77777777" w:rsidR="006E3F18" w:rsidRPr="00694E44" w:rsidRDefault="00983E18" w:rsidP="00DE1CD8">
      <w:pPr>
        <w:pBdr>
          <w:top w:val="nil"/>
          <w:left w:val="nil"/>
          <w:bottom w:val="nil"/>
          <w:right w:val="nil"/>
          <w:between w:val="nil"/>
        </w:pBdr>
        <w:adjustRightInd w:val="0"/>
        <w:snapToGrid w:val="0"/>
        <w:jc w:val="both"/>
      </w:pPr>
      <w:r w:rsidRPr="00694E44">
        <w:t xml:space="preserve">Email: </w:t>
      </w:r>
      <w:hyperlink r:id="rId10">
        <w:r w:rsidR="006E3F18" w:rsidRPr="00694E44">
          <w:t>thuykp@hnue.edu.vn</w:t>
        </w:r>
      </w:hyperlink>
    </w:p>
    <w:p w14:paraId="18B89BCC" w14:textId="7FF4BE4B" w:rsidR="006E3F18" w:rsidRPr="00694E44" w:rsidRDefault="00FD3632" w:rsidP="00DE1CD8">
      <w:pPr>
        <w:pBdr>
          <w:top w:val="nil"/>
          <w:left w:val="nil"/>
          <w:bottom w:val="nil"/>
          <w:right w:val="nil"/>
          <w:between w:val="nil"/>
        </w:pBdr>
        <w:adjustRightInd w:val="0"/>
        <w:snapToGrid w:val="0"/>
        <w:jc w:val="both"/>
      </w:pPr>
      <w:r w:rsidRPr="00694E44">
        <w:t xml:space="preserve">ORCID </w:t>
      </w:r>
      <w:proofErr w:type="spellStart"/>
      <w:r w:rsidRPr="00694E44">
        <w:t>iD</w:t>
      </w:r>
      <w:proofErr w:type="spellEnd"/>
      <w:r w:rsidRPr="00694E44">
        <w:t>:</w:t>
      </w:r>
      <w:r w:rsidRPr="00694E44">
        <w:rPr>
          <w:lang w:eastAsia="zh-CN"/>
        </w:rPr>
        <w:t xml:space="preserve"> https://orcid.org/</w:t>
      </w:r>
      <w:r w:rsidR="00983E18" w:rsidRPr="00694E44">
        <w:t>0009-0009-7720-9105</w:t>
      </w:r>
    </w:p>
    <w:p w14:paraId="7D3DB028" w14:textId="322F2D55" w:rsidR="006E3F18" w:rsidRPr="00694E44" w:rsidRDefault="00983E18" w:rsidP="00DE1CD8">
      <w:pPr>
        <w:pBdr>
          <w:top w:val="nil"/>
          <w:left w:val="nil"/>
          <w:bottom w:val="nil"/>
          <w:right w:val="nil"/>
          <w:between w:val="nil"/>
        </w:pBdr>
        <w:adjustRightInd w:val="0"/>
        <w:snapToGrid w:val="0"/>
        <w:jc w:val="both"/>
      </w:pPr>
      <w:r w:rsidRPr="00694E44">
        <w:t xml:space="preserve">*Corresponding </w:t>
      </w:r>
      <w:r w:rsidR="00B26CEA">
        <w:rPr>
          <w:rFonts w:hint="eastAsia"/>
          <w:lang w:eastAsia="zh-CN"/>
        </w:rPr>
        <w:t>a</w:t>
      </w:r>
      <w:r w:rsidRPr="00694E44">
        <w:t>uthor</w:t>
      </w:r>
    </w:p>
    <w:p w14:paraId="429BE093" w14:textId="77777777" w:rsidR="006E3F18" w:rsidRPr="003C0400" w:rsidRDefault="006E3F18" w:rsidP="00DE1CD8">
      <w:pPr>
        <w:pBdr>
          <w:top w:val="nil"/>
          <w:left w:val="nil"/>
          <w:bottom w:val="nil"/>
          <w:right w:val="nil"/>
          <w:between w:val="nil"/>
        </w:pBdr>
        <w:adjustRightInd w:val="0"/>
        <w:snapToGrid w:val="0"/>
        <w:jc w:val="both"/>
        <w:rPr>
          <w:szCs w:val="22"/>
        </w:rPr>
      </w:pPr>
    </w:p>
    <w:p w14:paraId="71032C8F" w14:textId="0085A5A7" w:rsidR="006E3F18" w:rsidRPr="00CD61DF" w:rsidRDefault="00983E18" w:rsidP="00DE1CD8">
      <w:pPr>
        <w:pBdr>
          <w:top w:val="nil"/>
          <w:left w:val="nil"/>
          <w:bottom w:val="nil"/>
          <w:right w:val="nil"/>
          <w:between w:val="nil"/>
        </w:pBdr>
        <w:adjustRightInd w:val="0"/>
        <w:snapToGrid w:val="0"/>
        <w:jc w:val="both"/>
        <w:rPr>
          <w:b/>
          <w:bCs/>
          <w:sz w:val="22"/>
          <w:szCs w:val="22"/>
        </w:rPr>
      </w:pPr>
      <w:proofErr w:type="spellStart"/>
      <w:r w:rsidRPr="00CD61DF">
        <w:rPr>
          <w:b/>
          <w:bCs/>
          <w:sz w:val="22"/>
          <w:szCs w:val="22"/>
        </w:rPr>
        <w:t>Binh</w:t>
      </w:r>
      <w:proofErr w:type="spellEnd"/>
      <w:r w:rsidRPr="00CD61DF">
        <w:rPr>
          <w:b/>
          <w:bCs/>
          <w:sz w:val="22"/>
          <w:szCs w:val="22"/>
        </w:rPr>
        <w:t xml:space="preserve"> </w:t>
      </w:r>
      <w:r w:rsidR="00FD0AA5" w:rsidRPr="00CD61DF">
        <w:rPr>
          <w:b/>
          <w:bCs/>
          <w:sz w:val="22"/>
          <w:szCs w:val="22"/>
        </w:rPr>
        <w:t>T.</w:t>
      </w:r>
      <w:r w:rsidR="00A255AF">
        <w:rPr>
          <w:rFonts w:hint="eastAsia"/>
          <w:b/>
          <w:bCs/>
          <w:sz w:val="22"/>
          <w:szCs w:val="22"/>
          <w:lang w:eastAsia="zh-CN"/>
        </w:rPr>
        <w:t xml:space="preserve"> </w:t>
      </w:r>
      <w:r w:rsidR="00FD0AA5" w:rsidRPr="00CD61DF">
        <w:rPr>
          <w:b/>
          <w:bCs/>
          <w:sz w:val="22"/>
          <w:szCs w:val="22"/>
        </w:rPr>
        <w:t>T.</w:t>
      </w:r>
      <w:r w:rsidR="00A255AF">
        <w:rPr>
          <w:rFonts w:hint="eastAsia"/>
          <w:b/>
          <w:bCs/>
          <w:sz w:val="22"/>
          <w:szCs w:val="22"/>
          <w:lang w:eastAsia="zh-CN"/>
        </w:rPr>
        <w:t xml:space="preserve"> </w:t>
      </w:r>
      <w:r w:rsidRPr="00CD61DF">
        <w:rPr>
          <w:b/>
          <w:bCs/>
          <w:sz w:val="22"/>
          <w:szCs w:val="22"/>
        </w:rPr>
        <w:t>Tran</w:t>
      </w:r>
    </w:p>
    <w:p w14:paraId="21D15CE4" w14:textId="79D6F6F9" w:rsidR="006E3F18" w:rsidRPr="00694E44" w:rsidRDefault="00BF37D0" w:rsidP="00DE1CD8">
      <w:pPr>
        <w:widowControl w:val="0"/>
        <w:adjustRightInd w:val="0"/>
        <w:snapToGrid w:val="0"/>
        <w:jc w:val="both"/>
      </w:pPr>
      <w:r w:rsidRPr="00BF37D0">
        <w:t xml:space="preserve">Faculty of </w:t>
      </w:r>
      <w:proofErr w:type="spellStart"/>
      <w:r w:rsidRPr="00BF37D0">
        <w:t>Infomation</w:t>
      </w:r>
      <w:proofErr w:type="spellEnd"/>
      <w:r w:rsidRPr="00BF37D0">
        <w:t xml:space="preserve"> Technology, School of Mathematics and Computer Science, Hanoi National University of Education, 136 </w:t>
      </w:r>
      <w:proofErr w:type="spellStart"/>
      <w:r w:rsidRPr="00BF37D0">
        <w:t>Xuan</w:t>
      </w:r>
      <w:proofErr w:type="spellEnd"/>
      <w:r w:rsidRPr="00BF37D0">
        <w:t xml:space="preserve"> </w:t>
      </w:r>
      <w:proofErr w:type="spellStart"/>
      <w:r w:rsidRPr="00BF37D0">
        <w:t>Thuy</w:t>
      </w:r>
      <w:proofErr w:type="spellEnd"/>
      <w:r w:rsidRPr="00BF37D0">
        <w:t xml:space="preserve">, </w:t>
      </w:r>
      <w:proofErr w:type="spellStart"/>
      <w:r w:rsidRPr="00BF37D0">
        <w:t>Cau</w:t>
      </w:r>
      <w:proofErr w:type="spellEnd"/>
      <w:r w:rsidRPr="00BF37D0">
        <w:t xml:space="preserve"> </w:t>
      </w:r>
      <w:proofErr w:type="spellStart"/>
      <w:r w:rsidRPr="00BF37D0">
        <w:t>Giay</w:t>
      </w:r>
      <w:proofErr w:type="spellEnd"/>
      <w:r w:rsidRPr="00BF37D0">
        <w:t>, Hanoi, Vietnam</w:t>
      </w:r>
    </w:p>
    <w:p w14:paraId="77E562E1" w14:textId="77777777" w:rsidR="006E3F18" w:rsidRPr="00694E44" w:rsidRDefault="00983E18" w:rsidP="00DE1CD8">
      <w:pPr>
        <w:pBdr>
          <w:top w:val="nil"/>
          <w:left w:val="nil"/>
          <w:bottom w:val="nil"/>
          <w:right w:val="nil"/>
          <w:between w:val="nil"/>
        </w:pBdr>
        <w:adjustRightInd w:val="0"/>
        <w:snapToGrid w:val="0"/>
        <w:jc w:val="both"/>
      </w:pPr>
      <w:r w:rsidRPr="00694E44">
        <w:t xml:space="preserve">Email: </w:t>
      </w:r>
      <w:hyperlink r:id="rId11">
        <w:r w:rsidR="006E3F18" w:rsidRPr="00694E44">
          <w:t>tranbinh@hnue.edu.vn</w:t>
        </w:r>
      </w:hyperlink>
    </w:p>
    <w:p w14:paraId="28CCDADC" w14:textId="7646BA7D" w:rsidR="004430E7" w:rsidRPr="00694E44" w:rsidRDefault="00FD3632" w:rsidP="00DE1CD8">
      <w:pPr>
        <w:pBdr>
          <w:top w:val="nil"/>
          <w:left w:val="nil"/>
          <w:bottom w:val="nil"/>
          <w:right w:val="nil"/>
          <w:between w:val="nil"/>
        </w:pBdr>
        <w:adjustRightInd w:val="0"/>
        <w:snapToGrid w:val="0"/>
        <w:jc w:val="both"/>
      </w:pPr>
      <w:r w:rsidRPr="00694E44">
        <w:t xml:space="preserve">ORCID </w:t>
      </w:r>
      <w:proofErr w:type="spellStart"/>
      <w:r w:rsidRPr="00694E44">
        <w:t>iD</w:t>
      </w:r>
      <w:proofErr w:type="spellEnd"/>
      <w:r w:rsidRPr="00694E44">
        <w:t>:</w:t>
      </w:r>
      <w:r w:rsidRPr="00694E44">
        <w:rPr>
          <w:lang w:eastAsia="zh-CN"/>
        </w:rPr>
        <w:t xml:space="preserve"> https://orcid.org/</w:t>
      </w:r>
      <w:r w:rsidR="004430E7" w:rsidRPr="00694E44">
        <w:t>0009-0002-6717-5123</w:t>
      </w:r>
    </w:p>
    <w:p w14:paraId="360F3997" w14:textId="77777777" w:rsidR="006E3F18" w:rsidRPr="00CD61DF" w:rsidRDefault="006E3F18" w:rsidP="00DE1CD8">
      <w:pPr>
        <w:pBdr>
          <w:top w:val="nil"/>
          <w:left w:val="nil"/>
          <w:bottom w:val="nil"/>
          <w:right w:val="nil"/>
          <w:between w:val="nil"/>
        </w:pBdr>
        <w:adjustRightInd w:val="0"/>
        <w:snapToGrid w:val="0"/>
        <w:jc w:val="both"/>
      </w:pPr>
    </w:p>
    <w:p w14:paraId="01212668" w14:textId="78B6165A" w:rsidR="006E3F18" w:rsidRPr="00CD61DF" w:rsidRDefault="00983E18" w:rsidP="00DE1CD8">
      <w:pPr>
        <w:pBdr>
          <w:top w:val="nil"/>
          <w:left w:val="nil"/>
          <w:bottom w:val="nil"/>
          <w:right w:val="nil"/>
          <w:between w:val="nil"/>
        </w:pBdr>
        <w:adjustRightInd w:val="0"/>
        <w:snapToGrid w:val="0"/>
        <w:jc w:val="both"/>
        <w:rPr>
          <w:b/>
          <w:bCs/>
          <w:sz w:val="22"/>
          <w:szCs w:val="22"/>
        </w:rPr>
      </w:pPr>
      <w:proofErr w:type="spellStart"/>
      <w:r w:rsidRPr="00CD61DF">
        <w:rPr>
          <w:b/>
          <w:bCs/>
          <w:sz w:val="22"/>
          <w:szCs w:val="22"/>
        </w:rPr>
        <w:t>Anh</w:t>
      </w:r>
      <w:proofErr w:type="spellEnd"/>
      <w:r w:rsidRPr="00CD61DF">
        <w:rPr>
          <w:b/>
          <w:bCs/>
          <w:sz w:val="22"/>
          <w:szCs w:val="22"/>
        </w:rPr>
        <w:t xml:space="preserve"> </w:t>
      </w:r>
      <w:r w:rsidR="00FD0AA5" w:rsidRPr="00CD61DF">
        <w:rPr>
          <w:b/>
          <w:bCs/>
          <w:sz w:val="22"/>
          <w:szCs w:val="22"/>
        </w:rPr>
        <w:t>D.</w:t>
      </w:r>
      <w:r w:rsidR="00A255AF">
        <w:rPr>
          <w:rFonts w:hint="eastAsia"/>
          <w:b/>
          <w:bCs/>
          <w:sz w:val="22"/>
          <w:szCs w:val="22"/>
          <w:lang w:eastAsia="zh-CN"/>
        </w:rPr>
        <w:t xml:space="preserve"> </w:t>
      </w:r>
      <w:r w:rsidR="00FD0AA5" w:rsidRPr="00CD61DF">
        <w:rPr>
          <w:b/>
          <w:bCs/>
          <w:sz w:val="22"/>
          <w:szCs w:val="22"/>
        </w:rPr>
        <w:t>P.</w:t>
      </w:r>
      <w:r w:rsidR="00A255AF">
        <w:rPr>
          <w:rFonts w:hint="eastAsia"/>
          <w:b/>
          <w:bCs/>
          <w:sz w:val="22"/>
          <w:szCs w:val="22"/>
          <w:lang w:eastAsia="zh-CN"/>
        </w:rPr>
        <w:t xml:space="preserve"> </w:t>
      </w:r>
      <w:r w:rsidRPr="00CD61DF">
        <w:rPr>
          <w:b/>
          <w:bCs/>
          <w:sz w:val="22"/>
          <w:szCs w:val="22"/>
        </w:rPr>
        <w:t>Pham</w:t>
      </w:r>
    </w:p>
    <w:p w14:paraId="6FCB215F" w14:textId="1B91AE24" w:rsidR="006E3F18" w:rsidRPr="00694E44" w:rsidRDefault="00BF37D0" w:rsidP="00DE1CD8">
      <w:pPr>
        <w:widowControl w:val="0"/>
        <w:adjustRightInd w:val="0"/>
        <w:snapToGrid w:val="0"/>
        <w:jc w:val="both"/>
      </w:pPr>
      <w:r w:rsidRPr="00BF37D0">
        <w:t xml:space="preserve">Faculty of </w:t>
      </w:r>
      <w:proofErr w:type="spellStart"/>
      <w:r w:rsidRPr="00BF37D0">
        <w:t>Infomation</w:t>
      </w:r>
      <w:proofErr w:type="spellEnd"/>
      <w:r w:rsidRPr="00BF37D0">
        <w:t xml:space="preserve"> Technology, School of Mathematics and Computer Science, Hanoi National University of Education, 136 </w:t>
      </w:r>
      <w:proofErr w:type="spellStart"/>
      <w:r w:rsidRPr="00BF37D0">
        <w:t>Xuan</w:t>
      </w:r>
      <w:proofErr w:type="spellEnd"/>
      <w:r w:rsidRPr="00BF37D0">
        <w:t xml:space="preserve"> </w:t>
      </w:r>
      <w:proofErr w:type="spellStart"/>
      <w:r w:rsidRPr="00BF37D0">
        <w:t>Thuy</w:t>
      </w:r>
      <w:proofErr w:type="spellEnd"/>
      <w:r w:rsidRPr="00BF37D0">
        <w:t xml:space="preserve">, </w:t>
      </w:r>
      <w:proofErr w:type="spellStart"/>
      <w:r w:rsidRPr="00BF37D0">
        <w:t>Cau</w:t>
      </w:r>
      <w:proofErr w:type="spellEnd"/>
      <w:r w:rsidRPr="00BF37D0">
        <w:t xml:space="preserve"> </w:t>
      </w:r>
      <w:proofErr w:type="spellStart"/>
      <w:r w:rsidRPr="00BF37D0">
        <w:t>Giay</w:t>
      </w:r>
      <w:proofErr w:type="spellEnd"/>
      <w:r w:rsidRPr="00BF37D0">
        <w:t>, Hanoi, Vietnam</w:t>
      </w:r>
    </w:p>
    <w:p w14:paraId="5ECC1F30" w14:textId="77777777" w:rsidR="006E3F18" w:rsidRPr="00694E44" w:rsidRDefault="00983E18" w:rsidP="00DE1CD8">
      <w:pPr>
        <w:pBdr>
          <w:top w:val="nil"/>
          <w:left w:val="nil"/>
          <w:bottom w:val="nil"/>
          <w:right w:val="nil"/>
          <w:between w:val="nil"/>
        </w:pBdr>
        <w:adjustRightInd w:val="0"/>
        <w:snapToGrid w:val="0"/>
        <w:jc w:val="both"/>
      </w:pPr>
      <w:r w:rsidRPr="00694E44">
        <w:t xml:space="preserve">Email: </w:t>
      </w:r>
      <w:hyperlink r:id="rId12">
        <w:r w:rsidR="006E3F18" w:rsidRPr="00694E44">
          <w:t>phamphucducanh@gmail.com</w:t>
        </w:r>
      </w:hyperlink>
    </w:p>
    <w:p w14:paraId="5192BFB9" w14:textId="04A96469" w:rsidR="004430E7" w:rsidRPr="00694E44" w:rsidRDefault="00FD3632" w:rsidP="00DE1CD8">
      <w:pPr>
        <w:pBdr>
          <w:top w:val="nil"/>
          <w:left w:val="nil"/>
          <w:bottom w:val="nil"/>
          <w:right w:val="nil"/>
          <w:between w:val="nil"/>
        </w:pBdr>
        <w:adjustRightInd w:val="0"/>
        <w:snapToGrid w:val="0"/>
        <w:jc w:val="both"/>
      </w:pPr>
      <w:r w:rsidRPr="00694E44">
        <w:t xml:space="preserve">ORCID </w:t>
      </w:r>
      <w:proofErr w:type="spellStart"/>
      <w:r w:rsidRPr="00694E44">
        <w:t>iD</w:t>
      </w:r>
      <w:proofErr w:type="spellEnd"/>
      <w:r w:rsidRPr="00694E44">
        <w:t>:</w:t>
      </w:r>
      <w:r w:rsidRPr="00694E44">
        <w:rPr>
          <w:lang w:eastAsia="zh-CN"/>
        </w:rPr>
        <w:t xml:space="preserve"> https://orcid.org/</w:t>
      </w:r>
      <w:r w:rsidR="004430E7" w:rsidRPr="00694E44">
        <w:t>0009-0007-1173-2329</w:t>
      </w:r>
    </w:p>
    <w:p w14:paraId="57D56C8C" w14:textId="77777777" w:rsidR="006E3F18" w:rsidRPr="003C0400" w:rsidRDefault="006E3F18" w:rsidP="00DE1CD8">
      <w:pPr>
        <w:pBdr>
          <w:top w:val="nil"/>
          <w:left w:val="nil"/>
          <w:bottom w:val="nil"/>
          <w:right w:val="nil"/>
          <w:between w:val="nil"/>
        </w:pBdr>
        <w:adjustRightInd w:val="0"/>
        <w:snapToGrid w:val="0"/>
        <w:jc w:val="both"/>
        <w:rPr>
          <w:sz w:val="18"/>
          <w:szCs w:val="22"/>
          <w:lang w:eastAsia="zh-CN"/>
        </w:rPr>
      </w:pPr>
    </w:p>
    <w:p w14:paraId="4075F6BD" w14:textId="77777777" w:rsidR="00DE1CD8" w:rsidRPr="003C0400" w:rsidRDefault="00DE1CD8" w:rsidP="00DE1CD8">
      <w:pPr>
        <w:pBdr>
          <w:top w:val="nil"/>
          <w:left w:val="nil"/>
          <w:bottom w:val="nil"/>
          <w:right w:val="nil"/>
          <w:between w:val="nil"/>
        </w:pBdr>
        <w:adjustRightInd w:val="0"/>
        <w:snapToGrid w:val="0"/>
        <w:jc w:val="both"/>
        <w:rPr>
          <w:sz w:val="18"/>
          <w:szCs w:val="22"/>
          <w:lang w:eastAsia="zh-CN"/>
        </w:rPr>
      </w:pPr>
    </w:p>
    <w:p w14:paraId="2767DCD4" w14:textId="6989B838" w:rsidR="00440A90" w:rsidRDefault="00440A90" w:rsidP="00440A90">
      <w:pPr>
        <w:adjustRightInd w:val="0"/>
        <w:snapToGrid w:val="0"/>
        <w:jc w:val="both"/>
        <w:rPr>
          <w:lang w:eastAsia="zh-CN"/>
        </w:rPr>
      </w:pPr>
      <w:r>
        <w:t xml:space="preserve">Received: </w:t>
      </w:r>
      <w:r>
        <w:rPr>
          <w:rFonts w:hint="eastAsia"/>
          <w:lang w:eastAsia="zh-CN"/>
        </w:rPr>
        <w:t>November</w:t>
      </w:r>
      <w:r w:rsidR="00363B86">
        <w:rPr>
          <w:rFonts w:hint="eastAsia"/>
          <w:lang w:eastAsia="zh-CN"/>
        </w:rPr>
        <w:t xml:space="preserve"> 13</w:t>
      </w:r>
      <w:r>
        <w:t>, 202</w:t>
      </w:r>
      <w:r>
        <w:rPr>
          <w:rFonts w:hint="eastAsia"/>
          <w:lang w:eastAsia="zh-CN"/>
        </w:rPr>
        <w:t>5</w:t>
      </w:r>
      <w:r>
        <w:t xml:space="preserve">; Revised: </w:t>
      </w:r>
      <w:r>
        <w:rPr>
          <w:rFonts w:hint="eastAsia"/>
          <w:lang w:eastAsia="zh-CN"/>
        </w:rPr>
        <w:t>February</w:t>
      </w:r>
      <w:r w:rsidR="00363B86">
        <w:rPr>
          <w:rFonts w:hint="eastAsia"/>
          <w:lang w:eastAsia="zh-CN"/>
        </w:rPr>
        <w:t xml:space="preserve"> 1</w:t>
      </w:r>
      <w:r>
        <w:t>, 202</w:t>
      </w:r>
      <w:r>
        <w:rPr>
          <w:rFonts w:hint="eastAsia"/>
          <w:lang w:eastAsia="zh-CN"/>
        </w:rPr>
        <w:t>6</w:t>
      </w:r>
      <w:r>
        <w:t xml:space="preserve">; Accepted: </w:t>
      </w:r>
      <w:r>
        <w:rPr>
          <w:rFonts w:hint="eastAsia"/>
          <w:lang w:eastAsia="zh-CN"/>
        </w:rPr>
        <w:t>March</w:t>
      </w:r>
      <w:r w:rsidR="00363B86">
        <w:rPr>
          <w:rFonts w:hint="eastAsia"/>
          <w:lang w:eastAsia="zh-CN"/>
        </w:rPr>
        <w:t xml:space="preserve"> 2</w:t>
      </w:r>
      <w:r>
        <w:t>, 202</w:t>
      </w:r>
      <w:r>
        <w:rPr>
          <w:rFonts w:hint="eastAsia"/>
          <w:lang w:eastAsia="zh-CN"/>
        </w:rPr>
        <w:t>6</w:t>
      </w:r>
      <w:r>
        <w:t xml:space="preserve">; Published: </w:t>
      </w:r>
      <w:r>
        <w:rPr>
          <w:rFonts w:hint="eastAsia"/>
          <w:lang w:eastAsia="zh-CN"/>
        </w:rPr>
        <w:t>April</w:t>
      </w:r>
      <w:r w:rsidR="00363B86">
        <w:rPr>
          <w:rFonts w:hint="eastAsia"/>
          <w:lang w:eastAsia="zh-CN"/>
        </w:rPr>
        <w:t xml:space="preserve"> 8</w:t>
      </w:r>
      <w:r>
        <w:t>, 202</w:t>
      </w:r>
      <w:r>
        <w:rPr>
          <w:rFonts w:hint="eastAsia"/>
          <w:lang w:eastAsia="zh-CN"/>
        </w:rPr>
        <w:t>6</w:t>
      </w:r>
    </w:p>
    <w:p w14:paraId="18318973" w14:textId="77777777" w:rsidR="006E3F18" w:rsidRPr="003C0400" w:rsidRDefault="006E3F18" w:rsidP="00DE1CD8">
      <w:pPr>
        <w:adjustRightInd w:val="0"/>
        <w:snapToGrid w:val="0"/>
        <w:jc w:val="both"/>
        <w:rPr>
          <w:sz w:val="18"/>
        </w:rPr>
      </w:pPr>
    </w:p>
    <w:p w14:paraId="3F72CCE8" w14:textId="77777777" w:rsidR="006E3F18" w:rsidRPr="00363B86" w:rsidRDefault="006E3F18" w:rsidP="00DE1CD8">
      <w:pPr>
        <w:adjustRightInd w:val="0"/>
        <w:snapToGrid w:val="0"/>
        <w:jc w:val="both"/>
        <w:rPr>
          <w:sz w:val="18"/>
        </w:rPr>
      </w:pPr>
    </w:p>
    <w:p w14:paraId="322BA8BD" w14:textId="4D555415" w:rsidR="006E3F18" w:rsidRPr="00CD61DF" w:rsidRDefault="00983E18" w:rsidP="00DE1CD8">
      <w:pPr>
        <w:pBdr>
          <w:top w:val="nil"/>
          <w:left w:val="nil"/>
          <w:bottom w:val="nil"/>
          <w:right w:val="nil"/>
          <w:between w:val="nil"/>
        </w:pBdr>
        <w:adjustRightInd w:val="0"/>
        <w:snapToGrid w:val="0"/>
        <w:jc w:val="both"/>
      </w:pPr>
      <w:r w:rsidRPr="00CD61DF">
        <w:rPr>
          <w:b/>
          <w:bCs/>
        </w:rPr>
        <w:t>Abstract:</w:t>
      </w:r>
      <w:r w:rsidRPr="00CD61DF">
        <w:t xml:space="preserve"> The implementation of Blended Learning (BL) in teacher training, which demands learners to have high autonomy and complete tasks independently in an online environment, has established self-directed learning (SDL) a prerequisite for success. </w:t>
      </w:r>
      <w:r w:rsidR="001A298A" w:rsidRPr="00CD61DF">
        <w:rPr>
          <w:rStyle w:val="citation-876"/>
        </w:rPr>
        <w:t>However, traditional SDL scales primarily focus on psychological attributes in face-to-face settings</w:t>
      </w:r>
      <w:r w:rsidR="001A298A" w:rsidRPr="00CD61DF">
        <w:rPr>
          <w:rStyle w:val="citation-875"/>
        </w:rPr>
        <w:t xml:space="preserve">, often failing to capture the unique self-regulatory and technological dimensions required in </w:t>
      </w:r>
      <w:r w:rsidR="003C2607" w:rsidRPr="00CD61DF">
        <w:rPr>
          <w:rStyle w:val="citation-875"/>
        </w:rPr>
        <w:t xml:space="preserve">a </w:t>
      </w:r>
      <w:r w:rsidR="003C2607" w:rsidRPr="00CD61DF">
        <w:rPr>
          <w:rStyle w:val="citation-875"/>
          <w:lang w:val="vi-VN"/>
        </w:rPr>
        <w:t>BL</w:t>
      </w:r>
      <w:r w:rsidR="001A298A" w:rsidRPr="00CD61DF">
        <w:rPr>
          <w:rStyle w:val="citation-875"/>
        </w:rPr>
        <w:t xml:space="preserve"> environment</w:t>
      </w:r>
      <w:r w:rsidR="001A298A" w:rsidRPr="00CD61DF">
        <w:t>. While online readiness scales exist, they frequently treat SDL as a single dimension rather than a multidimensional competency essential for pre-service teachers</w:t>
      </w:r>
      <w:r w:rsidRPr="00CD61DF">
        <w:t>. To address this gap, the study developed and validated a new SDL scale, specifically tailored to pre-service teachers in a BL context. Based on established theoretical frameworks (e.g. SDLI, AMS, and PRO), the study conducted a pilot survey (N=183) and a main survey (N=1</w:t>
      </w:r>
      <w:r w:rsidR="00555738" w:rsidRPr="00CD61DF">
        <w:t>,</w:t>
      </w:r>
      <w:r w:rsidRPr="00CD61DF">
        <w:t xml:space="preserve">041) with pre-service teachers. The scale was validated through </w:t>
      </w:r>
      <w:proofErr w:type="spellStart"/>
      <w:r w:rsidRPr="00CD61DF">
        <w:t>Cronbach’s</w:t>
      </w:r>
      <w:proofErr w:type="spellEnd"/>
      <w:r w:rsidRPr="00CD61DF">
        <w:t xml:space="preserve"> Alpha, EFA (using SPSS), and a PLS-SEM model to ensure reliability, convergent validity, and discriminant validity. The results established an SDL scale consisting of 7 core factors, suitable for BL context. Furthermore, the model identified 4 key factors, explaining 67.4% of the variance in SDL. These factors include: Awareness (Student awareness), Community (Community interaction), Tech (Technology competence), and Year (School year). Notably, demographic variables such as Gender and Major were determined to have no statistically significant effect on SDL. These findings provide a valid assessment tool and a robust explanatory model, allowing educators and administrators to design effective pedagogical interventions, focusing on factors that can directly impact and improve core SDL competencies for the next generation of teachers.</w:t>
      </w:r>
    </w:p>
    <w:p w14:paraId="0AE39B95" w14:textId="77777777" w:rsidR="006E3F18" w:rsidRPr="003C0400" w:rsidRDefault="006E3F18" w:rsidP="00DE1CD8">
      <w:pPr>
        <w:pBdr>
          <w:top w:val="nil"/>
          <w:left w:val="nil"/>
          <w:bottom w:val="nil"/>
          <w:right w:val="nil"/>
          <w:between w:val="nil"/>
        </w:pBdr>
        <w:adjustRightInd w:val="0"/>
        <w:snapToGrid w:val="0"/>
        <w:jc w:val="both"/>
        <w:rPr>
          <w:sz w:val="18"/>
        </w:rPr>
      </w:pPr>
    </w:p>
    <w:p w14:paraId="58D4672A" w14:textId="7461B0F5" w:rsidR="006E3F18" w:rsidRPr="00CD61DF" w:rsidRDefault="00375D1C" w:rsidP="00DE1CD8">
      <w:pPr>
        <w:pBdr>
          <w:top w:val="nil"/>
          <w:left w:val="nil"/>
          <w:bottom w:val="nil"/>
          <w:right w:val="nil"/>
          <w:between w:val="nil"/>
        </w:pBdr>
        <w:adjustRightInd w:val="0"/>
        <w:snapToGrid w:val="0"/>
        <w:jc w:val="both"/>
      </w:pPr>
      <w:r w:rsidRPr="00375D1C">
        <w:rPr>
          <w:b/>
          <w:bCs/>
        </w:rPr>
        <w:t>Index Terms:</w:t>
      </w:r>
      <w:bookmarkStart w:id="0" w:name="_GoBack"/>
      <w:bookmarkEnd w:id="0"/>
      <w:r w:rsidR="00983E18" w:rsidRPr="00CD61DF">
        <w:rPr>
          <w:b/>
          <w:bCs/>
        </w:rPr>
        <w:t xml:space="preserve"> </w:t>
      </w:r>
      <w:r w:rsidR="00983E18" w:rsidRPr="00CD61DF">
        <w:t>Scale Design, Self-Directed Learning Readiness, Blended Learning, Pre-service Teachers, Education</w:t>
      </w:r>
    </w:p>
    <w:p w14:paraId="67868D66" w14:textId="77777777" w:rsidR="006E3F18" w:rsidRPr="003C0400" w:rsidRDefault="006E3F18" w:rsidP="00DE1CD8">
      <w:pPr>
        <w:pBdr>
          <w:top w:val="nil"/>
          <w:left w:val="nil"/>
          <w:bottom w:val="nil"/>
          <w:right w:val="nil"/>
          <w:between w:val="nil"/>
        </w:pBdr>
        <w:adjustRightInd w:val="0"/>
        <w:snapToGrid w:val="0"/>
        <w:jc w:val="both"/>
        <w:rPr>
          <w:sz w:val="16"/>
          <w:lang w:eastAsia="zh-CN"/>
        </w:rPr>
      </w:pPr>
    </w:p>
    <w:p w14:paraId="08877BD1" w14:textId="77777777" w:rsidR="00DE1CD8" w:rsidRPr="003C0400" w:rsidRDefault="00DE1CD8" w:rsidP="00DE1CD8">
      <w:pPr>
        <w:pBdr>
          <w:top w:val="nil"/>
          <w:left w:val="nil"/>
          <w:bottom w:val="nil"/>
          <w:right w:val="nil"/>
          <w:between w:val="nil"/>
        </w:pBdr>
        <w:adjustRightInd w:val="0"/>
        <w:snapToGrid w:val="0"/>
        <w:jc w:val="both"/>
        <w:rPr>
          <w:sz w:val="16"/>
          <w:lang w:eastAsia="zh-CN"/>
        </w:rPr>
      </w:pPr>
    </w:p>
    <w:p w14:paraId="2FEB6569" w14:textId="0E261A4F" w:rsidR="006E3F18" w:rsidRPr="0023177E" w:rsidRDefault="00F853C2"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 xml:space="preserve">1. </w:t>
      </w:r>
      <w:r w:rsidR="00983E18" w:rsidRPr="0023177E">
        <w:rPr>
          <w:rFonts w:eastAsia="宋体"/>
          <w:b/>
          <w:smallCaps w:val="0"/>
          <w:noProof/>
          <w:sz w:val="22"/>
          <w:lang w:val="en-US"/>
        </w:rPr>
        <w:t>Introduction</w:t>
      </w:r>
    </w:p>
    <w:p w14:paraId="40EEA111" w14:textId="77777777" w:rsidR="007937B0" w:rsidRDefault="00983E18" w:rsidP="00DE1CD8">
      <w:pPr>
        <w:pBdr>
          <w:top w:val="nil"/>
          <w:left w:val="nil"/>
          <w:bottom w:val="nil"/>
          <w:right w:val="nil"/>
          <w:between w:val="nil"/>
        </w:pBdr>
        <w:tabs>
          <w:tab w:val="left" w:pos="420"/>
        </w:tabs>
        <w:adjustRightInd w:val="0"/>
        <w:snapToGrid w:val="0"/>
        <w:ind w:firstLineChars="200" w:firstLine="400"/>
        <w:jc w:val="both"/>
        <w:rPr>
          <w:lang w:eastAsia="zh-CN"/>
        </w:rPr>
      </w:pPr>
      <w:r w:rsidRPr="00CD61DF">
        <w:t xml:space="preserve">In the context of higher education, Blended Learning (BL) has become a prevalent educational model, intentionally integrating face-to-face (F2F) and online learning activities. The success of this model depends significantly on pre-service teachers' ability to learn proactively. This underscores the centrality of Self-Directed Learning (SDL). SDL is defined as a process in which individuals take the initiative, with or without support from others, to diagnose learning needs, set goals, identify resources, select and implement appropriate learning strategies, and self-evaluate their learning outcomes [1]. </w:t>
      </w:r>
    </w:p>
    <w:p w14:paraId="76414CC9" w14:textId="4DF096D0" w:rsidR="006E3F18" w:rsidRPr="00CD61DF" w:rsidRDefault="00983E18" w:rsidP="003A1063">
      <w:pPr>
        <w:pBdr>
          <w:top w:val="nil"/>
          <w:left w:val="nil"/>
          <w:bottom w:val="nil"/>
          <w:right w:val="nil"/>
          <w:between w:val="nil"/>
        </w:pBdr>
        <w:adjustRightInd w:val="0"/>
        <w:snapToGrid w:val="0"/>
        <w:ind w:firstLineChars="200" w:firstLine="400"/>
        <w:jc w:val="both"/>
        <w:rPr>
          <w:lang w:eastAsia="zh-CN"/>
        </w:rPr>
      </w:pPr>
      <w:r w:rsidRPr="00CD61DF">
        <w:lastRenderedPageBreak/>
        <w:t>The relationship between BL and SDL is reciprocal, with BL providing an ideal environment for the development of SDL, and SDL being a critical factor for pre-service teachers' success in BL environments. However, a methodological challenge has arisen: traditional SDL measurement tools, which were designed for F</w:t>
      </w:r>
      <w:r w:rsidR="00171931" w:rsidRPr="00CD61DF">
        <w:t>ace-to-</w:t>
      </w:r>
      <w:r w:rsidRPr="00CD61DF">
        <w:t>F</w:t>
      </w:r>
      <w:r w:rsidR="00171931" w:rsidRPr="00CD61DF">
        <w:t>ace (F2F)</w:t>
      </w:r>
      <w:r w:rsidRPr="00CD61DF">
        <w:t xml:space="preserve"> contexts, exhibit significant limitations when applied to BL environments. </w:t>
      </w:r>
      <w:r w:rsidR="00CB0855" w:rsidRPr="00CD61DF">
        <w:t>Existing instruments adapted for online learning typically focus on technical readiness or general motivation, lacking the specific integration of personal responsibility and digital self-monitoring needed by pre-service teachers. This cohort requires a specialized instrument because they are not only learners but future architects of digital learning environments.</w:t>
      </w:r>
      <w:r w:rsidR="00885BA6" w:rsidRPr="00CD61DF">
        <w:rPr>
          <w:lang w:val="vi-VN"/>
        </w:rPr>
        <w:t xml:space="preserve"> </w:t>
      </w:r>
      <w:r w:rsidRPr="00CD61DF">
        <w:t>Furthermore, these scales are not designed to capture unique aspects of SDL in digital environments, such as the ability to self-monitor online or interact in virtual learning communities. This gap is particularly acute for pre-service teachers, who are not only learners experiencing BL but also future educators who will implement these pedagogical models. The lack of a validated and contextualized SDL scale for pre-service teachers in BL environments has hindered the efforts of training institutions in accurately assessing and designing effective pedagogical interventions. Therefore, developing a scale to assess SDL in BL environments and identifying factors affecting SDL not only helps improve training quality but also contributes to the development of an effective and sustainable BL model.</w:t>
      </w:r>
    </w:p>
    <w:p w14:paraId="422BB8D3" w14:textId="77777777" w:rsidR="006E3F18" w:rsidRPr="00CD61DF" w:rsidRDefault="00983E18" w:rsidP="00DE1CD8">
      <w:pPr>
        <w:pBdr>
          <w:top w:val="nil"/>
          <w:left w:val="nil"/>
          <w:bottom w:val="nil"/>
          <w:right w:val="nil"/>
          <w:between w:val="nil"/>
        </w:pBdr>
        <w:adjustRightInd w:val="0"/>
        <w:snapToGrid w:val="0"/>
        <w:ind w:firstLineChars="200" w:firstLine="400"/>
        <w:jc w:val="both"/>
      </w:pPr>
      <w:r w:rsidRPr="00CD61DF">
        <w:t>Therefore, this study pursues two objectives: (1) To develop and validate a new SDL scale, specifically designed for pre-service teachers in the context of BL, based on the integration of contemporary theoretical frameworks; and (2) To develop and validate a model of key factors affecting the SDL of this cohort.</w:t>
      </w:r>
    </w:p>
    <w:p w14:paraId="225E4F98" w14:textId="77777777" w:rsidR="006E3F18" w:rsidRPr="00CD61DF" w:rsidRDefault="00983E18" w:rsidP="00DE1CD8">
      <w:pPr>
        <w:pBdr>
          <w:top w:val="nil"/>
          <w:left w:val="nil"/>
          <w:bottom w:val="nil"/>
          <w:right w:val="nil"/>
          <w:between w:val="nil"/>
        </w:pBdr>
        <w:adjustRightInd w:val="0"/>
        <w:snapToGrid w:val="0"/>
        <w:ind w:firstLineChars="200" w:firstLine="400"/>
        <w:jc w:val="both"/>
      </w:pPr>
      <w:r w:rsidRPr="00CD61DF">
        <w:t xml:space="preserve">This study is structured as follows. Section 2 provides a comprehensive literature review and outlines the study's contribution. Section 3 details the methodology, explaining the procedures for data collection, processing, and analysis. Section 4 presents the analysis and validation of the proposed scale and examines the factors affecting the SDL of pre-service teachers. Section 5 discusses the findings and recommends applications. Finally, Section 6 provides the conclusion.   </w:t>
      </w:r>
    </w:p>
    <w:p w14:paraId="17204500" w14:textId="3D3C7D80" w:rsidR="006E3F18" w:rsidRPr="0023177E" w:rsidRDefault="00F853C2"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 xml:space="preserve">2. </w:t>
      </w:r>
      <w:r w:rsidR="00983E18" w:rsidRPr="0023177E">
        <w:rPr>
          <w:rFonts w:eastAsia="宋体"/>
          <w:b/>
          <w:smallCaps w:val="0"/>
          <w:noProof/>
          <w:sz w:val="22"/>
          <w:lang w:val="en-US"/>
        </w:rPr>
        <w:t>Literature Review</w:t>
      </w:r>
    </w:p>
    <w:p w14:paraId="4C03CF1D" w14:textId="715B60FE" w:rsidR="006E3F18" w:rsidRPr="00CD61DF" w:rsidRDefault="00983E18" w:rsidP="00DE1CD8">
      <w:pPr>
        <w:pBdr>
          <w:top w:val="nil"/>
          <w:left w:val="nil"/>
          <w:bottom w:val="nil"/>
          <w:right w:val="nil"/>
          <w:between w:val="nil"/>
        </w:pBdr>
        <w:adjustRightInd w:val="0"/>
        <w:snapToGrid w:val="0"/>
        <w:ind w:firstLine="400"/>
        <w:jc w:val="both"/>
      </w:pPr>
      <w:r w:rsidRPr="00CD61DF">
        <w:t xml:space="preserve">BL is defined as a form of teaching that intentionally integrates traditional </w:t>
      </w:r>
      <w:r w:rsidR="00171931" w:rsidRPr="00CD61DF">
        <w:t>F2F</w:t>
      </w:r>
      <w:r w:rsidRPr="00CD61DF">
        <w:t xml:space="preserve"> teaching and computer-mediated instruction/online learning [2</w:t>
      </w:r>
      <w:r w:rsidR="00A57410" w:rsidRPr="00CD61DF">
        <w:t>,</w:t>
      </w:r>
      <w:r w:rsidRPr="00CD61DF">
        <w:t xml:space="preserve"> 3]. In Graham’s view, BL is seen as a convergence of two historically separate models: F2F learning environments and technology-supported distributed learning environments. This perspective emphasizes the shift from separate learning systems to a more integrated model. In a similar vein, but with a broader perspective, </w:t>
      </w:r>
      <w:proofErr w:type="spellStart"/>
      <w:r w:rsidRPr="00CD61DF">
        <w:t>Abrosimova</w:t>
      </w:r>
      <w:proofErr w:type="spellEnd"/>
      <w:r w:rsidRPr="00CD61DF">
        <w:t xml:space="preserve"> et al. describe BL as a flexible model that combines diverse elements such as formal and informal learning, F2F learning and independent self-study, using modern technology alongside traditional methods [4]. Fundamentally, BL is not a mechanical combination of two forms of teaching and learning [5] but a deep, intentional integration where F2F and online activities complement each other to optimize the learning experience [4]. Recent studies also identify factors that influence learners' readiness to participate in the BL model, including students' ability to adapt and work independently [6], autonomy and sense of belonging [7], proficiency in information and communication technology (ICT) [8] and demographic factors such as gender, age, ethnicity, and field of study [9]. Effective implementation also requires instructors to develop diverse forms of assessment (e.g., project assignments, online tests, and final exams) to enrich the learning experience, while maintaining continuous support for learners (particularly in models like the flipped classroom) [10]. In addition, material and institutional factors, such as support policies and the readiness of information technology (IT) infrastructure, also play an important role in promoting SDL in the BL model [11].</w:t>
      </w:r>
    </w:p>
    <w:p w14:paraId="492D7BA1" w14:textId="5EEE2DF9" w:rsidR="006E3F18" w:rsidRPr="00CD61DF" w:rsidRDefault="00983E18" w:rsidP="00DE1CD8">
      <w:pPr>
        <w:pBdr>
          <w:top w:val="nil"/>
          <w:left w:val="nil"/>
          <w:bottom w:val="nil"/>
          <w:right w:val="nil"/>
          <w:between w:val="nil"/>
        </w:pBdr>
        <w:adjustRightInd w:val="0"/>
        <w:snapToGrid w:val="0"/>
        <w:ind w:firstLine="400"/>
        <w:jc w:val="both"/>
      </w:pPr>
      <w:r w:rsidRPr="00CD61DF">
        <w:t xml:space="preserve">Alongside the development of new teaching models, SDL is increasingly recognized as a core competency that learners need to possess in the 21st century, especially in the context of lifelong learning [12]. The concept of SDL was first introduced by Malcolm S. Knowles in his classic work. Knowles defines SDL as </w:t>
      </w:r>
      <w:r w:rsidR="00E44914" w:rsidRPr="00CD61DF">
        <w:t>“</w:t>
      </w:r>
      <w:r w:rsidRPr="00CD61DF">
        <w:t>a process in which individuals take the initiative, with or without the help of others, in diagnosing their learning needs, formulating goals, identifying human and material resources for learning, choosing and implementing appropriate learning strategies, and evaluating learning outcomes</w:t>
      </w:r>
      <w:r w:rsidR="00E44914" w:rsidRPr="00CD61DF">
        <w:t>”</w:t>
      </w:r>
      <w:r w:rsidRPr="00CD61DF">
        <w:t xml:space="preserve"> [13]. This approach places learners at the center, assigning them primary responsibility for their own learning, while reshaping the role of the teacher from a transmitter of knowledge to a facilitator, coordinator, and enabler [14]. </w:t>
      </w:r>
    </w:p>
    <w:p w14:paraId="70EC9F22" w14:textId="25056121" w:rsidR="006E3F18" w:rsidRPr="00252E76" w:rsidRDefault="00983E18" w:rsidP="00252E76">
      <w:pPr>
        <w:pBdr>
          <w:top w:val="nil"/>
          <w:left w:val="nil"/>
          <w:bottom w:val="nil"/>
          <w:right w:val="nil"/>
          <w:between w:val="nil"/>
        </w:pBdr>
        <w:adjustRightInd w:val="0"/>
        <w:snapToGrid w:val="0"/>
        <w:ind w:firstLine="400"/>
        <w:jc w:val="both"/>
        <w:rPr>
          <w:lang w:eastAsia="zh-CN"/>
        </w:rPr>
      </w:pPr>
      <w:r w:rsidRPr="00CD61DF">
        <w:t xml:space="preserve">The scientific community has witnessed a significant increase in research and scholarly interest in SDL. As a result, many new tools and resources have been proposed to measure SDL competencies and assist educational researchers in developing curricula, teaching methods, and learning materials. Among the most popular scales for assessing students' SDL, the SDL Readiness Scale (SDLRS) developed by </w:t>
      </w:r>
      <w:proofErr w:type="spellStart"/>
      <w:r w:rsidRPr="00CD61DF">
        <w:t>Guglielmino</w:t>
      </w:r>
      <w:proofErr w:type="spellEnd"/>
      <w:r w:rsidRPr="00CD61DF">
        <w:t xml:space="preserve"> in 1977 is considered the most prominent [15]. The SDLRS has been used in numerous research studies, including more than 90 doctoral dissertations. It has been translated into 22 languages and used in more than 40 countries. The adult form of the SDLRS, or the Learning Preference Assessment (LPA), has been used by more than 500 major organizations worldwide, especially in the medical field. The scale has been applied in various contexts, including studies by Zachariah et al. in the pharmaceutical industry [16], Barnes (nursing) [17], K. </w:t>
      </w:r>
      <w:proofErr w:type="spellStart"/>
      <w:r w:rsidRPr="00CD61DF">
        <w:t>Premkumar</w:t>
      </w:r>
      <w:proofErr w:type="spellEnd"/>
      <w:r w:rsidRPr="00CD61DF">
        <w:t xml:space="preserve"> in the medical environment in India [18]. However, the scale has faced critical reviews regarding its limitations, with studies indicating that </w:t>
      </w:r>
      <w:proofErr w:type="spellStart"/>
      <w:r w:rsidRPr="00CD61DF">
        <w:t>Guglielmino's</w:t>
      </w:r>
      <w:proofErr w:type="spellEnd"/>
      <w:r w:rsidRPr="00CD61DF">
        <w:t xml:space="preserve"> scale is structurally unstable and invalid [</w:t>
      </w:r>
      <w:r w:rsidR="002232FE" w:rsidRPr="00CD61DF">
        <w:t>19</w:t>
      </w:r>
      <w:r w:rsidRPr="00CD61DF">
        <w:t>] and its overall value remains debated [2</w:t>
      </w:r>
      <w:r w:rsidR="002232FE" w:rsidRPr="00CD61DF">
        <w:t>0</w:t>
      </w:r>
      <w:r w:rsidRPr="00CD61DF">
        <w:t xml:space="preserve">]. Therefore, many studies have subsequently sought to develop, identify, or restructure measurement factors to suit specific practices or professions. </w:t>
      </w:r>
      <w:r w:rsidRPr="00CD61DF">
        <w:lastRenderedPageBreak/>
        <w:t>Examples include M. Fisher's scale in nursing [2</w:t>
      </w:r>
      <w:r w:rsidR="002232FE" w:rsidRPr="00CD61DF">
        <w:t>1</w:t>
      </w:r>
      <w:r w:rsidRPr="00CD61DF">
        <w:t>], an SDL scale in problem-based learning [2</w:t>
      </w:r>
      <w:r w:rsidR="002232FE" w:rsidRPr="00CD61DF">
        <w:t>2</w:t>
      </w:r>
      <w:r w:rsidRPr="00CD61DF">
        <w:t>], the Online Learning Readiness Scale (OLRS), which includes SDL as a dimension [2</w:t>
      </w:r>
      <w:r w:rsidR="002232FE" w:rsidRPr="00CD61DF">
        <w:t>3</w:t>
      </w:r>
      <w:r w:rsidRPr="00CD61DF">
        <w:t>], and a Self-rating scale of self-directed learning in higher education [2</w:t>
      </w:r>
      <w:r w:rsidR="002232FE" w:rsidRPr="00CD61DF">
        <w:t>4</w:t>
      </w:r>
      <w:r w:rsidRPr="00CD61DF">
        <w:t>]. This diversification suggests that a general SDL scale may no longer be appropriate, and that context-adapted instruments are needed.</w:t>
      </w:r>
    </w:p>
    <w:p w14:paraId="40A1DEC7" w14:textId="5E652787" w:rsidR="006E3F18" w:rsidRPr="00CD61DF" w:rsidRDefault="00983E18" w:rsidP="00DE1CD8">
      <w:pPr>
        <w:pBdr>
          <w:top w:val="nil"/>
          <w:left w:val="nil"/>
          <w:bottom w:val="nil"/>
          <w:right w:val="nil"/>
          <w:between w:val="nil"/>
        </w:pBdr>
        <w:adjustRightInd w:val="0"/>
        <w:snapToGrid w:val="0"/>
        <w:ind w:firstLine="400"/>
        <w:jc w:val="both"/>
      </w:pPr>
      <w:r w:rsidRPr="00CD61DF">
        <w:t>To gain a deeper understanding of the internal structure of SDL competence, many recent studies have proposed and developed new models and theories to analyze SDL. Garrison proposed a comprehensive, widely recognized model, which includes three main dimensions: Self-Management; Self-Monitoring; and Motivation [2</w:t>
      </w:r>
      <w:r w:rsidR="002232FE" w:rsidRPr="00CD61DF">
        <w:t>5</w:t>
      </w:r>
      <w:r w:rsidRPr="00CD61DF">
        <w:t>]. Research shows that SDL and problem-solving are essential skills for career development, enhancing the ability to acquire knowledge and skills through independent and interactive learning [2</w:t>
      </w:r>
      <w:r w:rsidR="002232FE" w:rsidRPr="00CD61DF">
        <w:t>6</w:t>
      </w:r>
      <w:r w:rsidRPr="00CD61DF">
        <w:t xml:space="preserve">]. Ralph G. Brockett and Roger </w:t>
      </w:r>
      <w:proofErr w:type="spellStart"/>
      <w:r w:rsidRPr="00CD61DF">
        <w:t>Hiemstra</w:t>
      </w:r>
      <w:proofErr w:type="spellEnd"/>
      <w:r w:rsidRPr="00CD61DF">
        <w:t xml:space="preserve"> also proposed the Personal Responsibility Orientation (PRO) model to further clarify personal responsibility in the SDL process [2</w:t>
      </w:r>
      <w:r w:rsidR="002232FE" w:rsidRPr="00CD61DF">
        <w:t>7</w:t>
      </w:r>
      <w:r w:rsidRPr="00CD61DF">
        <w:t xml:space="preserve">]. </w:t>
      </w:r>
      <w:proofErr w:type="spellStart"/>
      <w:r w:rsidRPr="00CD61DF">
        <w:t>Vaičiūnienė</w:t>
      </w:r>
      <w:proofErr w:type="spellEnd"/>
      <w:r w:rsidRPr="00CD61DF">
        <w:t xml:space="preserve"> &amp; </w:t>
      </w:r>
      <w:proofErr w:type="spellStart"/>
      <w:r w:rsidRPr="00CD61DF">
        <w:t>Kazlauskienė's</w:t>
      </w:r>
      <w:proofErr w:type="spellEnd"/>
      <w:r w:rsidRPr="00CD61DF">
        <w:t xml:space="preserve"> research has shown that the </w:t>
      </w:r>
      <w:r w:rsidR="00E44914" w:rsidRPr="00CD61DF">
        <w:t>“</w:t>
      </w:r>
      <w:r w:rsidRPr="00CD61DF">
        <w:t>liberating factors</w:t>
      </w:r>
      <w:r w:rsidR="00E44914" w:rsidRPr="00CD61DF">
        <w:t>”</w:t>
      </w:r>
      <w:r w:rsidRPr="00CD61DF">
        <w:t xml:space="preserve"> for SDL include a supportive learning environment (support/scaffolding), autonomy, timely feedback, and collaboration [2</w:t>
      </w:r>
      <w:r w:rsidR="002232FE" w:rsidRPr="00CD61DF">
        <w:t>8</w:t>
      </w:r>
      <w:r w:rsidRPr="00CD61DF">
        <w:t xml:space="preserve">]. Robert J. </w:t>
      </w:r>
      <w:proofErr w:type="spellStart"/>
      <w:r w:rsidRPr="00CD61DF">
        <w:t>Vallerand's</w:t>
      </w:r>
      <w:proofErr w:type="spellEnd"/>
      <w:r w:rsidRPr="00CD61DF">
        <w:t xml:space="preserve"> Academic Motivation Scale (AMS) is used to measure student motivation, including both intrinsic and extrinsic motivation [</w:t>
      </w:r>
      <w:r w:rsidR="002232FE" w:rsidRPr="00CD61DF">
        <w:t>29</w:t>
      </w:r>
      <w:r w:rsidRPr="00CD61DF">
        <w:t>]. These theoretical models provide a rich foundation for constructing a multidimensional SDL scale, overcoming the limitations of traditional scales.</w:t>
      </w:r>
    </w:p>
    <w:p w14:paraId="1CEC42D9" w14:textId="553C481C" w:rsidR="006E3F18" w:rsidRPr="00CD61DF" w:rsidRDefault="00983E18" w:rsidP="00DE1CD8">
      <w:pPr>
        <w:pBdr>
          <w:top w:val="nil"/>
          <w:left w:val="nil"/>
          <w:bottom w:val="nil"/>
          <w:right w:val="nil"/>
          <w:between w:val="nil"/>
        </w:pBdr>
        <w:adjustRightInd w:val="0"/>
        <w:snapToGrid w:val="0"/>
        <w:ind w:firstLine="400"/>
        <w:jc w:val="both"/>
        <w:rPr>
          <w:lang w:val="vi-VN"/>
        </w:rPr>
      </w:pPr>
      <w:r w:rsidRPr="00CD61DF">
        <w:t>While SDL in traditional (F2F) learning environments is a core factor determining learning effectiveness, in BL environments, the level of readiness for SDL becomes even more important, as most of the learning tasks must be performed independently by students in an online environment. Research by Steinberg et al. (2024) also shows that student-directed learning environments (a characteristic of SDL supported by BL) help maintain a positive reciprocal relationship between academic self-concept and better learning outcomes than a completely teacher-directed learning environment [3</w:t>
      </w:r>
      <w:r w:rsidR="002232FE" w:rsidRPr="00CD61DF">
        <w:t>0</w:t>
      </w:r>
      <w:r w:rsidRPr="00CD61DF">
        <w:t>]. Furthermore, Khalid et al. provide empirical evidence that online students have higher levels of SDL and a stronger correlation between SDL and academic achievement than students in F2F contexts [3</w:t>
      </w:r>
      <w:r w:rsidR="002232FE" w:rsidRPr="00CD61DF">
        <w:t>1</w:t>
      </w:r>
      <w:r w:rsidRPr="00CD61DF">
        <w:t xml:space="preserve">]. However, SDL competence is not only a result but also a necessary condition for students to study effectively in a BL environment. The BL environment requires students to self-manage their time, self-monitor their progress and maintain motivation to study without direct and regular supervision from the instructor. Without these competencies, students are likely to procrastinate, lose direction, </w:t>
      </w:r>
      <w:proofErr w:type="gramStart"/>
      <w:r w:rsidRPr="00CD61DF">
        <w:t>feel</w:t>
      </w:r>
      <w:proofErr w:type="gramEnd"/>
      <w:r w:rsidRPr="00CD61DF">
        <w:t xml:space="preserve"> isolated or confused by the amount of information and self-study requirements [3</w:t>
      </w:r>
      <w:r w:rsidR="002232FE" w:rsidRPr="00CD61DF">
        <w:t>2</w:t>
      </w:r>
      <w:r w:rsidR="00A57410" w:rsidRPr="00CD61DF">
        <w:t>,</w:t>
      </w:r>
      <w:r w:rsidRPr="00CD61DF">
        <w:t xml:space="preserve"> 3</w:t>
      </w:r>
      <w:r w:rsidR="002232FE" w:rsidRPr="00CD61DF">
        <w:t>3</w:t>
      </w:r>
      <w:r w:rsidRPr="00CD61DF">
        <w:t>].</w:t>
      </w:r>
      <w:r w:rsidRPr="00CD61DF">
        <w:rPr>
          <w:b/>
          <w:bCs/>
        </w:rPr>
        <w:t xml:space="preserve"> </w:t>
      </w:r>
      <w:r w:rsidRPr="00CD61DF">
        <w:t>Therefore, implementing BL without assessing or supporting SDL may lead to academic risks for students. Some recent studies have also proposed adding Learner Presence [3</w:t>
      </w:r>
      <w:r w:rsidR="002232FE" w:rsidRPr="00CD61DF">
        <w:t>4</w:t>
      </w:r>
      <w:r w:rsidRPr="00CD61DF">
        <w:t>], and emphasized the role of self-regulation, a core aspect of SDL [3</w:t>
      </w:r>
      <w:r w:rsidR="002232FE" w:rsidRPr="00CD61DF">
        <w:t>5</w:t>
      </w:r>
      <w:r w:rsidRPr="00CD61DF">
        <w:t>].</w:t>
      </w:r>
    </w:p>
    <w:p w14:paraId="386F01B8" w14:textId="5C50A035" w:rsidR="00F53427" w:rsidRPr="00CD61DF" w:rsidRDefault="00F53427" w:rsidP="00DE1CD8">
      <w:pPr>
        <w:pBdr>
          <w:top w:val="nil"/>
          <w:left w:val="nil"/>
          <w:bottom w:val="nil"/>
          <w:right w:val="nil"/>
          <w:between w:val="nil"/>
        </w:pBdr>
        <w:adjustRightInd w:val="0"/>
        <w:snapToGrid w:val="0"/>
        <w:ind w:firstLine="400"/>
        <w:jc w:val="both"/>
        <w:rPr>
          <w:lang w:val="vi-VN"/>
        </w:rPr>
      </w:pPr>
      <w:r w:rsidRPr="00CD61DF">
        <w:rPr>
          <w:rStyle w:val="citation-864"/>
        </w:rPr>
        <w:t>The diversification of SDL instruments suggests that a general scale is no longer sufficient</w:t>
      </w:r>
      <w:r w:rsidRPr="00CD61DF">
        <w:t>.</w:t>
      </w:r>
      <w:r w:rsidRPr="00CD61DF">
        <w:rPr>
          <w:rStyle w:val="apple-converted-space"/>
        </w:rPr>
        <w:t> </w:t>
      </w:r>
      <w:r w:rsidRPr="00CD61DF">
        <w:rPr>
          <w:rStyle w:val="citation-863"/>
        </w:rPr>
        <w:t>For instance, while the OLRS includes SDL as a dimension, it focuses heavily on computer/Internet self-efficacy rather than the internal self-directed process</w:t>
      </w:r>
      <w:r w:rsidRPr="00CD61DF">
        <w:t>.</w:t>
      </w:r>
      <w:r w:rsidRPr="00CD61DF">
        <w:rPr>
          <w:rStyle w:val="apple-converted-space"/>
        </w:rPr>
        <w:t> </w:t>
      </w:r>
      <w:r w:rsidRPr="00CD61DF">
        <w:rPr>
          <w:rStyle w:val="citation-862"/>
        </w:rPr>
        <w:t>Furthermore, the BL environment demands a unique synergy of self-management, self-monitoring, and motivation to prevent procrastination and isolation in virtual spaces</w:t>
      </w:r>
      <w:r w:rsidRPr="00CD61DF">
        <w:t>.</w:t>
      </w:r>
      <w:r w:rsidRPr="00CD61DF">
        <w:rPr>
          <w:rStyle w:val="apple-converted-space"/>
        </w:rPr>
        <w:t> </w:t>
      </w:r>
      <w:r w:rsidRPr="00CD61DF">
        <w:rPr>
          <w:rStyle w:val="citation-861"/>
        </w:rPr>
        <w:t>By synthesizing the SDL</w:t>
      </w:r>
      <w:r w:rsidR="00E97B31" w:rsidRPr="00CD61DF">
        <w:rPr>
          <w:rStyle w:val="citation-861"/>
          <w:lang w:val="vi-VN"/>
        </w:rPr>
        <w:t xml:space="preserve"> instruments</w:t>
      </w:r>
      <w:r w:rsidRPr="00CD61DF">
        <w:rPr>
          <w:rStyle w:val="citation-861"/>
        </w:rPr>
        <w:t>, AMS, and PRO models</w:t>
      </w:r>
      <w:r w:rsidRPr="00CD61DF">
        <w:rPr>
          <w:rStyle w:val="citation-860"/>
        </w:rPr>
        <w:t>, this study addresses these gaps by providing a multi-factor structure that captures both the psychological and environmental complexities of SDL in the digital era</w:t>
      </w:r>
      <w:r w:rsidRPr="00CD61DF">
        <w:t>.</w:t>
      </w:r>
    </w:p>
    <w:p w14:paraId="2ECD4E68" w14:textId="77777777" w:rsidR="006E3F18" w:rsidRDefault="00983E18" w:rsidP="00DE1CD8">
      <w:pPr>
        <w:pBdr>
          <w:top w:val="nil"/>
          <w:left w:val="nil"/>
          <w:bottom w:val="nil"/>
          <w:right w:val="nil"/>
          <w:between w:val="nil"/>
        </w:pBdr>
        <w:adjustRightInd w:val="0"/>
        <w:snapToGrid w:val="0"/>
        <w:ind w:firstLine="400"/>
        <w:jc w:val="both"/>
        <w:rPr>
          <w:lang w:eastAsia="zh-CN"/>
        </w:rPr>
      </w:pPr>
      <w:r w:rsidRPr="00CD61DF">
        <w:t>In this study, the theoretical models of SDL measurement presented above and the characteristics of BL are integrated to develop and validate the SDL scale in the BL context for pre-service teachers, and to evaluate the factors affecting SDL. The main contributions of this study include answering the following research questions:</w:t>
      </w:r>
    </w:p>
    <w:p w14:paraId="5BBDBBFD" w14:textId="77777777" w:rsidR="00B3566D" w:rsidRPr="00CD61DF" w:rsidRDefault="00B3566D" w:rsidP="00DE1CD8">
      <w:pPr>
        <w:pBdr>
          <w:top w:val="nil"/>
          <w:left w:val="nil"/>
          <w:bottom w:val="nil"/>
          <w:right w:val="nil"/>
          <w:between w:val="nil"/>
        </w:pBdr>
        <w:adjustRightInd w:val="0"/>
        <w:snapToGrid w:val="0"/>
        <w:ind w:firstLine="400"/>
        <w:jc w:val="both"/>
        <w:rPr>
          <w:lang w:eastAsia="zh-CN"/>
        </w:rPr>
      </w:pPr>
    </w:p>
    <w:p w14:paraId="1545C1E0" w14:textId="77777777" w:rsidR="006E3F18" w:rsidRPr="00CD61DF" w:rsidRDefault="00983E18" w:rsidP="00DE1CD8">
      <w:pPr>
        <w:pBdr>
          <w:top w:val="nil"/>
          <w:left w:val="nil"/>
          <w:bottom w:val="nil"/>
          <w:right w:val="nil"/>
          <w:between w:val="nil"/>
        </w:pBdr>
        <w:adjustRightInd w:val="0"/>
        <w:snapToGrid w:val="0"/>
        <w:ind w:firstLine="400"/>
        <w:jc w:val="both"/>
      </w:pPr>
      <w:r w:rsidRPr="00CD61DF">
        <w:t>•</w:t>
      </w:r>
      <w:r w:rsidRPr="00CD61DF">
        <w:tab/>
        <w:t>What factors can be used to measure the SDL of pre-service teachers in the context of BL?</w:t>
      </w:r>
    </w:p>
    <w:p w14:paraId="302B7CE7" w14:textId="77777777" w:rsidR="006E3F18" w:rsidRPr="00CD61DF" w:rsidRDefault="00983E18" w:rsidP="00DE1CD8">
      <w:pPr>
        <w:pBdr>
          <w:top w:val="nil"/>
          <w:left w:val="nil"/>
          <w:bottom w:val="nil"/>
          <w:right w:val="nil"/>
          <w:between w:val="nil"/>
        </w:pBdr>
        <w:adjustRightInd w:val="0"/>
        <w:snapToGrid w:val="0"/>
        <w:ind w:firstLine="400"/>
        <w:jc w:val="both"/>
      </w:pPr>
      <w:r w:rsidRPr="00CD61DF">
        <w:t>•</w:t>
      </w:r>
      <w:r w:rsidRPr="00CD61DF">
        <w:tab/>
        <w:t>What factors influence the SDL of pre-service teachers in this context?</w:t>
      </w:r>
    </w:p>
    <w:p w14:paraId="0F636B2F" w14:textId="349D4055" w:rsidR="006E3F18" w:rsidRPr="0023177E" w:rsidRDefault="00F853C2"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3.</w:t>
      </w:r>
      <w:r w:rsidR="00983E18" w:rsidRPr="0023177E">
        <w:rPr>
          <w:rFonts w:eastAsia="宋体"/>
          <w:b/>
          <w:smallCaps w:val="0"/>
          <w:noProof/>
          <w:sz w:val="22"/>
          <w:lang w:val="en-US"/>
        </w:rPr>
        <w:t xml:space="preserve"> Methodology </w:t>
      </w:r>
    </w:p>
    <w:p w14:paraId="7413A590" w14:textId="49255D17" w:rsidR="006E3F18" w:rsidRPr="00F853C2" w:rsidRDefault="00F853C2" w:rsidP="00F853C2">
      <w:pPr>
        <w:pStyle w:val="21"/>
        <w:rPr>
          <w:b/>
        </w:rPr>
      </w:pPr>
      <w:r w:rsidRPr="00F853C2">
        <w:rPr>
          <w:b/>
        </w:rPr>
        <w:t>3.1</w:t>
      </w:r>
      <w:r w:rsidRPr="00F853C2">
        <w:rPr>
          <w:rFonts w:hint="eastAsia"/>
          <w:b/>
        </w:rPr>
        <w:t>.</w:t>
      </w:r>
      <w:r w:rsidRPr="00F853C2">
        <w:rPr>
          <w:b/>
        </w:rPr>
        <w:t xml:space="preserve"> </w:t>
      </w:r>
      <w:r w:rsidR="00983E18" w:rsidRPr="00F853C2">
        <w:rPr>
          <w:b/>
        </w:rPr>
        <w:t>Define the Theoretical Framework and Build the Test Scale</w:t>
      </w:r>
    </w:p>
    <w:p w14:paraId="30C38E0F" w14:textId="726DAEA6" w:rsidR="006E3F18" w:rsidRPr="00CD61DF" w:rsidRDefault="00983E18" w:rsidP="00DE1CD8">
      <w:pPr>
        <w:pBdr>
          <w:top w:val="nil"/>
          <w:left w:val="nil"/>
          <w:bottom w:val="nil"/>
          <w:right w:val="nil"/>
          <w:between w:val="nil"/>
        </w:pBdr>
        <w:adjustRightInd w:val="0"/>
        <w:snapToGrid w:val="0"/>
        <w:ind w:firstLine="400"/>
        <w:jc w:val="both"/>
      </w:pPr>
      <w:r w:rsidRPr="00CD61DF">
        <w:t xml:space="preserve">The initial theoretical scale was constructed by synthesizing items from three established scales: the SDLI by </w:t>
      </w:r>
      <w:proofErr w:type="spellStart"/>
      <w:r w:rsidRPr="00CD61DF">
        <w:t>Murrey</w:t>
      </w:r>
      <w:proofErr w:type="spellEnd"/>
      <w:r w:rsidRPr="00CD61DF">
        <w:t xml:space="preserve"> et al. [3</w:t>
      </w:r>
      <w:r w:rsidR="002232FE" w:rsidRPr="00CD61DF">
        <w:t>6</w:t>
      </w:r>
      <w:r w:rsidRPr="00CD61DF">
        <w:t xml:space="preserve">], the Academic Motivation Scale (AMS) by </w:t>
      </w:r>
      <w:proofErr w:type="spellStart"/>
      <w:r w:rsidRPr="00CD61DF">
        <w:t>Vallerand</w:t>
      </w:r>
      <w:proofErr w:type="spellEnd"/>
      <w:r w:rsidRPr="00CD61DF">
        <w:t xml:space="preserve"> et al. [</w:t>
      </w:r>
      <w:r w:rsidR="002232FE" w:rsidRPr="00CD61DF">
        <w:t>29</w:t>
      </w:r>
      <w:r w:rsidRPr="00CD61DF">
        <w:t xml:space="preserve">], and the Personal Responsibility Orientation (PRO) model by Brockett &amp; </w:t>
      </w:r>
      <w:proofErr w:type="spellStart"/>
      <w:r w:rsidRPr="00CD61DF">
        <w:t>Hiemstra</w:t>
      </w:r>
      <w:proofErr w:type="spellEnd"/>
      <w:r w:rsidRPr="00CD61DF">
        <w:t xml:space="preserve"> [2</w:t>
      </w:r>
      <w:r w:rsidR="002232FE" w:rsidRPr="00CD61DF">
        <w:t>7</w:t>
      </w:r>
      <w:r w:rsidRPr="00CD61DF">
        <w:t xml:space="preserve">]. </w:t>
      </w:r>
    </w:p>
    <w:p w14:paraId="592D9BF5" w14:textId="77777777" w:rsidR="006E3F18" w:rsidRPr="00CD61DF" w:rsidRDefault="00983E18" w:rsidP="00DE1CD8">
      <w:pPr>
        <w:pBdr>
          <w:top w:val="nil"/>
          <w:left w:val="nil"/>
          <w:bottom w:val="nil"/>
          <w:right w:val="nil"/>
          <w:between w:val="nil"/>
        </w:pBdr>
        <w:adjustRightInd w:val="0"/>
        <w:snapToGrid w:val="0"/>
        <w:ind w:firstLine="400"/>
        <w:jc w:val="both"/>
        <w:rPr>
          <w:lang w:val="vi-VN"/>
        </w:rPr>
      </w:pPr>
      <w:r w:rsidRPr="00CD61DF">
        <w:t xml:space="preserve">The SDLI scale, as applied in a study on nursing training outcomes, includes 42 items divided into three constructs: Self-management ability, Learning motivation, and Self-control and monitoring. Meanwhile, the Academic Motivation Scale (AMS) subdivides motivation into intrinsic motivation (e.g., motivation to know, to accomplish, and to experience stimulation) and extrinsic motivation (e.g., External Regulation, </w:t>
      </w:r>
      <w:proofErr w:type="spellStart"/>
      <w:r w:rsidRPr="00CD61DF">
        <w:t>Introjected</w:t>
      </w:r>
      <w:proofErr w:type="spellEnd"/>
      <w:r w:rsidRPr="00CD61DF">
        <w:t xml:space="preserve"> Regulation, and Identified Regulation). Similarly, Brockett and </w:t>
      </w:r>
      <w:proofErr w:type="spellStart"/>
      <w:r w:rsidRPr="00CD61DF">
        <w:t>Hiemstra's</w:t>
      </w:r>
      <w:proofErr w:type="spellEnd"/>
      <w:r w:rsidRPr="00CD61DF">
        <w:t xml:space="preserve"> Personal Responsibility Orientation (PRO) model emphasizes personal responsibility in the SDL process, highlighting the role of the individual and the social environment in promoting SDL.</w:t>
      </w:r>
    </w:p>
    <w:p w14:paraId="3C03EDB0" w14:textId="77777777" w:rsidR="00BE25DE" w:rsidRDefault="005F36A2" w:rsidP="00DE1CD8">
      <w:pPr>
        <w:pBdr>
          <w:top w:val="nil"/>
          <w:left w:val="nil"/>
          <w:bottom w:val="nil"/>
          <w:right w:val="nil"/>
          <w:between w:val="nil"/>
        </w:pBdr>
        <w:adjustRightInd w:val="0"/>
        <w:snapToGrid w:val="0"/>
        <w:ind w:firstLine="400"/>
        <w:jc w:val="both"/>
        <w:rPr>
          <w:lang w:eastAsia="zh-CN"/>
        </w:rPr>
      </w:pPr>
      <w:r w:rsidRPr="00CD61DF">
        <w:t>The final seven-factor structure of the scale was systematically mapped from these three theoretical pillars to ensure a comprehensive coverage of SDL in the BL context:</w:t>
      </w:r>
      <w:r w:rsidR="00BE25DE">
        <w:rPr>
          <w:rFonts w:hint="eastAsia"/>
          <w:lang w:eastAsia="zh-CN"/>
        </w:rPr>
        <w:t xml:space="preserve"> </w:t>
      </w:r>
      <w:r w:rsidRPr="00CD61DF">
        <w:t>AMS:</w:t>
      </w:r>
      <w:r w:rsidR="00BE25DE">
        <w:rPr>
          <w:rFonts w:hint="eastAsia"/>
          <w:lang w:eastAsia="zh-CN"/>
        </w:rPr>
        <w:t xml:space="preserve"> </w:t>
      </w:r>
      <w:r w:rsidRPr="00CD61DF">
        <w:t>This framework guided the development of items for</w:t>
      </w:r>
      <w:r w:rsidR="00BE25DE">
        <w:rPr>
          <w:rFonts w:hint="eastAsia"/>
          <w:lang w:eastAsia="zh-CN"/>
        </w:rPr>
        <w:t xml:space="preserve"> </w:t>
      </w:r>
      <w:r w:rsidRPr="00CD61DF">
        <w:t>Intrinsic Motivation,</w:t>
      </w:r>
      <w:r w:rsidR="00BE25DE">
        <w:rPr>
          <w:rFonts w:hint="eastAsia"/>
          <w:lang w:eastAsia="zh-CN"/>
        </w:rPr>
        <w:t xml:space="preserve"> </w:t>
      </w:r>
      <w:r w:rsidRPr="00CD61DF">
        <w:t>Extrinsic Motivation, and</w:t>
      </w:r>
      <w:r w:rsidR="00BE25DE">
        <w:rPr>
          <w:rFonts w:hint="eastAsia"/>
          <w:lang w:eastAsia="zh-CN"/>
        </w:rPr>
        <w:t xml:space="preserve"> </w:t>
      </w:r>
      <w:r w:rsidRPr="00CD61DF">
        <w:t>Adjustment Motivation, capturing the psychological drivers that sustain learning in a distributed environment. </w:t>
      </w:r>
      <w:r w:rsidR="00D2157F" w:rsidRPr="00CD61DF">
        <w:t>SDLI</w:t>
      </w:r>
      <w:r w:rsidR="00D2157F" w:rsidRPr="00CD61DF">
        <w:rPr>
          <w:lang w:val="vi-VN"/>
        </w:rPr>
        <w:t xml:space="preserve">: </w:t>
      </w:r>
      <w:r w:rsidRPr="00CD61DF">
        <w:t>This model provided the foundation for items related to the</w:t>
      </w:r>
      <w:r w:rsidR="00BE25DE">
        <w:rPr>
          <w:rFonts w:hint="eastAsia"/>
          <w:lang w:eastAsia="zh-CN"/>
        </w:rPr>
        <w:t xml:space="preserve"> </w:t>
      </w:r>
      <w:r w:rsidRPr="00CD61DF">
        <w:t>Ability to Plan and Execute</w:t>
      </w:r>
      <w:r w:rsidR="00BE25DE">
        <w:rPr>
          <w:rFonts w:hint="eastAsia"/>
          <w:lang w:eastAsia="zh-CN"/>
        </w:rPr>
        <w:t xml:space="preserve"> </w:t>
      </w:r>
      <w:r w:rsidRPr="00CD61DF">
        <w:t>and</w:t>
      </w:r>
      <w:r w:rsidR="00BE25DE">
        <w:rPr>
          <w:rFonts w:hint="eastAsia"/>
          <w:lang w:eastAsia="zh-CN"/>
        </w:rPr>
        <w:t xml:space="preserve"> </w:t>
      </w:r>
      <w:r w:rsidRPr="00CD61DF">
        <w:t>Self-monitoring, focusing on the cognitive and metacognitive strategies necessary for navigating online and face-to-face tasks.</w:t>
      </w:r>
      <w:r w:rsidR="00BE25DE">
        <w:rPr>
          <w:rFonts w:hint="eastAsia"/>
          <w:lang w:eastAsia="zh-CN"/>
        </w:rPr>
        <w:t xml:space="preserve"> </w:t>
      </w:r>
      <w:r w:rsidR="00D2157F" w:rsidRPr="00CD61DF">
        <w:t>PRO</w:t>
      </w:r>
      <w:r w:rsidR="00D2157F" w:rsidRPr="00CD61DF">
        <w:rPr>
          <w:lang w:val="vi-VN"/>
        </w:rPr>
        <w:t xml:space="preserve"> </w:t>
      </w:r>
      <w:r w:rsidRPr="00CD61DF">
        <w:t>Model:</w:t>
      </w:r>
      <w:r w:rsidR="00BE25DE">
        <w:rPr>
          <w:rFonts w:hint="eastAsia"/>
          <w:lang w:eastAsia="zh-CN"/>
        </w:rPr>
        <w:t xml:space="preserve"> </w:t>
      </w:r>
      <w:r w:rsidRPr="00CD61DF">
        <w:t>This model informed the construction of items for</w:t>
      </w:r>
      <w:r w:rsidR="00BE25DE">
        <w:rPr>
          <w:rFonts w:hint="eastAsia"/>
          <w:lang w:eastAsia="zh-CN"/>
        </w:rPr>
        <w:t xml:space="preserve"> </w:t>
      </w:r>
      <w:r w:rsidRPr="00CD61DF">
        <w:t>Autonomy</w:t>
      </w:r>
      <w:r w:rsidR="00BE25DE">
        <w:rPr>
          <w:rFonts w:hint="eastAsia"/>
          <w:lang w:eastAsia="zh-CN"/>
        </w:rPr>
        <w:t xml:space="preserve"> </w:t>
      </w:r>
      <w:r w:rsidRPr="00CD61DF">
        <w:t>and</w:t>
      </w:r>
      <w:r w:rsidR="00BE25DE">
        <w:rPr>
          <w:rFonts w:hint="eastAsia"/>
          <w:lang w:eastAsia="zh-CN"/>
        </w:rPr>
        <w:t xml:space="preserve"> </w:t>
      </w:r>
      <w:r w:rsidRPr="00CD61DF">
        <w:lastRenderedPageBreak/>
        <w:t>Personal Responsibility, emphasizing the learner's initiative and commitment to their own learning path within the digital ecosystem.</w:t>
      </w:r>
    </w:p>
    <w:p w14:paraId="45C4DCEC" w14:textId="370D3522" w:rsidR="006E3F18" w:rsidRPr="00CD61DF" w:rsidRDefault="00983E18" w:rsidP="00DE1CD8">
      <w:pPr>
        <w:pBdr>
          <w:top w:val="nil"/>
          <w:left w:val="nil"/>
          <w:bottom w:val="nil"/>
          <w:right w:val="nil"/>
          <w:between w:val="nil"/>
        </w:pBdr>
        <w:adjustRightInd w:val="0"/>
        <w:snapToGrid w:val="0"/>
        <w:ind w:firstLine="400"/>
        <w:jc w:val="both"/>
      </w:pPr>
      <w:bookmarkStart w:id="1" w:name="_heading=h.39ptkfhg1uy0" w:colFirst="0" w:colLast="0"/>
      <w:bookmarkEnd w:id="1"/>
      <w:r w:rsidRPr="00CD61DF">
        <w:t xml:space="preserve">In addition to the main scale items, the theoretical scale also includes 2 reverse-coded items (items phrased in an opposite semantic direction). Scales with many items are often necessary for populations with specialized research needs on SDL (e.g., medical students, nursing students) because they provide detailed and comprehensive information. However, when the scale has too many items, participants may experience respondent fatigue, leading to reduced concentration and response quality. This can compromise the reliability of the survey results. The challenge of respondent inattention in lengthy surveys has been documented by Jon A. </w:t>
      </w:r>
      <w:proofErr w:type="spellStart"/>
      <w:r w:rsidRPr="00CD61DF">
        <w:t>Krosnick</w:t>
      </w:r>
      <w:proofErr w:type="spellEnd"/>
      <w:r w:rsidRPr="00CD61DF">
        <w:t xml:space="preserve"> in the theory of Survey Satisficing [3</w:t>
      </w:r>
      <w:r w:rsidR="002232FE" w:rsidRPr="00CD61DF">
        <w:t>7</w:t>
      </w:r>
      <w:r w:rsidRPr="00CD61DF">
        <w:t xml:space="preserve">]. </w:t>
      </w:r>
      <w:proofErr w:type="spellStart"/>
      <w:r w:rsidRPr="00CD61DF">
        <w:t>Krosnick</w:t>
      </w:r>
      <w:proofErr w:type="spellEnd"/>
      <w:r w:rsidRPr="00CD61DF">
        <w:t xml:space="preserve"> pointed out that when the questionnaire is too long, it causes fatigue and cognitive burden on respondents, leading to problematic response behaviors such as </w:t>
      </w:r>
      <w:r w:rsidRPr="00CD61DF">
        <w:rPr>
          <w:i/>
          <w:iCs/>
        </w:rPr>
        <w:t>straight-lining</w:t>
      </w:r>
      <w:r w:rsidRPr="00CD61DF">
        <w:t xml:space="preserve"> (choosing the same rating for every item) and </w:t>
      </w:r>
      <w:r w:rsidRPr="00CD61DF">
        <w:rPr>
          <w:i/>
          <w:iCs/>
        </w:rPr>
        <w:t>acquiescence bias</w:t>
      </w:r>
      <w:r w:rsidRPr="00CD61DF">
        <w:t xml:space="preserve"> (a tendency to agree with items, regardless of content). The inclusion of these reverse-coded items helps to detect and eliminate responses exhibiting such biases, thereby improving the overall data quality.</w:t>
      </w:r>
    </w:p>
    <w:p w14:paraId="2C5C1830" w14:textId="201E63CD" w:rsidR="006E3F18" w:rsidRPr="00CD61DF" w:rsidRDefault="00983E18" w:rsidP="00DE1CD8">
      <w:pPr>
        <w:pBdr>
          <w:top w:val="nil"/>
          <w:left w:val="nil"/>
          <w:bottom w:val="nil"/>
          <w:right w:val="nil"/>
          <w:between w:val="nil"/>
        </w:pBdr>
        <w:adjustRightInd w:val="0"/>
        <w:snapToGrid w:val="0"/>
        <w:ind w:firstLine="400"/>
        <w:jc w:val="both"/>
      </w:pPr>
      <w:r w:rsidRPr="00CD61DF">
        <w:t>Factors affecting SDL were conceptualized based on the Community of Inquiry Framework (</w:t>
      </w:r>
      <w:proofErr w:type="spellStart"/>
      <w:r w:rsidRPr="00CD61DF">
        <w:t>CoI</w:t>
      </w:r>
      <w:proofErr w:type="spellEnd"/>
      <w:r w:rsidRPr="00CD61DF">
        <w:t>) by Garrison et al [3</w:t>
      </w:r>
      <w:r w:rsidR="002232FE" w:rsidRPr="00CD61DF">
        <w:t>8</w:t>
      </w:r>
      <w:r w:rsidRPr="00CD61DF">
        <w:t xml:space="preserve">]. The </w:t>
      </w:r>
      <w:proofErr w:type="spellStart"/>
      <w:r w:rsidRPr="00CD61DF">
        <w:t>CoI</w:t>
      </w:r>
      <w:proofErr w:type="spellEnd"/>
      <w:r w:rsidRPr="00CD61DF">
        <w:t xml:space="preserve"> framework posits three core factors that affect the learning experience: Social Presence, Teaching Presence, and Cognitive Presence. Given the characteristics of BL (combining F2F and online learning), the study has added a factor related to technology competence.</w:t>
      </w:r>
    </w:p>
    <w:p w14:paraId="6418A3BB" w14:textId="04A2F247" w:rsidR="006E3F18" w:rsidRPr="00CD61DF" w:rsidRDefault="00983E18" w:rsidP="00DE1CD8">
      <w:pPr>
        <w:pBdr>
          <w:top w:val="nil"/>
          <w:left w:val="nil"/>
          <w:bottom w:val="nil"/>
          <w:right w:val="nil"/>
          <w:between w:val="nil"/>
        </w:pBdr>
        <w:adjustRightInd w:val="0"/>
        <w:snapToGrid w:val="0"/>
        <w:ind w:firstLine="400"/>
        <w:jc w:val="both"/>
      </w:pPr>
      <w:r w:rsidRPr="00CD61DF">
        <w:t>Best practices for online survey design recommend a completion time under 10 minutes and no more than 20 minutes [</w:t>
      </w:r>
      <w:r w:rsidR="002232FE" w:rsidRPr="00CD61DF">
        <w:t>39</w:t>
      </w:r>
      <w:r w:rsidRPr="00CD61DF">
        <w:t>]. Based on the items from source models, the study adapted and grouped these items suitable for the context of pre-service teacher education. At the same time, the study utilized expert consultation to add constructs specific to BL (e.g., collaboration ability, self-monitoring ability), resulting in a scale with 55 items</w:t>
      </w:r>
      <w:r w:rsidR="00A264B2" w:rsidRPr="00CD61DF">
        <w:t xml:space="preserve"> (this includes 34 items measures of SDL, 2 test questions and 19 items measures of independent variables affecting SDL)</w:t>
      </w:r>
      <w:r w:rsidRPr="00CD61DF">
        <w:t xml:space="preserve">. These items were measured on a 5-level </w:t>
      </w:r>
      <w:proofErr w:type="spellStart"/>
      <w:r w:rsidRPr="00CD61DF">
        <w:t>Likert</w:t>
      </w:r>
      <w:proofErr w:type="spellEnd"/>
      <w:r w:rsidRPr="00CD61DF">
        <w:t xml:space="preserve"> scale (from 1. </w:t>
      </w:r>
      <w:proofErr w:type="gramStart"/>
      <w:r w:rsidRPr="00CD61DF">
        <w:t>Never to 5.</w:t>
      </w:r>
      <w:proofErr w:type="gramEnd"/>
      <w:r w:rsidRPr="00CD61DF">
        <w:t xml:space="preserve"> </w:t>
      </w:r>
      <w:proofErr w:type="gramStart"/>
      <w:r w:rsidRPr="00CD61DF">
        <w:t>Always).</w:t>
      </w:r>
      <w:proofErr w:type="gramEnd"/>
      <w:r w:rsidRPr="00CD61DF">
        <w:t xml:space="preserve"> The estimated survey time was approximately 5-6 minutes (average 5s/item).</w:t>
      </w:r>
    </w:p>
    <w:p w14:paraId="204E22EA" w14:textId="4494B676" w:rsidR="006E3F18" w:rsidRPr="00F853C2" w:rsidRDefault="00F853C2" w:rsidP="00F853C2">
      <w:pPr>
        <w:pStyle w:val="21"/>
        <w:rPr>
          <w:b/>
        </w:rPr>
      </w:pPr>
      <w:r>
        <w:rPr>
          <w:b/>
        </w:rPr>
        <w:t>3.2</w:t>
      </w:r>
      <w:r>
        <w:rPr>
          <w:rFonts w:hint="eastAsia"/>
          <w:b/>
          <w:lang w:eastAsia="zh-CN"/>
        </w:rPr>
        <w:t xml:space="preserve">. </w:t>
      </w:r>
      <w:r w:rsidR="00983E18" w:rsidRPr="00F853C2">
        <w:rPr>
          <w:b/>
        </w:rPr>
        <w:t>Pilot Study</w:t>
      </w:r>
    </w:p>
    <w:p w14:paraId="709E26A6" w14:textId="30D552F3" w:rsidR="006E3F18" w:rsidRPr="00CD61DF" w:rsidRDefault="00983E18" w:rsidP="00DE1CD8">
      <w:pPr>
        <w:adjustRightInd w:val="0"/>
        <w:snapToGrid w:val="0"/>
        <w:ind w:firstLine="400"/>
        <w:jc w:val="both"/>
        <w:rPr>
          <w:lang w:val="vi-VN"/>
        </w:rPr>
      </w:pPr>
      <w:r w:rsidRPr="00CD61DF">
        <w:t xml:space="preserve">Before conducting the main survey, the theoretical scale was </w:t>
      </w:r>
      <w:r w:rsidR="00F618D9" w:rsidRPr="00CD61DF">
        <w:t>pilot tested</w:t>
      </w:r>
      <w:r w:rsidRPr="00CD61DF">
        <w:t xml:space="preserve"> with 183 students from Hanoi National University of Education (HNUE). HNUE is one of Vietnam's seven key universities of education, and changes in its curricula and training models have a significant impact on other teacher training institutions. The participants were randomly selected from students who were experiencing the BL model. The survey was distributed and collected via Google Forms, and the data was subsequently cleaned using Microsoft Excel. Reliability analysis (</w:t>
      </w:r>
      <w:proofErr w:type="spellStart"/>
      <w:r w:rsidRPr="00CD61DF">
        <w:t>Cronbach's</w:t>
      </w:r>
      <w:proofErr w:type="spellEnd"/>
      <w:r w:rsidRPr="00CD61DF">
        <w:t xml:space="preserve"> Alpha) and Exploratory Factor Analysis (EFA) were performed using SPSS 20 software. </w:t>
      </w:r>
      <w:proofErr w:type="gramStart"/>
      <w:r w:rsidRPr="00CD61DF">
        <w:t>Based on the results of the rotated component matrix, items that cross-loaded on more than one factor with a factor loading difference of less than 0.2 were eliminated.</w:t>
      </w:r>
      <w:proofErr w:type="gramEnd"/>
    </w:p>
    <w:p w14:paraId="7E3D9E9E" w14:textId="7DA86D56" w:rsidR="006E3F18" w:rsidRPr="00F853C2" w:rsidRDefault="00983E18" w:rsidP="00F853C2">
      <w:pPr>
        <w:pStyle w:val="21"/>
        <w:rPr>
          <w:b/>
        </w:rPr>
      </w:pPr>
      <w:r w:rsidRPr="00F853C2">
        <w:rPr>
          <w:b/>
        </w:rPr>
        <w:t>3.3</w:t>
      </w:r>
      <w:r w:rsidR="00F853C2">
        <w:rPr>
          <w:rFonts w:hint="eastAsia"/>
          <w:b/>
          <w:lang w:eastAsia="zh-CN"/>
        </w:rPr>
        <w:t>.</w:t>
      </w:r>
      <w:r w:rsidR="00F853C2">
        <w:rPr>
          <w:b/>
        </w:rPr>
        <w:t xml:space="preserve"> </w:t>
      </w:r>
      <w:r w:rsidRPr="00F853C2">
        <w:rPr>
          <w:b/>
        </w:rPr>
        <w:t>Survey, Test, and Evaluate the Official Scale</w:t>
      </w:r>
    </w:p>
    <w:p w14:paraId="1CFB1E65" w14:textId="4CCF22DB" w:rsidR="006E3F18" w:rsidRDefault="00983E18" w:rsidP="00DE1CD8">
      <w:pPr>
        <w:adjustRightInd w:val="0"/>
        <w:snapToGrid w:val="0"/>
        <w:ind w:firstLine="400"/>
        <w:jc w:val="both"/>
        <w:rPr>
          <w:lang w:eastAsia="zh-CN"/>
        </w:rPr>
      </w:pPr>
      <w:r w:rsidRPr="00CD61DF">
        <w:t>The revised scale was administered in the main survey to 1,041 students from HNUE, who were experiencing the BL method. The survey was distributed and collected via Google Forms, and the data was cleaned using Microsoft Excel.</w:t>
      </w:r>
    </w:p>
    <w:p w14:paraId="76A138C1" w14:textId="77777777" w:rsidR="00B3566D" w:rsidRPr="00CD61DF" w:rsidRDefault="00B3566D" w:rsidP="00B3566D">
      <w:pPr>
        <w:adjustRightInd w:val="0"/>
        <w:snapToGrid w:val="0"/>
        <w:ind w:firstLine="400"/>
        <w:jc w:val="both"/>
      </w:pPr>
      <w:r w:rsidRPr="00CD61DF">
        <w:t>The SDL variable was conceptualized according to the hierarchical component model, also known as a higher-order model. In this structure, SDL was treated as the Higher-Order Construct (HOC), and the 7 constituent factors were specified as Lower-Order Constructs (LOCs) measured by survey items. The hierarchical component model is illustrated in Figure 1.</w:t>
      </w:r>
    </w:p>
    <w:p w14:paraId="713AB444" w14:textId="77777777" w:rsidR="00B3566D" w:rsidRDefault="00B3566D" w:rsidP="00B3566D">
      <w:pPr>
        <w:adjustRightInd w:val="0"/>
        <w:snapToGrid w:val="0"/>
        <w:jc w:val="both"/>
        <w:rPr>
          <w:lang w:eastAsia="zh-CN"/>
        </w:rPr>
      </w:pPr>
    </w:p>
    <w:p w14:paraId="69256E96" w14:textId="77777777" w:rsidR="00B3566D" w:rsidRPr="00CD61DF" w:rsidRDefault="00B3566D" w:rsidP="00B3566D">
      <w:pPr>
        <w:adjustRightInd w:val="0"/>
        <w:snapToGrid w:val="0"/>
      </w:pPr>
      <w:r w:rsidRPr="00CD61DF">
        <w:rPr>
          <w:noProof/>
          <w:lang w:val="en-US" w:eastAsia="zh-CN"/>
        </w:rPr>
        <w:lastRenderedPageBreak/>
        <w:drawing>
          <wp:inline distT="0" distB="0" distL="0" distR="0" wp14:anchorId="7C16C179" wp14:editId="097ABD89">
            <wp:extent cx="5427023" cy="2695035"/>
            <wp:effectExtent l="0" t="0" r="2540" b="0"/>
            <wp:docPr id="1973500976" name="image4.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AI-generated content may be incorrect."/>
                    <pic:cNvPicPr preferRelativeResize="0"/>
                  </pic:nvPicPr>
                  <pic:blipFill>
                    <a:blip r:embed="rId13"/>
                    <a:srcRect/>
                    <a:stretch>
                      <a:fillRect/>
                    </a:stretch>
                  </pic:blipFill>
                  <pic:spPr>
                    <a:xfrm>
                      <a:off x="0" y="0"/>
                      <a:ext cx="5432398" cy="2697704"/>
                    </a:xfrm>
                    <a:prstGeom prst="rect">
                      <a:avLst/>
                    </a:prstGeom>
                    <a:ln/>
                  </pic:spPr>
                </pic:pic>
              </a:graphicData>
            </a:graphic>
          </wp:inline>
        </w:drawing>
      </w:r>
    </w:p>
    <w:p w14:paraId="514616D6" w14:textId="3033F147" w:rsidR="00236DB6" w:rsidRDefault="00B3566D" w:rsidP="00B3566D">
      <w:pPr>
        <w:adjustRightInd w:val="0"/>
        <w:snapToGrid w:val="0"/>
        <w:spacing w:before="120" w:after="240"/>
        <w:jc w:val="both"/>
        <w:rPr>
          <w:sz w:val="16"/>
          <w:szCs w:val="16"/>
          <w:lang w:val="nl-NL" w:eastAsia="zh-CN"/>
        </w:rPr>
      </w:pPr>
      <w:r w:rsidRPr="00CD61DF">
        <w:rPr>
          <w:sz w:val="16"/>
          <w:szCs w:val="16"/>
          <w:lang w:val="nl-NL"/>
        </w:rPr>
        <w:t>Fig. 1. SDL Definition Hierarchy Model</w:t>
      </w:r>
      <w:r w:rsidR="006F301E">
        <w:rPr>
          <w:rFonts w:hint="eastAsia"/>
          <w:sz w:val="16"/>
          <w:szCs w:val="16"/>
          <w:lang w:val="nl-NL" w:eastAsia="zh-CN"/>
        </w:rPr>
        <w:t>.</w:t>
      </w:r>
    </w:p>
    <w:p w14:paraId="1DF412EB" w14:textId="77777777" w:rsidR="006E3F18" w:rsidRPr="00CD61DF" w:rsidRDefault="00983E18" w:rsidP="00DE1CD8">
      <w:pPr>
        <w:adjustRightInd w:val="0"/>
        <w:snapToGrid w:val="0"/>
        <w:ind w:firstLine="400"/>
        <w:jc w:val="both"/>
      </w:pPr>
      <w:r w:rsidRPr="00CD61DF">
        <w:t xml:space="preserve">Scale validation was performed by evaluating the measurement model (outer model), the impact relationships were subsequently assessed by evaluating the structural model (inner model) using </w:t>
      </w:r>
      <w:proofErr w:type="spellStart"/>
      <w:r w:rsidRPr="00CD61DF">
        <w:t>SmartPLS</w:t>
      </w:r>
      <w:proofErr w:type="spellEnd"/>
      <w:r w:rsidRPr="00CD61DF">
        <w:t xml:space="preserve"> 3.</w:t>
      </w:r>
    </w:p>
    <w:p w14:paraId="6B596B6E" w14:textId="6FE25B2B" w:rsidR="006E3F18" w:rsidRPr="0023177E" w:rsidRDefault="006F301E"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4.</w:t>
      </w:r>
      <w:r w:rsidR="00983E18" w:rsidRPr="0023177E">
        <w:rPr>
          <w:rFonts w:eastAsia="宋体"/>
          <w:b/>
          <w:smallCaps w:val="0"/>
          <w:noProof/>
          <w:sz w:val="22"/>
          <w:lang w:val="en-US"/>
        </w:rPr>
        <w:t xml:space="preserve"> Results</w:t>
      </w:r>
    </w:p>
    <w:p w14:paraId="607B541E" w14:textId="05546C9B" w:rsidR="006E3F18" w:rsidRPr="00D70A8E" w:rsidRDefault="00F853C2" w:rsidP="00F853C2">
      <w:pPr>
        <w:pStyle w:val="21"/>
      </w:pPr>
      <w:r w:rsidRPr="00D70A8E">
        <w:t>4.1</w:t>
      </w:r>
      <w:r w:rsidRPr="00D70A8E">
        <w:rPr>
          <w:rFonts w:hint="eastAsia"/>
        </w:rPr>
        <w:t xml:space="preserve">. </w:t>
      </w:r>
      <w:r w:rsidR="00983E18" w:rsidRPr="00D70A8E">
        <w:t>Pilot Scale to Measure SDL and Factors Affecting SDL</w:t>
      </w:r>
    </w:p>
    <w:p w14:paraId="7656F829" w14:textId="13F28E53" w:rsidR="006E3F18" w:rsidRPr="00CD61DF" w:rsidRDefault="00983E18" w:rsidP="00DE1CD8">
      <w:pPr>
        <w:pBdr>
          <w:top w:val="nil"/>
          <w:left w:val="nil"/>
          <w:bottom w:val="nil"/>
          <w:right w:val="nil"/>
          <w:between w:val="nil"/>
        </w:pBdr>
        <w:adjustRightInd w:val="0"/>
        <w:snapToGrid w:val="0"/>
        <w:ind w:firstLine="400"/>
        <w:jc w:val="both"/>
      </w:pPr>
      <w:r w:rsidRPr="00CD61DF">
        <w:t>The experimental SDL scale was constructed with 36 questions</w:t>
      </w:r>
      <w:r w:rsidR="00A264B2" w:rsidRPr="00CD61DF">
        <w:t xml:space="preserve"> (included 2 Reverse-coded question)</w:t>
      </w:r>
      <w:r w:rsidRPr="00CD61DF">
        <w:t xml:space="preserve"> divided into 6 groups, details in Table 1 below.</w:t>
      </w:r>
    </w:p>
    <w:p w14:paraId="017B2101" w14:textId="59D06E9D" w:rsidR="006E3F18" w:rsidRPr="00CD61DF" w:rsidRDefault="00983E18" w:rsidP="00B3566D">
      <w:pPr>
        <w:pBdr>
          <w:top w:val="nil"/>
          <w:left w:val="nil"/>
          <w:bottom w:val="nil"/>
          <w:right w:val="nil"/>
          <w:between w:val="nil"/>
        </w:pBdr>
        <w:adjustRightInd w:val="0"/>
        <w:snapToGrid w:val="0"/>
        <w:spacing w:before="240" w:after="120"/>
        <w:jc w:val="both"/>
        <w:rPr>
          <w:sz w:val="16"/>
          <w:szCs w:val="16"/>
          <w:highlight w:val="white"/>
          <w:lang w:eastAsia="zh-CN"/>
        </w:rPr>
      </w:pPr>
      <w:proofErr w:type="gramStart"/>
      <w:r w:rsidRPr="00CD61DF">
        <w:rPr>
          <w:sz w:val="16"/>
          <w:szCs w:val="16"/>
        </w:rPr>
        <w:t>Table 1.</w:t>
      </w:r>
      <w:proofErr w:type="gramEnd"/>
      <w:r w:rsidRPr="00CD61DF">
        <w:rPr>
          <w:sz w:val="16"/>
          <w:szCs w:val="16"/>
        </w:rPr>
        <w:t xml:space="preserve"> </w:t>
      </w:r>
      <w:proofErr w:type="gramStart"/>
      <w:r w:rsidRPr="00CD61DF">
        <w:rPr>
          <w:sz w:val="16"/>
          <w:szCs w:val="16"/>
        </w:rPr>
        <w:t>SDL Scale</w:t>
      </w:r>
      <w:r w:rsidR="006F301E">
        <w:rPr>
          <w:rFonts w:hint="eastAsia"/>
          <w:sz w:val="16"/>
          <w:szCs w:val="16"/>
          <w:lang w:eastAsia="zh-CN"/>
        </w:rPr>
        <w:t>.</w:t>
      </w:r>
      <w:proofErr w:type="gramEnd"/>
    </w:p>
    <w:tbl>
      <w:tblPr>
        <w:tblStyle w:val="af7"/>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
        <w:gridCol w:w="2667"/>
        <w:gridCol w:w="1701"/>
        <w:gridCol w:w="3967"/>
      </w:tblGrid>
      <w:tr w:rsidR="00CD61DF" w:rsidRPr="00CD61DF" w14:paraId="65DF9265" w14:textId="77777777" w:rsidTr="00F85EE8">
        <w:trPr>
          <w:tblHeader/>
          <w:jc w:val="center"/>
        </w:trPr>
        <w:tc>
          <w:tcPr>
            <w:tcW w:w="732" w:type="dxa"/>
            <w:shd w:val="clear" w:color="auto" w:fill="F2F2F2"/>
            <w:vAlign w:val="center"/>
          </w:tcPr>
          <w:p w14:paraId="6BADCA40" w14:textId="77777777" w:rsidR="006E3F18" w:rsidRPr="00CD61DF" w:rsidRDefault="00983E18" w:rsidP="00061D95">
            <w:pPr>
              <w:adjustRightInd w:val="0"/>
              <w:snapToGrid w:val="0"/>
              <w:rPr>
                <w:b/>
                <w:bCs/>
                <w:sz w:val="16"/>
                <w:szCs w:val="16"/>
              </w:rPr>
            </w:pPr>
            <w:r w:rsidRPr="00CD61DF">
              <w:rPr>
                <w:b/>
                <w:bCs/>
                <w:sz w:val="16"/>
                <w:szCs w:val="16"/>
              </w:rPr>
              <w:t>Symbol</w:t>
            </w:r>
          </w:p>
        </w:tc>
        <w:tc>
          <w:tcPr>
            <w:tcW w:w="2667" w:type="dxa"/>
            <w:shd w:val="clear" w:color="auto" w:fill="F2F2F2"/>
            <w:vAlign w:val="center"/>
          </w:tcPr>
          <w:p w14:paraId="0534DD82" w14:textId="77777777" w:rsidR="006E3F18" w:rsidRPr="00CD61DF" w:rsidRDefault="00983E18" w:rsidP="00061D95">
            <w:pPr>
              <w:adjustRightInd w:val="0"/>
              <w:snapToGrid w:val="0"/>
              <w:rPr>
                <w:b/>
                <w:bCs/>
                <w:sz w:val="16"/>
                <w:szCs w:val="16"/>
              </w:rPr>
            </w:pPr>
            <w:r w:rsidRPr="00CD61DF">
              <w:rPr>
                <w:b/>
                <w:bCs/>
                <w:sz w:val="16"/>
                <w:szCs w:val="16"/>
              </w:rPr>
              <w:t>Variable</w:t>
            </w:r>
          </w:p>
        </w:tc>
        <w:tc>
          <w:tcPr>
            <w:tcW w:w="1701" w:type="dxa"/>
            <w:shd w:val="clear" w:color="auto" w:fill="F2F2F2"/>
            <w:vAlign w:val="center"/>
          </w:tcPr>
          <w:p w14:paraId="58228497" w14:textId="77777777" w:rsidR="006E3F18" w:rsidRPr="00CD61DF" w:rsidRDefault="00983E18" w:rsidP="00061D95">
            <w:pPr>
              <w:adjustRightInd w:val="0"/>
              <w:snapToGrid w:val="0"/>
              <w:rPr>
                <w:b/>
                <w:bCs/>
                <w:sz w:val="16"/>
                <w:szCs w:val="16"/>
              </w:rPr>
            </w:pPr>
            <w:r w:rsidRPr="00CD61DF">
              <w:rPr>
                <w:b/>
                <w:bCs/>
                <w:sz w:val="16"/>
                <w:szCs w:val="16"/>
              </w:rPr>
              <w:t>Number of Variables</w:t>
            </w:r>
          </w:p>
        </w:tc>
        <w:tc>
          <w:tcPr>
            <w:tcW w:w="3967" w:type="dxa"/>
            <w:shd w:val="clear" w:color="auto" w:fill="F2F2F2"/>
            <w:vAlign w:val="center"/>
          </w:tcPr>
          <w:p w14:paraId="3F456FD2" w14:textId="77777777" w:rsidR="006E3F18" w:rsidRPr="00CD61DF" w:rsidRDefault="00983E18" w:rsidP="00061D95">
            <w:pPr>
              <w:adjustRightInd w:val="0"/>
              <w:snapToGrid w:val="0"/>
              <w:rPr>
                <w:b/>
                <w:bCs/>
                <w:sz w:val="16"/>
                <w:szCs w:val="16"/>
              </w:rPr>
            </w:pPr>
            <w:r w:rsidRPr="00CD61DF">
              <w:rPr>
                <w:b/>
                <w:bCs/>
                <w:sz w:val="16"/>
                <w:szCs w:val="16"/>
              </w:rPr>
              <w:t>Note</w:t>
            </w:r>
          </w:p>
        </w:tc>
      </w:tr>
      <w:tr w:rsidR="00CD61DF" w:rsidRPr="00CD61DF" w14:paraId="543CBA05" w14:textId="77777777" w:rsidTr="00F85EE8">
        <w:trPr>
          <w:jc w:val="center"/>
        </w:trPr>
        <w:tc>
          <w:tcPr>
            <w:tcW w:w="732" w:type="dxa"/>
            <w:vAlign w:val="center"/>
          </w:tcPr>
          <w:p w14:paraId="4D0014FE" w14:textId="77777777" w:rsidR="006E3F18" w:rsidRPr="00CD61DF" w:rsidRDefault="00983E18" w:rsidP="00061D95">
            <w:pPr>
              <w:adjustRightInd w:val="0"/>
              <w:snapToGrid w:val="0"/>
              <w:rPr>
                <w:sz w:val="16"/>
                <w:szCs w:val="16"/>
              </w:rPr>
            </w:pPr>
            <w:r w:rsidRPr="00CD61DF">
              <w:rPr>
                <w:sz w:val="16"/>
                <w:szCs w:val="16"/>
              </w:rPr>
              <w:t>A</w:t>
            </w:r>
          </w:p>
        </w:tc>
        <w:tc>
          <w:tcPr>
            <w:tcW w:w="2667" w:type="dxa"/>
            <w:vAlign w:val="center"/>
          </w:tcPr>
          <w:p w14:paraId="1732281F" w14:textId="77777777" w:rsidR="006E3F18" w:rsidRPr="00CD61DF" w:rsidRDefault="00983E18" w:rsidP="00061D95">
            <w:pPr>
              <w:adjustRightInd w:val="0"/>
              <w:snapToGrid w:val="0"/>
              <w:rPr>
                <w:sz w:val="16"/>
                <w:szCs w:val="16"/>
              </w:rPr>
            </w:pPr>
            <w:r w:rsidRPr="00CD61DF">
              <w:rPr>
                <w:sz w:val="16"/>
                <w:szCs w:val="16"/>
              </w:rPr>
              <w:t>Intrinsic motivation</w:t>
            </w:r>
          </w:p>
        </w:tc>
        <w:tc>
          <w:tcPr>
            <w:tcW w:w="1701" w:type="dxa"/>
          </w:tcPr>
          <w:p w14:paraId="7A39EA8D" w14:textId="77777777" w:rsidR="006E3F18" w:rsidRPr="00CD61DF" w:rsidRDefault="00983E18" w:rsidP="00061D95">
            <w:pPr>
              <w:adjustRightInd w:val="0"/>
              <w:snapToGrid w:val="0"/>
              <w:rPr>
                <w:sz w:val="16"/>
                <w:szCs w:val="16"/>
              </w:rPr>
            </w:pPr>
            <w:r w:rsidRPr="00CD61DF">
              <w:rPr>
                <w:sz w:val="16"/>
                <w:szCs w:val="16"/>
              </w:rPr>
              <w:t>11</w:t>
            </w:r>
          </w:p>
        </w:tc>
        <w:tc>
          <w:tcPr>
            <w:tcW w:w="3967" w:type="dxa"/>
            <w:vAlign w:val="bottom"/>
          </w:tcPr>
          <w:p w14:paraId="1AE81365" w14:textId="6A08846D" w:rsidR="006E3F18" w:rsidRPr="00CD61DF" w:rsidRDefault="00983E18" w:rsidP="00061D95">
            <w:pPr>
              <w:adjustRightInd w:val="0"/>
              <w:snapToGrid w:val="0"/>
              <w:rPr>
                <w:sz w:val="16"/>
                <w:szCs w:val="16"/>
              </w:rPr>
            </w:pPr>
            <w:r w:rsidRPr="00CD61DF">
              <w:rPr>
                <w:sz w:val="16"/>
                <w:szCs w:val="16"/>
              </w:rPr>
              <w:t xml:space="preserve">Identify: To know, To accomplish, To experience stimulation and 01 </w:t>
            </w:r>
            <w:r w:rsidR="00A264B2" w:rsidRPr="00CD61DF">
              <w:rPr>
                <w:sz w:val="16"/>
                <w:szCs w:val="16"/>
              </w:rPr>
              <w:t>Reverse-coded</w:t>
            </w:r>
            <w:r w:rsidRPr="00CD61DF">
              <w:rPr>
                <w:sz w:val="16"/>
                <w:szCs w:val="16"/>
              </w:rPr>
              <w:t xml:space="preserve"> question</w:t>
            </w:r>
          </w:p>
        </w:tc>
      </w:tr>
      <w:tr w:rsidR="00CD61DF" w:rsidRPr="00CD61DF" w14:paraId="11F5AFBF" w14:textId="77777777" w:rsidTr="00F85EE8">
        <w:trPr>
          <w:jc w:val="center"/>
        </w:trPr>
        <w:tc>
          <w:tcPr>
            <w:tcW w:w="732" w:type="dxa"/>
            <w:vAlign w:val="center"/>
          </w:tcPr>
          <w:p w14:paraId="38B931BA" w14:textId="77777777" w:rsidR="006E3F18" w:rsidRPr="00CD61DF" w:rsidRDefault="00983E18" w:rsidP="00061D95">
            <w:pPr>
              <w:adjustRightInd w:val="0"/>
              <w:snapToGrid w:val="0"/>
              <w:rPr>
                <w:sz w:val="16"/>
                <w:szCs w:val="16"/>
              </w:rPr>
            </w:pPr>
            <w:r w:rsidRPr="00CD61DF">
              <w:rPr>
                <w:sz w:val="16"/>
                <w:szCs w:val="16"/>
              </w:rPr>
              <w:t>B</w:t>
            </w:r>
          </w:p>
        </w:tc>
        <w:tc>
          <w:tcPr>
            <w:tcW w:w="2667" w:type="dxa"/>
            <w:vAlign w:val="center"/>
          </w:tcPr>
          <w:p w14:paraId="33B5733B" w14:textId="77777777" w:rsidR="006E3F18" w:rsidRPr="00CD61DF" w:rsidRDefault="00983E18" w:rsidP="00061D95">
            <w:pPr>
              <w:adjustRightInd w:val="0"/>
              <w:snapToGrid w:val="0"/>
              <w:rPr>
                <w:sz w:val="16"/>
                <w:szCs w:val="16"/>
              </w:rPr>
            </w:pPr>
            <w:r w:rsidRPr="00CD61DF">
              <w:rPr>
                <w:sz w:val="16"/>
                <w:szCs w:val="16"/>
              </w:rPr>
              <w:t>Extrinsic motivation</w:t>
            </w:r>
          </w:p>
        </w:tc>
        <w:tc>
          <w:tcPr>
            <w:tcW w:w="1701" w:type="dxa"/>
          </w:tcPr>
          <w:p w14:paraId="53125CEC" w14:textId="77777777" w:rsidR="006E3F18" w:rsidRPr="00CD61DF" w:rsidRDefault="00983E18" w:rsidP="00061D95">
            <w:pPr>
              <w:adjustRightInd w:val="0"/>
              <w:snapToGrid w:val="0"/>
              <w:rPr>
                <w:sz w:val="16"/>
                <w:szCs w:val="16"/>
              </w:rPr>
            </w:pPr>
            <w:r w:rsidRPr="00CD61DF">
              <w:rPr>
                <w:sz w:val="16"/>
                <w:szCs w:val="16"/>
              </w:rPr>
              <w:t>9</w:t>
            </w:r>
          </w:p>
        </w:tc>
        <w:tc>
          <w:tcPr>
            <w:tcW w:w="3967" w:type="dxa"/>
            <w:vAlign w:val="bottom"/>
          </w:tcPr>
          <w:p w14:paraId="0283B64F" w14:textId="52DA8E92" w:rsidR="006E3F18" w:rsidRPr="00CD61DF" w:rsidRDefault="00983E18" w:rsidP="00061D95">
            <w:pPr>
              <w:adjustRightInd w:val="0"/>
              <w:snapToGrid w:val="0"/>
              <w:rPr>
                <w:sz w:val="16"/>
                <w:szCs w:val="16"/>
              </w:rPr>
            </w:pPr>
            <w:r w:rsidRPr="00CD61DF">
              <w:rPr>
                <w:sz w:val="16"/>
                <w:szCs w:val="16"/>
              </w:rPr>
              <w:t xml:space="preserve">Identify: External regulation, </w:t>
            </w:r>
            <w:proofErr w:type="spellStart"/>
            <w:r w:rsidRPr="00CD61DF">
              <w:rPr>
                <w:sz w:val="16"/>
                <w:szCs w:val="16"/>
              </w:rPr>
              <w:t>Introjected</w:t>
            </w:r>
            <w:proofErr w:type="spellEnd"/>
            <w:r w:rsidRPr="00CD61DF">
              <w:rPr>
                <w:sz w:val="16"/>
                <w:szCs w:val="16"/>
              </w:rPr>
              <w:t xml:space="preserve"> regulation, Identified regulation and 01 </w:t>
            </w:r>
            <w:r w:rsidR="00A264B2" w:rsidRPr="00CD61DF">
              <w:rPr>
                <w:sz w:val="16"/>
                <w:szCs w:val="16"/>
              </w:rPr>
              <w:t>Reverse-coded</w:t>
            </w:r>
            <w:r w:rsidRPr="00CD61DF">
              <w:rPr>
                <w:sz w:val="16"/>
                <w:szCs w:val="16"/>
              </w:rPr>
              <w:t xml:space="preserve"> question</w:t>
            </w:r>
          </w:p>
        </w:tc>
      </w:tr>
      <w:tr w:rsidR="00CD61DF" w:rsidRPr="00CD61DF" w14:paraId="25BC4677" w14:textId="77777777" w:rsidTr="00F85EE8">
        <w:trPr>
          <w:jc w:val="center"/>
        </w:trPr>
        <w:tc>
          <w:tcPr>
            <w:tcW w:w="732" w:type="dxa"/>
            <w:vAlign w:val="center"/>
          </w:tcPr>
          <w:p w14:paraId="1963EAF6" w14:textId="77777777" w:rsidR="006E3F18" w:rsidRPr="00CD61DF" w:rsidRDefault="00983E18" w:rsidP="00061D95">
            <w:pPr>
              <w:adjustRightInd w:val="0"/>
              <w:snapToGrid w:val="0"/>
              <w:rPr>
                <w:sz w:val="16"/>
                <w:szCs w:val="16"/>
              </w:rPr>
            </w:pPr>
            <w:r w:rsidRPr="00CD61DF">
              <w:rPr>
                <w:sz w:val="16"/>
                <w:szCs w:val="16"/>
              </w:rPr>
              <w:t>C</w:t>
            </w:r>
          </w:p>
        </w:tc>
        <w:tc>
          <w:tcPr>
            <w:tcW w:w="2667" w:type="dxa"/>
            <w:vAlign w:val="center"/>
          </w:tcPr>
          <w:p w14:paraId="2939AF2B" w14:textId="77777777" w:rsidR="006E3F18" w:rsidRPr="00CD61DF" w:rsidRDefault="00983E18" w:rsidP="00061D95">
            <w:pPr>
              <w:adjustRightInd w:val="0"/>
              <w:snapToGrid w:val="0"/>
              <w:rPr>
                <w:sz w:val="16"/>
                <w:szCs w:val="16"/>
              </w:rPr>
            </w:pPr>
            <w:r w:rsidRPr="00CD61DF">
              <w:rPr>
                <w:sz w:val="16"/>
                <w:szCs w:val="16"/>
              </w:rPr>
              <w:t>Ability to plan and execute</w:t>
            </w:r>
          </w:p>
        </w:tc>
        <w:tc>
          <w:tcPr>
            <w:tcW w:w="1701" w:type="dxa"/>
          </w:tcPr>
          <w:p w14:paraId="2501C942" w14:textId="77777777" w:rsidR="006E3F18" w:rsidRPr="00CD61DF" w:rsidRDefault="00983E18" w:rsidP="00061D95">
            <w:pPr>
              <w:adjustRightInd w:val="0"/>
              <w:snapToGrid w:val="0"/>
              <w:rPr>
                <w:sz w:val="16"/>
                <w:szCs w:val="16"/>
              </w:rPr>
            </w:pPr>
            <w:r w:rsidRPr="00CD61DF">
              <w:rPr>
                <w:sz w:val="16"/>
                <w:szCs w:val="16"/>
              </w:rPr>
              <w:t>4</w:t>
            </w:r>
          </w:p>
        </w:tc>
        <w:tc>
          <w:tcPr>
            <w:tcW w:w="3967" w:type="dxa"/>
            <w:vAlign w:val="bottom"/>
          </w:tcPr>
          <w:p w14:paraId="5092AB23" w14:textId="77777777" w:rsidR="006E3F18" w:rsidRPr="00CD61DF" w:rsidRDefault="00983E18" w:rsidP="00061D95">
            <w:pPr>
              <w:adjustRightInd w:val="0"/>
              <w:snapToGrid w:val="0"/>
              <w:rPr>
                <w:sz w:val="16"/>
                <w:szCs w:val="16"/>
              </w:rPr>
            </w:pPr>
            <w:r w:rsidRPr="00CD61DF">
              <w:rPr>
                <w:sz w:val="16"/>
                <w:szCs w:val="16"/>
              </w:rPr>
              <w:t>Identify learning goals, plans and implementation</w:t>
            </w:r>
          </w:p>
        </w:tc>
      </w:tr>
      <w:tr w:rsidR="00CD61DF" w:rsidRPr="00CD61DF" w14:paraId="1D69ADDA" w14:textId="77777777" w:rsidTr="00F85EE8">
        <w:trPr>
          <w:jc w:val="center"/>
        </w:trPr>
        <w:tc>
          <w:tcPr>
            <w:tcW w:w="732" w:type="dxa"/>
            <w:vAlign w:val="center"/>
          </w:tcPr>
          <w:p w14:paraId="42E81A86" w14:textId="77777777" w:rsidR="006E3F18" w:rsidRPr="00CD61DF" w:rsidRDefault="00983E18" w:rsidP="00061D95">
            <w:pPr>
              <w:adjustRightInd w:val="0"/>
              <w:snapToGrid w:val="0"/>
              <w:rPr>
                <w:sz w:val="16"/>
                <w:szCs w:val="16"/>
              </w:rPr>
            </w:pPr>
            <w:r w:rsidRPr="00CD61DF">
              <w:rPr>
                <w:sz w:val="16"/>
                <w:szCs w:val="16"/>
              </w:rPr>
              <w:t>D</w:t>
            </w:r>
          </w:p>
        </w:tc>
        <w:tc>
          <w:tcPr>
            <w:tcW w:w="2667" w:type="dxa"/>
            <w:vAlign w:val="center"/>
          </w:tcPr>
          <w:p w14:paraId="5D4E519B" w14:textId="77777777" w:rsidR="006E3F18" w:rsidRPr="00CD61DF" w:rsidRDefault="00983E18" w:rsidP="00061D95">
            <w:pPr>
              <w:adjustRightInd w:val="0"/>
              <w:snapToGrid w:val="0"/>
              <w:rPr>
                <w:sz w:val="16"/>
                <w:szCs w:val="16"/>
              </w:rPr>
            </w:pPr>
            <w:r w:rsidRPr="00CD61DF">
              <w:rPr>
                <w:sz w:val="16"/>
                <w:szCs w:val="16"/>
              </w:rPr>
              <w:t>Self-monitoring</w:t>
            </w:r>
          </w:p>
        </w:tc>
        <w:tc>
          <w:tcPr>
            <w:tcW w:w="1701" w:type="dxa"/>
          </w:tcPr>
          <w:p w14:paraId="209D99BA" w14:textId="77777777" w:rsidR="006E3F18" w:rsidRPr="00CD61DF" w:rsidRDefault="00983E18" w:rsidP="00061D95">
            <w:pPr>
              <w:adjustRightInd w:val="0"/>
              <w:snapToGrid w:val="0"/>
              <w:rPr>
                <w:sz w:val="16"/>
                <w:szCs w:val="16"/>
              </w:rPr>
            </w:pPr>
            <w:r w:rsidRPr="00CD61DF">
              <w:rPr>
                <w:sz w:val="16"/>
                <w:szCs w:val="16"/>
              </w:rPr>
              <w:t>4</w:t>
            </w:r>
          </w:p>
        </w:tc>
        <w:tc>
          <w:tcPr>
            <w:tcW w:w="3967" w:type="dxa"/>
            <w:vAlign w:val="bottom"/>
          </w:tcPr>
          <w:p w14:paraId="591F360E" w14:textId="77777777" w:rsidR="006E3F18" w:rsidRPr="00CD61DF" w:rsidRDefault="00983E18" w:rsidP="00061D95">
            <w:pPr>
              <w:adjustRightInd w:val="0"/>
              <w:snapToGrid w:val="0"/>
              <w:rPr>
                <w:sz w:val="16"/>
                <w:szCs w:val="16"/>
              </w:rPr>
            </w:pPr>
            <w:r w:rsidRPr="00CD61DF">
              <w:rPr>
                <w:sz w:val="16"/>
                <w:szCs w:val="16"/>
              </w:rPr>
              <w:t>Identify, self-assess your level of understanding, and monitor your progress against your set goals.</w:t>
            </w:r>
          </w:p>
        </w:tc>
      </w:tr>
      <w:tr w:rsidR="00CD61DF" w:rsidRPr="00CD61DF" w14:paraId="65127857" w14:textId="77777777" w:rsidTr="00F85EE8">
        <w:trPr>
          <w:jc w:val="center"/>
        </w:trPr>
        <w:tc>
          <w:tcPr>
            <w:tcW w:w="732" w:type="dxa"/>
            <w:vAlign w:val="center"/>
          </w:tcPr>
          <w:p w14:paraId="7A3F33D9" w14:textId="77777777" w:rsidR="006E3F18" w:rsidRPr="00CD61DF" w:rsidRDefault="00983E18" w:rsidP="00061D95">
            <w:pPr>
              <w:adjustRightInd w:val="0"/>
              <w:snapToGrid w:val="0"/>
              <w:rPr>
                <w:sz w:val="16"/>
                <w:szCs w:val="16"/>
              </w:rPr>
            </w:pPr>
            <w:r w:rsidRPr="00CD61DF">
              <w:rPr>
                <w:sz w:val="16"/>
                <w:szCs w:val="16"/>
              </w:rPr>
              <w:t>E</w:t>
            </w:r>
          </w:p>
        </w:tc>
        <w:tc>
          <w:tcPr>
            <w:tcW w:w="2667" w:type="dxa"/>
            <w:vAlign w:val="center"/>
          </w:tcPr>
          <w:p w14:paraId="65B4F9C0" w14:textId="77777777" w:rsidR="006E3F18" w:rsidRPr="00CD61DF" w:rsidRDefault="00983E18" w:rsidP="00061D95">
            <w:pPr>
              <w:adjustRightInd w:val="0"/>
              <w:snapToGrid w:val="0"/>
              <w:rPr>
                <w:sz w:val="16"/>
                <w:szCs w:val="16"/>
              </w:rPr>
            </w:pPr>
            <w:r w:rsidRPr="00CD61DF">
              <w:rPr>
                <w:sz w:val="16"/>
                <w:szCs w:val="16"/>
              </w:rPr>
              <w:t>Ability to cooperate</w:t>
            </w:r>
          </w:p>
        </w:tc>
        <w:tc>
          <w:tcPr>
            <w:tcW w:w="1701" w:type="dxa"/>
          </w:tcPr>
          <w:p w14:paraId="6ADE2692" w14:textId="77777777" w:rsidR="006E3F18" w:rsidRPr="00CD61DF" w:rsidRDefault="00983E18" w:rsidP="00061D95">
            <w:pPr>
              <w:adjustRightInd w:val="0"/>
              <w:snapToGrid w:val="0"/>
              <w:rPr>
                <w:sz w:val="16"/>
                <w:szCs w:val="16"/>
              </w:rPr>
            </w:pPr>
            <w:r w:rsidRPr="00CD61DF">
              <w:rPr>
                <w:sz w:val="16"/>
                <w:szCs w:val="16"/>
              </w:rPr>
              <w:t>4</w:t>
            </w:r>
          </w:p>
        </w:tc>
        <w:tc>
          <w:tcPr>
            <w:tcW w:w="3967" w:type="dxa"/>
            <w:vAlign w:val="bottom"/>
          </w:tcPr>
          <w:p w14:paraId="677A977D" w14:textId="77777777" w:rsidR="006E3F18" w:rsidRPr="00CD61DF" w:rsidRDefault="00983E18" w:rsidP="00061D95">
            <w:pPr>
              <w:adjustRightInd w:val="0"/>
              <w:snapToGrid w:val="0"/>
              <w:rPr>
                <w:sz w:val="16"/>
                <w:szCs w:val="16"/>
              </w:rPr>
            </w:pPr>
            <w:r w:rsidRPr="00CD61DF">
              <w:rPr>
                <w:sz w:val="16"/>
                <w:szCs w:val="16"/>
              </w:rPr>
              <w:t>Evaluate group activities and interaction skills during blended learning</w:t>
            </w:r>
          </w:p>
        </w:tc>
      </w:tr>
      <w:tr w:rsidR="00061D95" w:rsidRPr="00CD61DF" w14:paraId="10811A27" w14:textId="77777777" w:rsidTr="00F85EE8">
        <w:trPr>
          <w:jc w:val="center"/>
        </w:trPr>
        <w:tc>
          <w:tcPr>
            <w:tcW w:w="732" w:type="dxa"/>
            <w:vAlign w:val="center"/>
          </w:tcPr>
          <w:p w14:paraId="109F8AF5" w14:textId="77777777" w:rsidR="006E3F18" w:rsidRPr="00CD61DF" w:rsidRDefault="00983E18" w:rsidP="00061D95">
            <w:pPr>
              <w:adjustRightInd w:val="0"/>
              <w:snapToGrid w:val="0"/>
              <w:rPr>
                <w:sz w:val="16"/>
                <w:szCs w:val="16"/>
              </w:rPr>
            </w:pPr>
            <w:r w:rsidRPr="00CD61DF">
              <w:rPr>
                <w:sz w:val="16"/>
                <w:szCs w:val="16"/>
              </w:rPr>
              <w:t>F</w:t>
            </w:r>
          </w:p>
        </w:tc>
        <w:tc>
          <w:tcPr>
            <w:tcW w:w="2667" w:type="dxa"/>
            <w:vAlign w:val="center"/>
          </w:tcPr>
          <w:p w14:paraId="53A29B51" w14:textId="77777777" w:rsidR="006E3F18" w:rsidRPr="00CD61DF" w:rsidRDefault="00983E18" w:rsidP="00061D95">
            <w:pPr>
              <w:adjustRightInd w:val="0"/>
              <w:snapToGrid w:val="0"/>
              <w:rPr>
                <w:sz w:val="16"/>
                <w:szCs w:val="16"/>
              </w:rPr>
            </w:pPr>
            <w:r w:rsidRPr="00CD61DF">
              <w:rPr>
                <w:sz w:val="16"/>
                <w:szCs w:val="16"/>
              </w:rPr>
              <w:t>Personal responsibility</w:t>
            </w:r>
          </w:p>
        </w:tc>
        <w:tc>
          <w:tcPr>
            <w:tcW w:w="1701" w:type="dxa"/>
          </w:tcPr>
          <w:p w14:paraId="202D42C0" w14:textId="77777777" w:rsidR="006E3F18" w:rsidRPr="00CD61DF" w:rsidRDefault="00983E18" w:rsidP="00061D95">
            <w:pPr>
              <w:adjustRightInd w:val="0"/>
              <w:snapToGrid w:val="0"/>
              <w:rPr>
                <w:sz w:val="16"/>
                <w:szCs w:val="16"/>
              </w:rPr>
            </w:pPr>
            <w:r w:rsidRPr="00CD61DF">
              <w:rPr>
                <w:sz w:val="16"/>
                <w:szCs w:val="16"/>
              </w:rPr>
              <w:t>4</w:t>
            </w:r>
          </w:p>
        </w:tc>
        <w:tc>
          <w:tcPr>
            <w:tcW w:w="3967" w:type="dxa"/>
            <w:vAlign w:val="bottom"/>
          </w:tcPr>
          <w:p w14:paraId="03668ECE" w14:textId="77777777" w:rsidR="006E3F18" w:rsidRPr="00CD61DF" w:rsidRDefault="00983E18" w:rsidP="00061D95">
            <w:pPr>
              <w:adjustRightInd w:val="0"/>
              <w:snapToGrid w:val="0"/>
              <w:rPr>
                <w:sz w:val="16"/>
                <w:szCs w:val="16"/>
              </w:rPr>
            </w:pPr>
            <w:r w:rsidRPr="00CD61DF">
              <w:rPr>
                <w:sz w:val="16"/>
                <w:szCs w:val="16"/>
              </w:rPr>
              <w:t>Students' assessment of initiative and personal efforts to overcome difficulties in learning</w:t>
            </w:r>
          </w:p>
        </w:tc>
      </w:tr>
    </w:tbl>
    <w:p w14:paraId="43D50F2D" w14:textId="77777777" w:rsidR="006E3F18" w:rsidRPr="00CD61DF" w:rsidRDefault="006E3F18" w:rsidP="00DE1CD8">
      <w:pPr>
        <w:pBdr>
          <w:top w:val="nil"/>
          <w:left w:val="nil"/>
          <w:bottom w:val="nil"/>
          <w:right w:val="nil"/>
          <w:between w:val="nil"/>
        </w:pBdr>
        <w:adjustRightInd w:val="0"/>
        <w:snapToGrid w:val="0"/>
        <w:jc w:val="both"/>
        <w:rPr>
          <w:highlight w:val="white"/>
        </w:rPr>
      </w:pPr>
    </w:p>
    <w:p w14:paraId="5FB41659" w14:textId="48F3F578" w:rsidR="006E3F18" w:rsidRPr="00CD61DF" w:rsidRDefault="00983E18" w:rsidP="00DE1CD8">
      <w:pPr>
        <w:pBdr>
          <w:top w:val="nil"/>
          <w:left w:val="nil"/>
          <w:bottom w:val="nil"/>
          <w:right w:val="nil"/>
          <w:between w:val="nil"/>
        </w:pBdr>
        <w:adjustRightInd w:val="0"/>
        <w:snapToGrid w:val="0"/>
        <w:ind w:firstLine="400"/>
        <w:jc w:val="both"/>
      </w:pPr>
      <w:r w:rsidRPr="00CD61DF">
        <w:t>The scale of factors affecting SDL was built based on the Community of Inquiry (</w:t>
      </w:r>
      <w:proofErr w:type="spellStart"/>
      <w:r w:rsidRPr="00CD61DF">
        <w:t>CoI</w:t>
      </w:r>
      <w:proofErr w:type="spellEnd"/>
      <w:r w:rsidRPr="00CD61DF">
        <w:t xml:space="preserve">) theoretical framework by Garrison et al., including </w:t>
      </w:r>
      <w:r w:rsidR="00A264B2" w:rsidRPr="00CD61DF">
        <w:t>19</w:t>
      </w:r>
      <w:r w:rsidRPr="00CD61DF">
        <w:t xml:space="preserve"> questions divided into 6 groups, details in Table 2 below.</w:t>
      </w:r>
    </w:p>
    <w:p w14:paraId="1ACA4ED8" w14:textId="2C306FC0"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2.</w:t>
      </w:r>
      <w:proofErr w:type="gramEnd"/>
      <w:r w:rsidRPr="00CD61DF">
        <w:rPr>
          <w:sz w:val="16"/>
          <w:szCs w:val="16"/>
        </w:rPr>
        <w:t xml:space="preserve"> </w:t>
      </w:r>
      <w:proofErr w:type="gramStart"/>
      <w:r w:rsidRPr="00CD61DF">
        <w:rPr>
          <w:sz w:val="16"/>
          <w:szCs w:val="16"/>
        </w:rPr>
        <w:t>Scale of Factors Affecting SDL</w:t>
      </w:r>
      <w:r w:rsidR="006F301E">
        <w:rPr>
          <w:rFonts w:hint="eastAsia"/>
          <w:sz w:val="16"/>
          <w:szCs w:val="16"/>
          <w:lang w:eastAsia="zh-CN"/>
        </w:rPr>
        <w:t>.</w:t>
      </w:r>
      <w:proofErr w:type="gramEnd"/>
    </w:p>
    <w:tbl>
      <w:tblPr>
        <w:tblStyle w:val="af8"/>
        <w:tblW w:w="70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653"/>
        <w:gridCol w:w="1166"/>
        <w:gridCol w:w="1207"/>
      </w:tblGrid>
      <w:tr w:rsidR="00CD61DF" w:rsidRPr="00CD61DF" w14:paraId="0082F6F4" w14:textId="77777777" w:rsidTr="001E4809">
        <w:trPr>
          <w:tblHeader/>
          <w:jc w:val="center"/>
        </w:trPr>
        <w:tc>
          <w:tcPr>
            <w:tcW w:w="988" w:type="dxa"/>
            <w:shd w:val="clear" w:color="auto" w:fill="F2F2F2"/>
            <w:vAlign w:val="center"/>
          </w:tcPr>
          <w:p w14:paraId="5E3F6745" w14:textId="77777777" w:rsidR="006E3F18" w:rsidRPr="00CD61DF" w:rsidRDefault="00983E18" w:rsidP="00061D95">
            <w:pPr>
              <w:adjustRightInd w:val="0"/>
              <w:snapToGrid w:val="0"/>
              <w:rPr>
                <w:b/>
                <w:bCs/>
                <w:sz w:val="16"/>
                <w:szCs w:val="16"/>
              </w:rPr>
            </w:pPr>
            <w:r w:rsidRPr="00CD61DF">
              <w:rPr>
                <w:b/>
                <w:bCs/>
                <w:sz w:val="16"/>
                <w:szCs w:val="16"/>
              </w:rPr>
              <w:t>Symbol</w:t>
            </w:r>
          </w:p>
        </w:tc>
        <w:tc>
          <w:tcPr>
            <w:tcW w:w="3653" w:type="dxa"/>
            <w:shd w:val="clear" w:color="auto" w:fill="F2F2F2"/>
            <w:vAlign w:val="center"/>
          </w:tcPr>
          <w:p w14:paraId="4169A1C0" w14:textId="77777777" w:rsidR="006E3F18" w:rsidRPr="00CD61DF" w:rsidRDefault="00983E18" w:rsidP="00061D95">
            <w:pPr>
              <w:adjustRightInd w:val="0"/>
              <w:snapToGrid w:val="0"/>
              <w:rPr>
                <w:b/>
                <w:bCs/>
                <w:sz w:val="16"/>
                <w:szCs w:val="16"/>
              </w:rPr>
            </w:pPr>
            <w:r w:rsidRPr="00CD61DF">
              <w:rPr>
                <w:b/>
                <w:bCs/>
                <w:sz w:val="16"/>
                <w:szCs w:val="16"/>
              </w:rPr>
              <w:t>Variable</w:t>
            </w:r>
          </w:p>
        </w:tc>
        <w:tc>
          <w:tcPr>
            <w:tcW w:w="1166" w:type="dxa"/>
            <w:shd w:val="clear" w:color="auto" w:fill="F2F2F2"/>
            <w:vAlign w:val="center"/>
          </w:tcPr>
          <w:p w14:paraId="0C6F1ADF" w14:textId="77777777" w:rsidR="006E3F18" w:rsidRPr="00CD61DF" w:rsidRDefault="00983E18" w:rsidP="00061D95">
            <w:pPr>
              <w:adjustRightInd w:val="0"/>
              <w:snapToGrid w:val="0"/>
              <w:rPr>
                <w:b/>
                <w:bCs/>
                <w:sz w:val="16"/>
                <w:szCs w:val="16"/>
              </w:rPr>
            </w:pPr>
            <w:r w:rsidRPr="00CD61DF">
              <w:rPr>
                <w:b/>
                <w:bCs/>
                <w:sz w:val="16"/>
                <w:szCs w:val="16"/>
              </w:rPr>
              <w:t>Number of Variables</w:t>
            </w:r>
          </w:p>
        </w:tc>
        <w:tc>
          <w:tcPr>
            <w:tcW w:w="1207" w:type="dxa"/>
            <w:shd w:val="clear" w:color="auto" w:fill="F2F2F2"/>
            <w:vAlign w:val="center"/>
          </w:tcPr>
          <w:p w14:paraId="1D668181" w14:textId="77777777" w:rsidR="006E3F18" w:rsidRPr="00CD61DF" w:rsidRDefault="00983E18" w:rsidP="00061D95">
            <w:pPr>
              <w:adjustRightInd w:val="0"/>
              <w:snapToGrid w:val="0"/>
              <w:rPr>
                <w:b/>
                <w:bCs/>
                <w:sz w:val="16"/>
                <w:szCs w:val="16"/>
              </w:rPr>
            </w:pPr>
            <w:r w:rsidRPr="00CD61DF">
              <w:rPr>
                <w:b/>
                <w:bCs/>
                <w:sz w:val="16"/>
                <w:szCs w:val="16"/>
              </w:rPr>
              <w:t>Note</w:t>
            </w:r>
          </w:p>
        </w:tc>
      </w:tr>
      <w:tr w:rsidR="00CD61DF" w:rsidRPr="00CD61DF" w14:paraId="4D0CDED5" w14:textId="77777777" w:rsidTr="001E4809">
        <w:trPr>
          <w:jc w:val="center"/>
        </w:trPr>
        <w:tc>
          <w:tcPr>
            <w:tcW w:w="988" w:type="dxa"/>
            <w:vAlign w:val="center"/>
          </w:tcPr>
          <w:p w14:paraId="3B488DE3" w14:textId="77777777" w:rsidR="006E3F18" w:rsidRPr="00CD61DF" w:rsidRDefault="00983E18" w:rsidP="00061D95">
            <w:pPr>
              <w:adjustRightInd w:val="0"/>
              <w:snapToGrid w:val="0"/>
              <w:rPr>
                <w:sz w:val="16"/>
                <w:szCs w:val="16"/>
              </w:rPr>
            </w:pPr>
            <w:r w:rsidRPr="00CD61DF">
              <w:rPr>
                <w:sz w:val="16"/>
                <w:szCs w:val="16"/>
              </w:rPr>
              <w:t>G</w:t>
            </w:r>
          </w:p>
        </w:tc>
        <w:tc>
          <w:tcPr>
            <w:tcW w:w="3653" w:type="dxa"/>
            <w:vAlign w:val="center"/>
          </w:tcPr>
          <w:p w14:paraId="69780D7D" w14:textId="77777777" w:rsidR="006E3F18" w:rsidRPr="00CD61DF" w:rsidRDefault="00983E18" w:rsidP="00061D95">
            <w:pPr>
              <w:adjustRightInd w:val="0"/>
              <w:snapToGrid w:val="0"/>
              <w:rPr>
                <w:sz w:val="16"/>
                <w:szCs w:val="16"/>
              </w:rPr>
            </w:pPr>
            <w:r w:rsidRPr="00CD61DF">
              <w:rPr>
                <w:sz w:val="16"/>
                <w:szCs w:val="16"/>
              </w:rPr>
              <w:t>Ability to use technology</w:t>
            </w:r>
          </w:p>
        </w:tc>
        <w:tc>
          <w:tcPr>
            <w:tcW w:w="1166" w:type="dxa"/>
            <w:vAlign w:val="center"/>
          </w:tcPr>
          <w:p w14:paraId="3DAA596A" w14:textId="77777777" w:rsidR="006E3F18" w:rsidRPr="00CD61DF" w:rsidRDefault="00983E18" w:rsidP="00061D95">
            <w:pPr>
              <w:adjustRightInd w:val="0"/>
              <w:snapToGrid w:val="0"/>
              <w:rPr>
                <w:sz w:val="16"/>
                <w:szCs w:val="16"/>
              </w:rPr>
            </w:pPr>
            <w:r w:rsidRPr="00CD61DF">
              <w:rPr>
                <w:sz w:val="16"/>
                <w:szCs w:val="16"/>
              </w:rPr>
              <w:t>3</w:t>
            </w:r>
          </w:p>
        </w:tc>
        <w:tc>
          <w:tcPr>
            <w:tcW w:w="1207" w:type="dxa"/>
            <w:vAlign w:val="bottom"/>
          </w:tcPr>
          <w:p w14:paraId="4B350BA7" w14:textId="77777777" w:rsidR="006E3F18" w:rsidRPr="00CD61DF" w:rsidRDefault="006E3F18" w:rsidP="00061D95">
            <w:pPr>
              <w:adjustRightInd w:val="0"/>
              <w:snapToGrid w:val="0"/>
              <w:rPr>
                <w:sz w:val="16"/>
                <w:szCs w:val="16"/>
              </w:rPr>
            </w:pPr>
          </w:p>
        </w:tc>
      </w:tr>
      <w:tr w:rsidR="00CD61DF" w:rsidRPr="00CD61DF" w14:paraId="0AA07680" w14:textId="77777777" w:rsidTr="001E4809">
        <w:trPr>
          <w:jc w:val="center"/>
        </w:trPr>
        <w:tc>
          <w:tcPr>
            <w:tcW w:w="988" w:type="dxa"/>
            <w:vAlign w:val="center"/>
          </w:tcPr>
          <w:p w14:paraId="01CD7111" w14:textId="77777777" w:rsidR="006E3F18" w:rsidRPr="00CD61DF" w:rsidRDefault="00983E18" w:rsidP="00061D95">
            <w:pPr>
              <w:adjustRightInd w:val="0"/>
              <w:snapToGrid w:val="0"/>
              <w:rPr>
                <w:sz w:val="16"/>
                <w:szCs w:val="16"/>
              </w:rPr>
            </w:pPr>
            <w:r w:rsidRPr="00CD61DF">
              <w:rPr>
                <w:sz w:val="16"/>
                <w:szCs w:val="16"/>
              </w:rPr>
              <w:t>H</w:t>
            </w:r>
          </w:p>
        </w:tc>
        <w:tc>
          <w:tcPr>
            <w:tcW w:w="3653" w:type="dxa"/>
            <w:vAlign w:val="center"/>
          </w:tcPr>
          <w:p w14:paraId="41774AEE" w14:textId="77777777" w:rsidR="006E3F18" w:rsidRPr="00CD61DF" w:rsidRDefault="00983E18" w:rsidP="00061D95">
            <w:pPr>
              <w:adjustRightInd w:val="0"/>
              <w:snapToGrid w:val="0"/>
              <w:rPr>
                <w:sz w:val="16"/>
                <w:szCs w:val="16"/>
              </w:rPr>
            </w:pPr>
            <w:r w:rsidRPr="00CD61DF">
              <w:rPr>
                <w:sz w:val="16"/>
                <w:szCs w:val="16"/>
              </w:rPr>
              <w:t>Level of support from the curriculum</w:t>
            </w:r>
          </w:p>
        </w:tc>
        <w:tc>
          <w:tcPr>
            <w:tcW w:w="1166" w:type="dxa"/>
            <w:vAlign w:val="center"/>
          </w:tcPr>
          <w:p w14:paraId="18825752" w14:textId="77777777" w:rsidR="006E3F18" w:rsidRPr="00CD61DF" w:rsidRDefault="00983E18" w:rsidP="00061D95">
            <w:pPr>
              <w:adjustRightInd w:val="0"/>
              <w:snapToGrid w:val="0"/>
              <w:rPr>
                <w:sz w:val="16"/>
                <w:szCs w:val="16"/>
              </w:rPr>
            </w:pPr>
            <w:r w:rsidRPr="00CD61DF">
              <w:rPr>
                <w:sz w:val="16"/>
                <w:szCs w:val="16"/>
              </w:rPr>
              <w:t>4</w:t>
            </w:r>
          </w:p>
        </w:tc>
        <w:tc>
          <w:tcPr>
            <w:tcW w:w="1207" w:type="dxa"/>
            <w:vAlign w:val="bottom"/>
          </w:tcPr>
          <w:p w14:paraId="5B5C9A83" w14:textId="77777777" w:rsidR="006E3F18" w:rsidRPr="00CD61DF" w:rsidRDefault="006E3F18" w:rsidP="00061D95">
            <w:pPr>
              <w:adjustRightInd w:val="0"/>
              <w:snapToGrid w:val="0"/>
              <w:rPr>
                <w:sz w:val="16"/>
                <w:szCs w:val="16"/>
              </w:rPr>
            </w:pPr>
          </w:p>
        </w:tc>
      </w:tr>
      <w:tr w:rsidR="00CD61DF" w:rsidRPr="00CD61DF" w14:paraId="0B57AB86" w14:textId="77777777" w:rsidTr="001E4809">
        <w:trPr>
          <w:jc w:val="center"/>
        </w:trPr>
        <w:tc>
          <w:tcPr>
            <w:tcW w:w="988" w:type="dxa"/>
            <w:vAlign w:val="center"/>
          </w:tcPr>
          <w:p w14:paraId="48EEB6FC" w14:textId="77777777" w:rsidR="006E3F18" w:rsidRPr="00CD61DF" w:rsidRDefault="00983E18" w:rsidP="00061D95">
            <w:pPr>
              <w:adjustRightInd w:val="0"/>
              <w:snapToGrid w:val="0"/>
              <w:rPr>
                <w:sz w:val="16"/>
                <w:szCs w:val="16"/>
              </w:rPr>
            </w:pPr>
            <w:r w:rsidRPr="00CD61DF">
              <w:rPr>
                <w:sz w:val="16"/>
                <w:szCs w:val="16"/>
              </w:rPr>
              <w:t>I</w:t>
            </w:r>
          </w:p>
        </w:tc>
        <w:tc>
          <w:tcPr>
            <w:tcW w:w="3653" w:type="dxa"/>
            <w:vAlign w:val="center"/>
          </w:tcPr>
          <w:p w14:paraId="08EEBB04" w14:textId="77777777" w:rsidR="006E3F18" w:rsidRPr="00CD61DF" w:rsidRDefault="00983E18" w:rsidP="00061D95">
            <w:pPr>
              <w:adjustRightInd w:val="0"/>
              <w:snapToGrid w:val="0"/>
              <w:rPr>
                <w:sz w:val="16"/>
                <w:szCs w:val="16"/>
              </w:rPr>
            </w:pPr>
            <w:r w:rsidRPr="00CD61DF">
              <w:rPr>
                <w:sz w:val="16"/>
                <w:szCs w:val="16"/>
              </w:rPr>
              <w:t>Peer/learning community interaction and support</w:t>
            </w:r>
          </w:p>
        </w:tc>
        <w:tc>
          <w:tcPr>
            <w:tcW w:w="1166" w:type="dxa"/>
            <w:vAlign w:val="center"/>
          </w:tcPr>
          <w:p w14:paraId="49893748" w14:textId="77777777" w:rsidR="006E3F18" w:rsidRPr="00CD61DF" w:rsidRDefault="00983E18" w:rsidP="00061D95">
            <w:pPr>
              <w:adjustRightInd w:val="0"/>
              <w:snapToGrid w:val="0"/>
              <w:rPr>
                <w:sz w:val="16"/>
                <w:szCs w:val="16"/>
              </w:rPr>
            </w:pPr>
            <w:r w:rsidRPr="00CD61DF">
              <w:rPr>
                <w:sz w:val="16"/>
                <w:szCs w:val="16"/>
              </w:rPr>
              <w:t>4</w:t>
            </w:r>
          </w:p>
        </w:tc>
        <w:tc>
          <w:tcPr>
            <w:tcW w:w="1207" w:type="dxa"/>
            <w:vAlign w:val="bottom"/>
          </w:tcPr>
          <w:p w14:paraId="301AB327" w14:textId="77777777" w:rsidR="006E3F18" w:rsidRPr="00CD61DF" w:rsidRDefault="006E3F18" w:rsidP="00061D95">
            <w:pPr>
              <w:adjustRightInd w:val="0"/>
              <w:snapToGrid w:val="0"/>
              <w:rPr>
                <w:sz w:val="16"/>
                <w:szCs w:val="16"/>
              </w:rPr>
            </w:pPr>
          </w:p>
        </w:tc>
      </w:tr>
      <w:tr w:rsidR="00CD61DF" w:rsidRPr="00CD61DF" w14:paraId="22E4A8B3" w14:textId="77777777" w:rsidTr="001E4809">
        <w:trPr>
          <w:jc w:val="center"/>
        </w:trPr>
        <w:tc>
          <w:tcPr>
            <w:tcW w:w="988" w:type="dxa"/>
            <w:vAlign w:val="center"/>
          </w:tcPr>
          <w:p w14:paraId="3D5BEAAD" w14:textId="77777777" w:rsidR="006E3F18" w:rsidRPr="00CD61DF" w:rsidRDefault="00983E18" w:rsidP="00061D95">
            <w:pPr>
              <w:adjustRightInd w:val="0"/>
              <w:snapToGrid w:val="0"/>
              <w:rPr>
                <w:sz w:val="16"/>
                <w:szCs w:val="16"/>
              </w:rPr>
            </w:pPr>
            <w:r w:rsidRPr="00CD61DF">
              <w:rPr>
                <w:sz w:val="16"/>
                <w:szCs w:val="16"/>
              </w:rPr>
              <w:t>J</w:t>
            </w:r>
          </w:p>
        </w:tc>
        <w:tc>
          <w:tcPr>
            <w:tcW w:w="3653" w:type="dxa"/>
            <w:vAlign w:val="center"/>
          </w:tcPr>
          <w:p w14:paraId="0A46D521" w14:textId="77777777" w:rsidR="006E3F18" w:rsidRPr="00CD61DF" w:rsidRDefault="00983E18" w:rsidP="00061D95">
            <w:pPr>
              <w:adjustRightInd w:val="0"/>
              <w:snapToGrid w:val="0"/>
              <w:rPr>
                <w:sz w:val="16"/>
                <w:szCs w:val="16"/>
              </w:rPr>
            </w:pPr>
            <w:r w:rsidRPr="00CD61DF">
              <w:rPr>
                <w:sz w:val="16"/>
                <w:szCs w:val="16"/>
              </w:rPr>
              <w:t>The impact of student perception</w:t>
            </w:r>
          </w:p>
        </w:tc>
        <w:tc>
          <w:tcPr>
            <w:tcW w:w="1166" w:type="dxa"/>
            <w:vAlign w:val="center"/>
          </w:tcPr>
          <w:p w14:paraId="5A6B0424" w14:textId="77777777" w:rsidR="006E3F18" w:rsidRPr="00CD61DF" w:rsidRDefault="00983E18" w:rsidP="00061D95">
            <w:pPr>
              <w:adjustRightInd w:val="0"/>
              <w:snapToGrid w:val="0"/>
              <w:rPr>
                <w:sz w:val="16"/>
                <w:szCs w:val="16"/>
              </w:rPr>
            </w:pPr>
            <w:r w:rsidRPr="00CD61DF">
              <w:rPr>
                <w:sz w:val="16"/>
                <w:szCs w:val="16"/>
              </w:rPr>
              <w:t>4</w:t>
            </w:r>
          </w:p>
        </w:tc>
        <w:tc>
          <w:tcPr>
            <w:tcW w:w="1207" w:type="dxa"/>
            <w:vAlign w:val="bottom"/>
          </w:tcPr>
          <w:p w14:paraId="568AB8E9" w14:textId="77777777" w:rsidR="006E3F18" w:rsidRPr="00CD61DF" w:rsidRDefault="006E3F18" w:rsidP="00061D95">
            <w:pPr>
              <w:adjustRightInd w:val="0"/>
              <w:snapToGrid w:val="0"/>
              <w:rPr>
                <w:sz w:val="16"/>
                <w:szCs w:val="16"/>
              </w:rPr>
            </w:pPr>
          </w:p>
        </w:tc>
      </w:tr>
      <w:tr w:rsidR="00CD61DF" w:rsidRPr="00CD61DF" w14:paraId="7F507D8D" w14:textId="77777777" w:rsidTr="001E4809">
        <w:trPr>
          <w:jc w:val="center"/>
        </w:trPr>
        <w:tc>
          <w:tcPr>
            <w:tcW w:w="988" w:type="dxa"/>
            <w:vAlign w:val="center"/>
          </w:tcPr>
          <w:p w14:paraId="39289DA4" w14:textId="77777777" w:rsidR="006E3F18" w:rsidRPr="00CD61DF" w:rsidRDefault="00983E18" w:rsidP="00061D95">
            <w:pPr>
              <w:adjustRightInd w:val="0"/>
              <w:snapToGrid w:val="0"/>
              <w:rPr>
                <w:sz w:val="16"/>
                <w:szCs w:val="16"/>
              </w:rPr>
            </w:pPr>
            <w:r w:rsidRPr="00CD61DF">
              <w:rPr>
                <w:sz w:val="16"/>
                <w:szCs w:val="16"/>
              </w:rPr>
              <w:t>K</w:t>
            </w:r>
          </w:p>
        </w:tc>
        <w:tc>
          <w:tcPr>
            <w:tcW w:w="3653" w:type="dxa"/>
            <w:vAlign w:val="center"/>
          </w:tcPr>
          <w:p w14:paraId="66346269" w14:textId="77777777" w:rsidR="006E3F18" w:rsidRPr="00CD61DF" w:rsidRDefault="00983E18" w:rsidP="00061D95">
            <w:pPr>
              <w:adjustRightInd w:val="0"/>
              <w:snapToGrid w:val="0"/>
              <w:rPr>
                <w:sz w:val="16"/>
                <w:szCs w:val="16"/>
              </w:rPr>
            </w:pPr>
            <w:r w:rsidRPr="00CD61DF">
              <w:rPr>
                <w:sz w:val="16"/>
                <w:szCs w:val="16"/>
              </w:rPr>
              <w:t>The influence of learning culture</w:t>
            </w:r>
          </w:p>
        </w:tc>
        <w:tc>
          <w:tcPr>
            <w:tcW w:w="1166" w:type="dxa"/>
            <w:vAlign w:val="center"/>
          </w:tcPr>
          <w:p w14:paraId="02B03B14" w14:textId="77777777" w:rsidR="006E3F18" w:rsidRPr="00CD61DF" w:rsidRDefault="00983E18" w:rsidP="00061D95">
            <w:pPr>
              <w:adjustRightInd w:val="0"/>
              <w:snapToGrid w:val="0"/>
              <w:rPr>
                <w:sz w:val="16"/>
                <w:szCs w:val="16"/>
              </w:rPr>
            </w:pPr>
            <w:r w:rsidRPr="00CD61DF">
              <w:rPr>
                <w:sz w:val="16"/>
                <w:szCs w:val="16"/>
              </w:rPr>
              <w:t>4</w:t>
            </w:r>
          </w:p>
        </w:tc>
        <w:tc>
          <w:tcPr>
            <w:tcW w:w="1207" w:type="dxa"/>
            <w:vAlign w:val="bottom"/>
          </w:tcPr>
          <w:p w14:paraId="3DD71514" w14:textId="77777777" w:rsidR="006E3F18" w:rsidRPr="00CD61DF" w:rsidRDefault="006E3F18" w:rsidP="00061D95">
            <w:pPr>
              <w:adjustRightInd w:val="0"/>
              <w:snapToGrid w:val="0"/>
              <w:rPr>
                <w:sz w:val="16"/>
                <w:szCs w:val="16"/>
              </w:rPr>
            </w:pPr>
          </w:p>
        </w:tc>
      </w:tr>
    </w:tbl>
    <w:p w14:paraId="4DED8089" w14:textId="50A25785" w:rsidR="006E3F18" w:rsidRPr="00F853C2" w:rsidRDefault="00983E18" w:rsidP="00F853C2">
      <w:pPr>
        <w:pStyle w:val="21"/>
        <w:rPr>
          <w:b/>
        </w:rPr>
      </w:pPr>
      <w:r w:rsidRPr="00F853C2">
        <w:rPr>
          <w:b/>
        </w:rPr>
        <w:t>4.2</w:t>
      </w:r>
      <w:r w:rsidR="00F853C2">
        <w:rPr>
          <w:rFonts w:hint="eastAsia"/>
          <w:b/>
          <w:lang w:eastAsia="zh-CN"/>
        </w:rPr>
        <w:t>.</w:t>
      </w:r>
      <w:r w:rsidR="00F853C2">
        <w:rPr>
          <w:b/>
        </w:rPr>
        <w:t xml:space="preserve"> </w:t>
      </w:r>
      <w:r w:rsidRPr="00F853C2">
        <w:rPr>
          <w:b/>
        </w:rPr>
        <w:t>Survey and Pilot Scale</w:t>
      </w:r>
    </w:p>
    <w:p w14:paraId="2B68DA6B" w14:textId="77777777" w:rsidR="006E3F18" w:rsidRPr="00CD61DF" w:rsidRDefault="00983E18" w:rsidP="00DE1CD8">
      <w:pPr>
        <w:adjustRightInd w:val="0"/>
        <w:snapToGrid w:val="0"/>
        <w:ind w:firstLine="400"/>
        <w:jc w:val="both"/>
        <w:rPr>
          <w:highlight w:val="white"/>
        </w:rPr>
      </w:pPr>
      <w:r w:rsidRPr="00CD61DF">
        <w:t xml:space="preserve">The pilot scale was administered to 183 pre-service teachers. First, the scale was tested for </w:t>
      </w:r>
      <w:proofErr w:type="spellStart"/>
      <w:r w:rsidRPr="00CD61DF">
        <w:t>Cronbach's</w:t>
      </w:r>
      <w:proofErr w:type="spellEnd"/>
      <w:r w:rsidRPr="00CD61DF">
        <w:t xml:space="preserve"> alpha reliability. The constructs met the </w:t>
      </w:r>
      <w:proofErr w:type="spellStart"/>
      <w:r w:rsidRPr="00CD61DF">
        <w:t>Cronbach's</w:t>
      </w:r>
      <w:proofErr w:type="spellEnd"/>
      <w:r w:rsidRPr="00CD61DF">
        <w:t xml:space="preserve"> Alpha threshold of 0.7 or higher. The </w:t>
      </w:r>
      <w:proofErr w:type="spellStart"/>
      <w:r w:rsidRPr="00CD61DF">
        <w:t>Cronbach's</w:t>
      </w:r>
      <w:proofErr w:type="spellEnd"/>
      <w:r w:rsidRPr="00CD61DF">
        <w:t xml:space="preserve"> Alpha value for each construct was all &gt; 0.7, showing that the scale constructs were reliable and could be used for subsequent analysis.</w:t>
      </w:r>
    </w:p>
    <w:p w14:paraId="5EBA26DA" w14:textId="488C7DE2" w:rsidR="006E3F18" w:rsidRDefault="00983E18" w:rsidP="00DE1CD8">
      <w:pPr>
        <w:adjustRightInd w:val="0"/>
        <w:snapToGrid w:val="0"/>
        <w:ind w:firstLine="400"/>
        <w:jc w:val="both"/>
        <w:rPr>
          <w:lang w:eastAsia="zh-CN"/>
        </w:rPr>
      </w:pPr>
      <w:r w:rsidRPr="00CD61DF">
        <w:lastRenderedPageBreak/>
        <w:t>Next, the study performed exploratory factor analysis (EFA) for the SDL scale. According to Hair et al. [4</w:t>
      </w:r>
      <w:r w:rsidR="002232FE" w:rsidRPr="00CD61DF">
        <w:t>0</w:t>
      </w:r>
      <w:r w:rsidRPr="00CD61DF">
        <w:t>], with a sample size of 150-200, the minimum acceptable factor loading is &gt; 0.45.</w:t>
      </w:r>
      <w:r w:rsidR="002D3BD7" w:rsidRPr="00CD61DF">
        <w:t xml:space="preserve"> </w:t>
      </w:r>
      <w:r w:rsidR="0016544B" w:rsidRPr="00CD61DF">
        <w:t xml:space="preserve">Data were analyzed using Principal Component extraction and </w:t>
      </w:r>
      <w:proofErr w:type="spellStart"/>
      <w:r w:rsidR="0016544B" w:rsidRPr="00CD61DF">
        <w:t>Varimax</w:t>
      </w:r>
      <w:proofErr w:type="spellEnd"/>
      <w:r w:rsidR="0016544B" w:rsidRPr="00CD61DF">
        <w:t xml:space="preserve"> rotation. The Kaiser-Meyer-</w:t>
      </w:r>
      <w:proofErr w:type="spellStart"/>
      <w:r w:rsidR="0016544B" w:rsidRPr="00CD61DF">
        <w:t>Olkin</w:t>
      </w:r>
      <w:proofErr w:type="spellEnd"/>
      <w:r w:rsidR="0016544B" w:rsidRPr="00CD61DF">
        <w:t xml:space="preserve"> (KMO) measure was 0.53, exceeding the recommended threshold of 0.50 and confirming the data's suitability for factor analysis [4</w:t>
      </w:r>
      <w:r w:rsidR="002232FE" w:rsidRPr="00CD61DF">
        <w:t>0</w:t>
      </w:r>
      <w:r w:rsidR="0016544B" w:rsidRPr="00CD61DF">
        <w:t>]. Although nine factors initially emerged with an eigenvalue of 1.007 and a cumulative variance of 80.112%, the model was further refined. Items with cross-loadings (defined by a loading difference &lt; 0.2) were eliminated, resulting in a final structure of seven factors comprising 27 items. This process redefined the original six theoretical dimensions into seven distinct factors representing Self-Directed Learning (SDL) measures. As detailed in Table 4, the motivation construct diverged into three separate groups: Intrinsic, Extrinsic, and Adjustment motivation. These findings align with Garrison’s [2</w:t>
      </w:r>
      <w:r w:rsidR="002232FE" w:rsidRPr="00CD61DF">
        <w:t>5</w:t>
      </w:r>
      <w:r w:rsidR="0016544B" w:rsidRPr="00CD61DF">
        <w:t>] model, where motivation serves as a primary driver of the learning process, influencing both self-management and self-monitoring.</w:t>
      </w:r>
    </w:p>
    <w:p w14:paraId="0E295257" w14:textId="593BF61C" w:rsidR="0044568A" w:rsidRPr="00B3566D" w:rsidRDefault="0044568A"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3.</w:t>
      </w:r>
      <w:proofErr w:type="gramEnd"/>
      <w:r w:rsidRPr="00CD61DF">
        <w:rPr>
          <w:sz w:val="16"/>
          <w:szCs w:val="16"/>
        </w:rPr>
        <w:t xml:space="preserve"> </w:t>
      </w:r>
      <w:proofErr w:type="gramStart"/>
      <w:r w:rsidRPr="00B3566D">
        <w:rPr>
          <w:sz w:val="16"/>
          <w:szCs w:val="16"/>
        </w:rPr>
        <w:t>Rotated Component Matrix</w:t>
      </w:r>
      <w:r w:rsidR="006F301E">
        <w:rPr>
          <w:rFonts w:hint="eastAsia"/>
          <w:sz w:val="16"/>
          <w:szCs w:val="16"/>
          <w:lang w:eastAsia="zh-CN"/>
        </w:rPr>
        <w:t>.</w:t>
      </w:r>
      <w:proofErr w:type="gramEnd"/>
    </w:p>
    <w:tbl>
      <w:tblPr>
        <w:tblW w:w="820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833"/>
        <w:gridCol w:w="833"/>
        <w:gridCol w:w="833"/>
        <w:gridCol w:w="833"/>
        <w:gridCol w:w="833"/>
        <w:gridCol w:w="833"/>
        <w:gridCol w:w="833"/>
        <w:gridCol w:w="833"/>
        <w:gridCol w:w="834"/>
      </w:tblGrid>
      <w:tr w:rsidR="00CD61DF" w:rsidRPr="00CD61DF" w14:paraId="2FB1511E" w14:textId="77777777" w:rsidTr="001E4809">
        <w:trPr>
          <w:jc w:val="center"/>
        </w:trPr>
        <w:tc>
          <w:tcPr>
            <w:tcW w:w="709" w:type="dxa"/>
            <w:vMerge w:val="restart"/>
            <w:vAlign w:val="center"/>
            <w:hideMark/>
          </w:tcPr>
          <w:p w14:paraId="43388AD9" w14:textId="5154B820" w:rsidR="0044568A" w:rsidRPr="00227F1D" w:rsidRDefault="0044568A" w:rsidP="00227F1D">
            <w:pPr>
              <w:adjustRightInd w:val="0"/>
              <w:snapToGrid w:val="0"/>
              <w:rPr>
                <w:b/>
                <w:sz w:val="16"/>
                <w:szCs w:val="16"/>
                <w:lang w:val="en-US"/>
              </w:rPr>
            </w:pPr>
            <w:r w:rsidRPr="00227F1D">
              <w:rPr>
                <w:b/>
                <w:sz w:val="16"/>
                <w:szCs w:val="16"/>
                <w:lang w:val="en-US"/>
              </w:rPr>
              <w:t>It</w:t>
            </w:r>
            <w:r w:rsidR="00AE4EFF" w:rsidRPr="00227F1D">
              <w:rPr>
                <w:b/>
                <w:sz w:val="16"/>
                <w:szCs w:val="16"/>
                <w:lang w:val="en-US"/>
              </w:rPr>
              <w:t>e</w:t>
            </w:r>
            <w:r w:rsidRPr="00227F1D">
              <w:rPr>
                <w:b/>
                <w:sz w:val="16"/>
                <w:szCs w:val="16"/>
                <w:lang w:val="en-US"/>
              </w:rPr>
              <w:t>ms</w:t>
            </w:r>
          </w:p>
        </w:tc>
        <w:tc>
          <w:tcPr>
            <w:tcW w:w="7498" w:type="dxa"/>
            <w:gridSpan w:val="9"/>
            <w:vAlign w:val="bottom"/>
            <w:hideMark/>
          </w:tcPr>
          <w:p w14:paraId="6B337235" w14:textId="77777777" w:rsidR="0044568A" w:rsidRPr="00227F1D" w:rsidRDefault="0044568A" w:rsidP="00227F1D">
            <w:pPr>
              <w:adjustRightInd w:val="0"/>
              <w:snapToGrid w:val="0"/>
              <w:rPr>
                <w:b/>
                <w:sz w:val="16"/>
                <w:szCs w:val="16"/>
                <w:lang w:val="en-US"/>
              </w:rPr>
            </w:pPr>
            <w:r w:rsidRPr="00227F1D">
              <w:rPr>
                <w:b/>
                <w:sz w:val="16"/>
                <w:szCs w:val="16"/>
                <w:lang w:val="en-US"/>
              </w:rPr>
              <w:t>Component</w:t>
            </w:r>
          </w:p>
        </w:tc>
      </w:tr>
      <w:tr w:rsidR="00CD61DF" w:rsidRPr="00CD61DF" w14:paraId="7BF91A47" w14:textId="77777777" w:rsidTr="001E4809">
        <w:trPr>
          <w:jc w:val="center"/>
        </w:trPr>
        <w:tc>
          <w:tcPr>
            <w:tcW w:w="709" w:type="dxa"/>
            <w:vMerge/>
            <w:vAlign w:val="center"/>
            <w:hideMark/>
          </w:tcPr>
          <w:p w14:paraId="4081BB19" w14:textId="77777777" w:rsidR="0044568A" w:rsidRPr="00CD61DF" w:rsidRDefault="0044568A" w:rsidP="00227F1D">
            <w:pPr>
              <w:adjustRightInd w:val="0"/>
              <w:snapToGrid w:val="0"/>
              <w:rPr>
                <w:sz w:val="16"/>
                <w:szCs w:val="16"/>
                <w:lang w:val="en-US"/>
              </w:rPr>
            </w:pPr>
          </w:p>
        </w:tc>
        <w:tc>
          <w:tcPr>
            <w:tcW w:w="833" w:type="dxa"/>
            <w:noWrap/>
            <w:vAlign w:val="bottom"/>
            <w:hideMark/>
          </w:tcPr>
          <w:p w14:paraId="4BF387B2" w14:textId="77777777" w:rsidR="0044568A" w:rsidRPr="00CD61DF" w:rsidRDefault="0044568A" w:rsidP="00227F1D">
            <w:pPr>
              <w:adjustRightInd w:val="0"/>
              <w:snapToGrid w:val="0"/>
              <w:rPr>
                <w:sz w:val="16"/>
                <w:szCs w:val="16"/>
                <w:lang w:val="en-US"/>
              </w:rPr>
            </w:pPr>
            <w:r w:rsidRPr="00CD61DF">
              <w:rPr>
                <w:sz w:val="16"/>
                <w:szCs w:val="16"/>
                <w:lang w:val="en-US"/>
              </w:rPr>
              <w:t>1</w:t>
            </w:r>
          </w:p>
        </w:tc>
        <w:tc>
          <w:tcPr>
            <w:tcW w:w="833" w:type="dxa"/>
            <w:noWrap/>
            <w:vAlign w:val="bottom"/>
            <w:hideMark/>
          </w:tcPr>
          <w:p w14:paraId="58A99ACB" w14:textId="77777777" w:rsidR="0044568A" w:rsidRPr="00CD61DF" w:rsidRDefault="0044568A" w:rsidP="00227F1D">
            <w:pPr>
              <w:adjustRightInd w:val="0"/>
              <w:snapToGrid w:val="0"/>
              <w:rPr>
                <w:sz w:val="16"/>
                <w:szCs w:val="16"/>
                <w:lang w:val="en-US"/>
              </w:rPr>
            </w:pPr>
            <w:r w:rsidRPr="00CD61DF">
              <w:rPr>
                <w:sz w:val="16"/>
                <w:szCs w:val="16"/>
                <w:lang w:val="en-US"/>
              </w:rPr>
              <w:t>2</w:t>
            </w:r>
          </w:p>
        </w:tc>
        <w:tc>
          <w:tcPr>
            <w:tcW w:w="833" w:type="dxa"/>
            <w:noWrap/>
            <w:vAlign w:val="bottom"/>
            <w:hideMark/>
          </w:tcPr>
          <w:p w14:paraId="7DA4437F" w14:textId="77777777" w:rsidR="0044568A" w:rsidRPr="00CD61DF" w:rsidRDefault="0044568A" w:rsidP="00227F1D">
            <w:pPr>
              <w:adjustRightInd w:val="0"/>
              <w:snapToGrid w:val="0"/>
              <w:rPr>
                <w:sz w:val="16"/>
                <w:szCs w:val="16"/>
                <w:lang w:val="en-US"/>
              </w:rPr>
            </w:pPr>
            <w:r w:rsidRPr="00CD61DF">
              <w:rPr>
                <w:sz w:val="16"/>
                <w:szCs w:val="16"/>
                <w:lang w:val="en-US"/>
              </w:rPr>
              <w:t>3</w:t>
            </w:r>
          </w:p>
        </w:tc>
        <w:tc>
          <w:tcPr>
            <w:tcW w:w="833" w:type="dxa"/>
            <w:noWrap/>
            <w:vAlign w:val="bottom"/>
            <w:hideMark/>
          </w:tcPr>
          <w:p w14:paraId="21BE529A" w14:textId="77777777" w:rsidR="0044568A" w:rsidRPr="00CD61DF" w:rsidRDefault="0044568A" w:rsidP="00227F1D">
            <w:pPr>
              <w:adjustRightInd w:val="0"/>
              <w:snapToGrid w:val="0"/>
              <w:rPr>
                <w:sz w:val="16"/>
                <w:szCs w:val="16"/>
                <w:lang w:val="en-US"/>
              </w:rPr>
            </w:pPr>
            <w:r w:rsidRPr="00CD61DF">
              <w:rPr>
                <w:sz w:val="16"/>
                <w:szCs w:val="16"/>
                <w:lang w:val="en-US"/>
              </w:rPr>
              <w:t>4</w:t>
            </w:r>
          </w:p>
        </w:tc>
        <w:tc>
          <w:tcPr>
            <w:tcW w:w="833" w:type="dxa"/>
            <w:noWrap/>
            <w:vAlign w:val="bottom"/>
            <w:hideMark/>
          </w:tcPr>
          <w:p w14:paraId="1D73B457" w14:textId="77777777" w:rsidR="0044568A" w:rsidRPr="00CD61DF" w:rsidRDefault="0044568A" w:rsidP="00227F1D">
            <w:pPr>
              <w:adjustRightInd w:val="0"/>
              <w:snapToGrid w:val="0"/>
              <w:rPr>
                <w:sz w:val="16"/>
                <w:szCs w:val="16"/>
                <w:lang w:val="en-US"/>
              </w:rPr>
            </w:pPr>
            <w:r w:rsidRPr="00CD61DF">
              <w:rPr>
                <w:sz w:val="16"/>
                <w:szCs w:val="16"/>
                <w:lang w:val="en-US"/>
              </w:rPr>
              <w:t>5</w:t>
            </w:r>
          </w:p>
        </w:tc>
        <w:tc>
          <w:tcPr>
            <w:tcW w:w="833" w:type="dxa"/>
            <w:noWrap/>
            <w:vAlign w:val="bottom"/>
            <w:hideMark/>
          </w:tcPr>
          <w:p w14:paraId="7ADA31A3" w14:textId="77777777" w:rsidR="0044568A" w:rsidRPr="00CD61DF" w:rsidRDefault="0044568A" w:rsidP="00227F1D">
            <w:pPr>
              <w:adjustRightInd w:val="0"/>
              <w:snapToGrid w:val="0"/>
              <w:rPr>
                <w:sz w:val="16"/>
                <w:szCs w:val="16"/>
                <w:lang w:val="en-US"/>
              </w:rPr>
            </w:pPr>
            <w:r w:rsidRPr="00CD61DF">
              <w:rPr>
                <w:sz w:val="16"/>
                <w:szCs w:val="16"/>
                <w:lang w:val="en-US"/>
              </w:rPr>
              <w:t>6</w:t>
            </w:r>
          </w:p>
        </w:tc>
        <w:tc>
          <w:tcPr>
            <w:tcW w:w="833" w:type="dxa"/>
            <w:noWrap/>
            <w:vAlign w:val="bottom"/>
            <w:hideMark/>
          </w:tcPr>
          <w:p w14:paraId="1FAF37B9" w14:textId="77777777" w:rsidR="0044568A" w:rsidRPr="00CD61DF" w:rsidRDefault="0044568A" w:rsidP="00227F1D">
            <w:pPr>
              <w:adjustRightInd w:val="0"/>
              <w:snapToGrid w:val="0"/>
              <w:rPr>
                <w:sz w:val="16"/>
                <w:szCs w:val="16"/>
                <w:lang w:val="en-US"/>
              </w:rPr>
            </w:pPr>
            <w:r w:rsidRPr="00CD61DF">
              <w:rPr>
                <w:sz w:val="16"/>
                <w:szCs w:val="16"/>
                <w:lang w:val="en-US"/>
              </w:rPr>
              <w:t>7</w:t>
            </w:r>
          </w:p>
        </w:tc>
        <w:tc>
          <w:tcPr>
            <w:tcW w:w="833" w:type="dxa"/>
            <w:noWrap/>
            <w:vAlign w:val="bottom"/>
            <w:hideMark/>
          </w:tcPr>
          <w:p w14:paraId="1FF97147" w14:textId="77777777" w:rsidR="0044568A" w:rsidRPr="00CD61DF" w:rsidRDefault="0044568A" w:rsidP="00227F1D">
            <w:pPr>
              <w:adjustRightInd w:val="0"/>
              <w:snapToGrid w:val="0"/>
              <w:rPr>
                <w:sz w:val="16"/>
                <w:szCs w:val="16"/>
                <w:lang w:val="en-US"/>
              </w:rPr>
            </w:pPr>
            <w:r w:rsidRPr="00CD61DF">
              <w:rPr>
                <w:sz w:val="16"/>
                <w:szCs w:val="16"/>
                <w:lang w:val="en-US"/>
              </w:rPr>
              <w:t>8</w:t>
            </w:r>
          </w:p>
        </w:tc>
        <w:tc>
          <w:tcPr>
            <w:tcW w:w="834" w:type="dxa"/>
            <w:noWrap/>
            <w:vAlign w:val="bottom"/>
            <w:hideMark/>
          </w:tcPr>
          <w:p w14:paraId="3F7B65B1" w14:textId="77777777" w:rsidR="0044568A" w:rsidRPr="00CD61DF" w:rsidRDefault="0044568A" w:rsidP="00227F1D">
            <w:pPr>
              <w:adjustRightInd w:val="0"/>
              <w:snapToGrid w:val="0"/>
              <w:rPr>
                <w:sz w:val="16"/>
                <w:szCs w:val="16"/>
                <w:lang w:val="en-US"/>
              </w:rPr>
            </w:pPr>
            <w:r w:rsidRPr="00CD61DF">
              <w:rPr>
                <w:sz w:val="16"/>
                <w:szCs w:val="16"/>
                <w:lang w:val="en-US"/>
              </w:rPr>
              <w:t>9</w:t>
            </w:r>
          </w:p>
        </w:tc>
      </w:tr>
      <w:tr w:rsidR="00CD61DF" w:rsidRPr="00CD61DF" w14:paraId="48964406" w14:textId="77777777" w:rsidTr="001E4809">
        <w:trPr>
          <w:jc w:val="center"/>
        </w:trPr>
        <w:tc>
          <w:tcPr>
            <w:tcW w:w="709" w:type="dxa"/>
            <w:hideMark/>
          </w:tcPr>
          <w:p w14:paraId="1E7213F9" w14:textId="77777777" w:rsidR="0044568A" w:rsidRPr="00CD61DF" w:rsidRDefault="0044568A" w:rsidP="00227F1D">
            <w:pPr>
              <w:adjustRightInd w:val="0"/>
              <w:snapToGrid w:val="0"/>
              <w:rPr>
                <w:sz w:val="16"/>
                <w:szCs w:val="16"/>
                <w:lang w:val="en-US"/>
              </w:rPr>
            </w:pPr>
            <w:r w:rsidRPr="00CD61DF">
              <w:rPr>
                <w:sz w:val="16"/>
                <w:szCs w:val="16"/>
                <w:lang w:val="en-US"/>
              </w:rPr>
              <w:t>A1</w:t>
            </w:r>
          </w:p>
        </w:tc>
        <w:tc>
          <w:tcPr>
            <w:tcW w:w="833" w:type="dxa"/>
            <w:noWrap/>
            <w:hideMark/>
          </w:tcPr>
          <w:p w14:paraId="19750CCE" w14:textId="77777777" w:rsidR="0044568A" w:rsidRPr="00CD61DF" w:rsidRDefault="0044568A" w:rsidP="00227F1D">
            <w:pPr>
              <w:adjustRightInd w:val="0"/>
              <w:snapToGrid w:val="0"/>
              <w:rPr>
                <w:sz w:val="16"/>
                <w:szCs w:val="16"/>
                <w:lang w:val="en-US"/>
              </w:rPr>
            </w:pPr>
            <w:r w:rsidRPr="00CD61DF">
              <w:rPr>
                <w:sz w:val="16"/>
                <w:szCs w:val="16"/>
                <w:lang w:val="en-US"/>
              </w:rPr>
              <w:t>.507</w:t>
            </w:r>
          </w:p>
        </w:tc>
        <w:tc>
          <w:tcPr>
            <w:tcW w:w="833" w:type="dxa"/>
            <w:noWrap/>
            <w:hideMark/>
          </w:tcPr>
          <w:p w14:paraId="3A78EA0B" w14:textId="77777777" w:rsidR="0044568A" w:rsidRPr="00CD61DF" w:rsidRDefault="0044568A" w:rsidP="00227F1D">
            <w:pPr>
              <w:adjustRightInd w:val="0"/>
              <w:snapToGrid w:val="0"/>
              <w:rPr>
                <w:sz w:val="16"/>
                <w:szCs w:val="16"/>
                <w:lang w:val="en-US"/>
              </w:rPr>
            </w:pPr>
            <w:r w:rsidRPr="00CD61DF">
              <w:rPr>
                <w:sz w:val="16"/>
                <w:szCs w:val="16"/>
                <w:lang w:val="en-US"/>
              </w:rPr>
              <w:t>.648</w:t>
            </w:r>
          </w:p>
        </w:tc>
        <w:tc>
          <w:tcPr>
            <w:tcW w:w="833" w:type="dxa"/>
            <w:hideMark/>
          </w:tcPr>
          <w:p w14:paraId="4BB76C1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6BB25E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4AA879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D2119F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9EE6F6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B34855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38EBC94C"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641CB2A2" w14:textId="77777777" w:rsidTr="001E4809">
        <w:trPr>
          <w:jc w:val="center"/>
        </w:trPr>
        <w:tc>
          <w:tcPr>
            <w:tcW w:w="709" w:type="dxa"/>
            <w:hideMark/>
          </w:tcPr>
          <w:p w14:paraId="47BC64BC" w14:textId="77777777" w:rsidR="0044568A" w:rsidRPr="00CD61DF" w:rsidRDefault="0044568A" w:rsidP="00227F1D">
            <w:pPr>
              <w:adjustRightInd w:val="0"/>
              <w:snapToGrid w:val="0"/>
              <w:rPr>
                <w:sz w:val="16"/>
                <w:szCs w:val="16"/>
                <w:lang w:val="en-US"/>
              </w:rPr>
            </w:pPr>
            <w:r w:rsidRPr="00CD61DF">
              <w:rPr>
                <w:sz w:val="16"/>
                <w:szCs w:val="16"/>
                <w:lang w:val="en-US"/>
              </w:rPr>
              <w:t>A2</w:t>
            </w:r>
          </w:p>
        </w:tc>
        <w:tc>
          <w:tcPr>
            <w:tcW w:w="833" w:type="dxa"/>
            <w:hideMark/>
          </w:tcPr>
          <w:p w14:paraId="21714FD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311F41B" w14:textId="77777777" w:rsidR="0044568A" w:rsidRPr="00CD61DF" w:rsidRDefault="0044568A" w:rsidP="00227F1D">
            <w:pPr>
              <w:adjustRightInd w:val="0"/>
              <w:snapToGrid w:val="0"/>
              <w:rPr>
                <w:sz w:val="16"/>
                <w:szCs w:val="16"/>
                <w:lang w:val="en-US"/>
              </w:rPr>
            </w:pPr>
            <w:r w:rsidRPr="00CD61DF">
              <w:rPr>
                <w:sz w:val="16"/>
                <w:szCs w:val="16"/>
                <w:lang w:val="en-US"/>
              </w:rPr>
              <w:t>.585</w:t>
            </w:r>
          </w:p>
        </w:tc>
        <w:tc>
          <w:tcPr>
            <w:tcW w:w="833" w:type="dxa"/>
            <w:hideMark/>
          </w:tcPr>
          <w:p w14:paraId="32CE7E5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6D16A8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AEFB8B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98E4D39" w14:textId="77777777" w:rsidR="0044568A" w:rsidRPr="00CD61DF" w:rsidRDefault="0044568A" w:rsidP="00227F1D">
            <w:pPr>
              <w:adjustRightInd w:val="0"/>
              <w:snapToGrid w:val="0"/>
              <w:rPr>
                <w:sz w:val="16"/>
                <w:szCs w:val="16"/>
                <w:lang w:val="en-US"/>
              </w:rPr>
            </w:pPr>
            <w:r w:rsidRPr="00CD61DF">
              <w:rPr>
                <w:sz w:val="16"/>
                <w:szCs w:val="16"/>
                <w:lang w:val="en-US"/>
              </w:rPr>
              <w:t>.338</w:t>
            </w:r>
          </w:p>
        </w:tc>
        <w:tc>
          <w:tcPr>
            <w:tcW w:w="833" w:type="dxa"/>
            <w:noWrap/>
            <w:hideMark/>
          </w:tcPr>
          <w:p w14:paraId="63357080" w14:textId="77777777" w:rsidR="0044568A" w:rsidRPr="00CD61DF" w:rsidRDefault="0044568A" w:rsidP="00227F1D">
            <w:pPr>
              <w:adjustRightInd w:val="0"/>
              <w:snapToGrid w:val="0"/>
              <w:rPr>
                <w:sz w:val="16"/>
                <w:szCs w:val="16"/>
                <w:lang w:val="en-US"/>
              </w:rPr>
            </w:pPr>
            <w:r w:rsidRPr="00CD61DF">
              <w:rPr>
                <w:sz w:val="16"/>
                <w:szCs w:val="16"/>
                <w:lang w:val="en-US"/>
              </w:rPr>
              <w:t>.329</w:t>
            </w:r>
          </w:p>
        </w:tc>
        <w:tc>
          <w:tcPr>
            <w:tcW w:w="833" w:type="dxa"/>
            <w:hideMark/>
          </w:tcPr>
          <w:p w14:paraId="1429D4D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23D60223"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40251AB8" w14:textId="77777777" w:rsidTr="001E4809">
        <w:trPr>
          <w:jc w:val="center"/>
        </w:trPr>
        <w:tc>
          <w:tcPr>
            <w:tcW w:w="709" w:type="dxa"/>
            <w:hideMark/>
          </w:tcPr>
          <w:p w14:paraId="3BFDDA5A" w14:textId="77777777" w:rsidR="0044568A" w:rsidRPr="00CD61DF" w:rsidRDefault="0044568A" w:rsidP="00227F1D">
            <w:pPr>
              <w:adjustRightInd w:val="0"/>
              <w:snapToGrid w:val="0"/>
              <w:rPr>
                <w:sz w:val="16"/>
                <w:szCs w:val="16"/>
                <w:lang w:val="en-US"/>
              </w:rPr>
            </w:pPr>
            <w:r w:rsidRPr="00CD61DF">
              <w:rPr>
                <w:sz w:val="16"/>
                <w:szCs w:val="16"/>
                <w:lang w:val="en-US"/>
              </w:rPr>
              <w:t>A3</w:t>
            </w:r>
          </w:p>
        </w:tc>
        <w:tc>
          <w:tcPr>
            <w:tcW w:w="833" w:type="dxa"/>
            <w:hideMark/>
          </w:tcPr>
          <w:p w14:paraId="14AE7EF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548D200" w14:textId="77777777" w:rsidR="0044568A" w:rsidRPr="00CD61DF" w:rsidRDefault="0044568A" w:rsidP="00227F1D">
            <w:pPr>
              <w:adjustRightInd w:val="0"/>
              <w:snapToGrid w:val="0"/>
              <w:rPr>
                <w:sz w:val="16"/>
                <w:szCs w:val="16"/>
                <w:lang w:val="en-US"/>
              </w:rPr>
            </w:pPr>
            <w:r w:rsidRPr="00CD61DF">
              <w:rPr>
                <w:sz w:val="16"/>
                <w:szCs w:val="16"/>
                <w:lang w:val="en-US"/>
              </w:rPr>
              <w:t>.612</w:t>
            </w:r>
          </w:p>
        </w:tc>
        <w:tc>
          <w:tcPr>
            <w:tcW w:w="833" w:type="dxa"/>
            <w:hideMark/>
          </w:tcPr>
          <w:p w14:paraId="55ACF36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703D45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8F5365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23183D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09A99D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60D317D" w14:textId="77777777" w:rsidR="0044568A" w:rsidRPr="00CD61DF" w:rsidRDefault="0044568A" w:rsidP="00227F1D">
            <w:pPr>
              <w:adjustRightInd w:val="0"/>
              <w:snapToGrid w:val="0"/>
              <w:rPr>
                <w:sz w:val="16"/>
                <w:szCs w:val="16"/>
                <w:lang w:val="en-US"/>
              </w:rPr>
            </w:pPr>
            <w:r w:rsidRPr="00CD61DF">
              <w:rPr>
                <w:sz w:val="16"/>
                <w:szCs w:val="16"/>
                <w:lang w:val="en-US"/>
              </w:rPr>
              <w:t>.440</w:t>
            </w:r>
          </w:p>
        </w:tc>
        <w:tc>
          <w:tcPr>
            <w:tcW w:w="834" w:type="dxa"/>
            <w:hideMark/>
          </w:tcPr>
          <w:p w14:paraId="13305477"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7DAEEED6" w14:textId="77777777" w:rsidTr="001E4809">
        <w:trPr>
          <w:jc w:val="center"/>
        </w:trPr>
        <w:tc>
          <w:tcPr>
            <w:tcW w:w="709" w:type="dxa"/>
            <w:hideMark/>
          </w:tcPr>
          <w:p w14:paraId="6A7ED53D" w14:textId="77777777" w:rsidR="0044568A" w:rsidRPr="00CD61DF" w:rsidRDefault="0044568A" w:rsidP="00227F1D">
            <w:pPr>
              <w:adjustRightInd w:val="0"/>
              <w:snapToGrid w:val="0"/>
              <w:rPr>
                <w:sz w:val="16"/>
                <w:szCs w:val="16"/>
                <w:lang w:val="en-US"/>
              </w:rPr>
            </w:pPr>
            <w:r w:rsidRPr="00CD61DF">
              <w:rPr>
                <w:sz w:val="16"/>
                <w:szCs w:val="16"/>
                <w:lang w:val="en-US"/>
              </w:rPr>
              <w:t>A4</w:t>
            </w:r>
          </w:p>
        </w:tc>
        <w:tc>
          <w:tcPr>
            <w:tcW w:w="833" w:type="dxa"/>
            <w:hideMark/>
          </w:tcPr>
          <w:p w14:paraId="1EC7818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6C1790D" w14:textId="77777777" w:rsidR="0044568A" w:rsidRPr="00CD61DF" w:rsidRDefault="0044568A" w:rsidP="00227F1D">
            <w:pPr>
              <w:adjustRightInd w:val="0"/>
              <w:snapToGrid w:val="0"/>
              <w:rPr>
                <w:sz w:val="16"/>
                <w:szCs w:val="16"/>
                <w:lang w:val="en-US"/>
              </w:rPr>
            </w:pPr>
            <w:r w:rsidRPr="00CD61DF">
              <w:rPr>
                <w:sz w:val="16"/>
                <w:szCs w:val="16"/>
                <w:lang w:val="en-US"/>
              </w:rPr>
              <w:t>.591</w:t>
            </w:r>
          </w:p>
        </w:tc>
        <w:tc>
          <w:tcPr>
            <w:tcW w:w="833" w:type="dxa"/>
            <w:noWrap/>
            <w:hideMark/>
          </w:tcPr>
          <w:p w14:paraId="274DD379" w14:textId="77777777" w:rsidR="0044568A" w:rsidRPr="00CD61DF" w:rsidRDefault="0044568A" w:rsidP="00227F1D">
            <w:pPr>
              <w:adjustRightInd w:val="0"/>
              <w:snapToGrid w:val="0"/>
              <w:rPr>
                <w:sz w:val="16"/>
                <w:szCs w:val="16"/>
                <w:lang w:val="en-US"/>
              </w:rPr>
            </w:pPr>
            <w:r w:rsidRPr="00CD61DF">
              <w:rPr>
                <w:sz w:val="16"/>
                <w:szCs w:val="16"/>
                <w:lang w:val="en-US"/>
              </w:rPr>
              <w:t>.354</w:t>
            </w:r>
          </w:p>
        </w:tc>
        <w:tc>
          <w:tcPr>
            <w:tcW w:w="833" w:type="dxa"/>
            <w:hideMark/>
          </w:tcPr>
          <w:p w14:paraId="6FB6841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7F5B2C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7D963E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9D9567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1D65DF6" w14:textId="77777777" w:rsidR="0044568A" w:rsidRPr="00CD61DF" w:rsidRDefault="0044568A" w:rsidP="00227F1D">
            <w:pPr>
              <w:adjustRightInd w:val="0"/>
              <w:snapToGrid w:val="0"/>
              <w:rPr>
                <w:sz w:val="16"/>
                <w:szCs w:val="16"/>
                <w:lang w:val="en-US"/>
              </w:rPr>
            </w:pPr>
            <w:r w:rsidRPr="00CD61DF">
              <w:rPr>
                <w:sz w:val="16"/>
                <w:szCs w:val="16"/>
                <w:lang w:val="en-US"/>
              </w:rPr>
              <w:t>.373</w:t>
            </w:r>
          </w:p>
        </w:tc>
        <w:tc>
          <w:tcPr>
            <w:tcW w:w="834" w:type="dxa"/>
            <w:hideMark/>
          </w:tcPr>
          <w:p w14:paraId="67DF5439"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703F5B2F" w14:textId="77777777" w:rsidTr="001E4809">
        <w:trPr>
          <w:jc w:val="center"/>
        </w:trPr>
        <w:tc>
          <w:tcPr>
            <w:tcW w:w="709" w:type="dxa"/>
            <w:hideMark/>
          </w:tcPr>
          <w:p w14:paraId="3B0D89AB" w14:textId="77777777" w:rsidR="0044568A" w:rsidRPr="00CD61DF" w:rsidRDefault="0044568A" w:rsidP="00227F1D">
            <w:pPr>
              <w:adjustRightInd w:val="0"/>
              <w:snapToGrid w:val="0"/>
              <w:rPr>
                <w:sz w:val="16"/>
                <w:szCs w:val="16"/>
                <w:lang w:val="en-US"/>
              </w:rPr>
            </w:pPr>
            <w:r w:rsidRPr="00CD61DF">
              <w:rPr>
                <w:sz w:val="16"/>
                <w:szCs w:val="16"/>
                <w:lang w:val="en-US"/>
              </w:rPr>
              <w:t>A5</w:t>
            </w:r>
          </w:p>
        </w:tc>
        <w:tc>
          <w:tcPr>
            <w:tcW w:w="833" w:type="dxa"/>
            <w:hideMark/>
          </w:tcPr>
          <w:p w14:paraId="11673DC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0B9371C" w14:textId="77777777" w:rsidR="0044568A" w:rsidRPr="00CD61DF" w:rsidRDefault="0044568A" w:rsidP="00227F1D">
            <w:pPr>
              <w:adjustRightInd w:val="0"/>
              <w:snapToGrid w:val="0"/>
              <w:rPr>
                <w:sz w:val="16"/>
                <w:szCs w:val="16"/>
                <w:lang w:val="en-US"/>
              </w:rPr>
            </w:pPr>
            <w:r w:rsidRPr="00CD61DF">
              <w:rPr>
                <w:sz w:val="16"/>
                <w:szCs w:val="16"/>
                <w:lang w:val="en-US"/>
              </w:rPr>
              <w:t>.750</w:t>
            </w:r>
          </w:p>
        </w:tc>
        <w:tc>
          <w:tcPr>
            <w:tcW w:w="833" w:type="dxa"/>
            <w:hideMark/>
          </w:tcPr>
          <w:p w14:paraId="1C83FBC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E5EA32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5FA639A1" w14:textId="77777777" w:rsidR="0044568A" w:rsidRPr="00CD61DF" w:rsidRDefault="0044568A" w:rsidP="00227F1D">
            <w:pPr>
              <w:adjustRightInd w:val="0"/>
              <w:snapToGrid w:val="0"/>
              <w:rPr>
                <w:sz w:val="16"/>
                <w:szCs w:val="16"/>
                <w:lang w:val="en-US"/>
              </w:rPr>
            </w:pPr>
            <w:r w:rsidRPr="00CD61DF">
              <w:rPr>
                <w:sz w:val="16"/>
                <w:szCs w:val="16"/>
                <w:lang w:val="en-US"/>
              </w:rPr>
              <w:t>.378</w:t>
            </w:r>
          </w:p>
        </w:tc>
        <w:tc>
          <w:tcPr>
            <w:tcW w:w="833" w:type="dxa"/>
            <w:hideMark/>
          </w:tcPr>
          <w:p w14:paraId="06FDB83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E920BC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3DB72D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24D0905F"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1451E490" w14:textId="77777777" w:rsidTr="001E4809">
        <w:trPr>
          <w:jc w:val="center"/>
        </w:trPr>
        <w:tc>
          <w:tcPr>
            <w:tcW w:w="709" w:type="dxa"/>
            <w:hideMark/>
          </w:tcPr>
          <w:p w14:paraId="499A0FA3" w14:textId="77777777" w:rsidR="0044568A" w:rsidRPr="00CD61DF" w:rsidRDefault="0044568A" w:rsidP="00227F1D">
            <w:pPr>
              <w:adjustRightInd w:val="0"/>
              <w:snapToGrid w:val="0"/>
              <w:rPr>
                <w:sz w:val="16"/>
                <w:szCs w:val="16"/>
                <w:lang w:val="en-US"/>
              </w:rPr>
            </w:pPr>
            <w:r w:rsidRPr="00CD61DF">
              <w:rPr>
                <w:sz w:val="16"/>
                <w:szCs w:val="16"/>
                <w:lang w:val="en-US"/>
              </w:rPr>
              <w:t>A6</w:t>
            </w:r>
          </w:p>
        </w:tc>
        <w:tc>
          <w:tcPr>
            <w:tcW w:w="833" w:type="dxa"/>
            <w:hideMark/>
          </w:tcPr>
          <w:p w14:paraId="3656B9E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826BD04" w14:textId="77777777" w:rsidR="0044568A" w:rsidRPr="00CD61DF" w:rsidRDefault="0044568A" w:rsidP="00227F1D">
            <w:pPr>
              <w:adjustRightInd w:val="0"/>
              <w:snapToGrid w:val="0"/>
              <w:rPr>
                <w:sz w:val="16"/>
                <w:szCs w:val="16"/>
                <w:lang w:val="en-US"/>
              </w:rPr>
            </w:pPr>
            <w:r w:rsidRPr="00CD61DF">
              <w:rPr>
                <w:sz w:val="16"/>
                <w:szCs w:val="16"/>
                <w:lang w:val="en-US"/>
              </w:rPr>
              <w:t>.686</w:t>
            </w:r>
          </w:p>
        </w:tc>
        <w:tc>
          <w:tcPr>
            <w:tcW w:w="833" w:type="dxa"/>
            <w:noWrap/>
            <w:hideMark/>
          </w:tcPr>
          <w:p w14:paraId="412E2416" w14:textId="77777777" w:rsidR="0044568A" w:rsidRPr="00CD61DF" w:rsidRDefault="0044568A" w:rsidP="00227F1D">
            <w:pPr>
              <w:adjustRightInd w:val="0"/>
              <w:snapToGrid w:val="0"/>
              <w:rPr>
                <w:sz w:val="16"/>
                <w:szCs w:val="16"/>
                <w:lang w:val="en-US"/>
              </w:rPr>
            </w:pPr>
            <w:r w:rsidRPr="00CD61DF">
              <w:rPr>
                <w:sz w:val="16"/>
                <w:szCs w:val="16"/>
                <w:lang w:val="en-US"/>
              </w:rPr>
              <w:t>.431</w:t>
            </w:r>
          </w:p>
        </w:tc>
        <w:tc>
          <w:tcPr>
            <w:tcW w:w="833" w:type="dxa"/>
            <w:hideMark/>
          </w:tcPr>
          <w:p w14:paraId="222B2D7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D7C276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EFFF62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C93134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15868B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77B5CBA1"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0843208F" w14:textId="77777777" w:rsidTr="001E4809">
        <w:trPr>
          <w:jc w:val="center"/>
        </w:trPr>
        <w:tc>
          <w:tcPr>
            <w:tcW w:w="709" w:type="dxa"/>
            <w:hideMark/>
          </w:tcPr>
          <w:p w14:paraId="24BA3292" w14:textId="77777777" w:rsidR="0044568A" w:rsidRPr="00CD61DF" w:rsidRDefault="0044568A" w:rsidP="00227F1D">
            <w:pPr>
              <w:adjustRightInd w:val="0"/>
              <w:snapToGrid w:val="0"/>
              <w:rPr>
                <w:sz w:val="16"/>
                <w:szCs w:val="16"/>
                <w:lang w:val="en-US"/>
              </w:rPr>
            </w:pPr>
            <w:r w:rsidRPr="00CD61DF">
              <w:rPr>
                <w:sz w:val="16"/>
                <w:szCs w:val="16"/>
                <w:lang w:val="en-US"/>
              </w:rPr>
              <w:t>A7</w:t>
            </w:r>
          </w:p>
        </w:tc>
        <w:tc>
          <w:tcPr>
            <w:tcW w:w="833" w:type="dxa"/>
            <w:hideMark/>
          </w:tcPr>
          <w:p w14:paraId="1632BEB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3CC3F3D" w14:textId="77777777" w:rsidR="0044568A" w:rsidRPr="00CD61DF" w:rsidRDefault="0044568A" w:rsidP="00227F1D">
            <w:pPr>
              <w:adjustRightInd w:val="0"/>
              <w:snapToGrid w:val="0"/>
              <w:rPr>
                <w:sz w:val="16"/>
                <w:szCs w:val="16"/>
                <w:lang w:val="en-US"/>
              </w:rPr>
            </w:pPr>
            <w:r w:rsidRPr="00CD61DF">
              <w:rPr>
                <w:sz w:val="16"/>
                <w:szCs w:val="16"/>
                <w:lang w:val="en-US"/>
              </w:rPr>
              <w:t>.749</w:t>
            </w:r>
          </w:p>
        </w:tc>
        <w:tc>
          <w:tcPr>
            <w:tcW w:w="833" w:type="dxa"/>
            <w:hideMark/>
          </w:tcPr>
          <w:p w14:paraId="3DA2D43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AB304C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0CB7A9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92A0DE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D65239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C13910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35AEA6D6"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4F84A6C4" w14:textId="77777777" w:rsidTr="001E4809">
        <w:trPr>
          <w:jc w:val="center"/>
        </w:trPr>
        <w:tc>
          <w:tcPr>
            <w:tcW w:w="709" w:type="dxa"/>
            <w:hideMark/>
          </w:tcPr>
          <w:p w14:paraId="1244C600" w14:textId="77777777" w:rsidR="0044568A" w:rsidRPr="00CD61DF" w:rsidRDefault="0044568A" w:rsidP="00227F1D">
            <w:pPr>
              <w:adjustRightInd w:val="0"/>
              <w:snapToGrid w:val="0"/>
              <w:rPr>
                <w:sz w:val="16"/>
                <w:szCs w:val="16"/>
                <w:lang w:val="en-US"/>
              </w:rPr>
            </w:pPr>
            <w:r w:rsidRPr="00CD61DF">
              <w:rPr>
                <w:sz w:val="16"/>
                <w:szCs w:val="16"/>
                <w:lang w:val="en-US"/>
              </w:rPr>
              <w:t>A8</w:t>
            </w:r>
          </w:p>
        </w:tc>
        <w:tc>
          <w:tcPr>
            <w:tcW w:w="833" w:type="dxa"/>
            <w:noWrap/>
            <w:hideMark/>
          </w:tcPr>
          <w:p w14:paraId="736C9C61" w14:textId="77777777" w:rsidR="0044568A" w:rsidRPr="00CD61DF" w:rsidRDefault="0044568A" w:rsidP="00227F1D">
            <w:pPr>
              <w:adjustRightInd w:val="0"/>
              <w:snapToGrid w:val="0"/>
              <w:rPr>
                <w:sz w:val="16"/>
                <w:szCs w:val="16"/>
                <w:lang w:val="en-US"/>
              </w:rPr>
            </w:pPr>
            <w:r w:rsidRPr="00CD61DF">
              <w:rPr>
                <w:sz w:val="16"/>
                <w:szCs w:val="16"/>
                <w:lang w:val="en-US"/>
              </w:rPr>
              <w:t>.390</w:t>
            </w:r>
          </w:p>
        </w:tc>
        <w:tc>
          <w:tcPr>
            <w:tcW w:w="833" w:type="dxa"/>
            <w:noWrap/>
            <w:hideMark/>
          </w:tcPr>
          <w:p w14:paraId="28B81FCA" w14:textId="77777777" w:rsidR="0044568A" w:rsidRPr="00CD61DF" w:rsidRDefault="0044568A" w:rsidP="00227F1D">
            <w:pPr>
              <w:adjustRightInd w:val="0"/>
              <w:snapToGrid w:val="0"/>
              <w:rPr>
                <w:sz w:val="16"/>
                <w:szCs w:val="16"/>
                <w:lang w:val="en-US"/>
              </w:rPr>
            </w:pPr>
            <w:r w:rsidRPr="00CD61DF">
              <w:rPr>
                <w:sz w:val="16"/>
                <w:szCs w:val="16"/>
                <w:lang w:val="en-US"/>
              </w:rPr>
              <w:t>.664</w:t>
            </w:r>
          </w:p>
        </w:tc>
        <w:tc>
          <w:tcPr>
            <w:tcW w:w="833" w:type="dxa"/>
            <w:hideMark/>
          </w:tcPr>
          <w:p w14:paraId="3AA8474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4C224EF" w14:textId="77777777" w:rsidR="0044568A" w:rsidRPr="00CD61DF" w:rsidRDefault="0044568A" w:rsidP="00227F1D">
            <w:pPr>
              <w:adjustRightInd w:val="0"/>
              <w:snapToGrid w:val="0"/>
              <w:rPr>
                <w:sz w:val="16"/>
                <w:szCs w:val="16"/>
                <w:lang w:val="en-US"/>
              </w:rPr>
            </w:pPr>
            <w:r w:rsidRPr="00CD61DF">
              <w:rPr>
                <w:sz w:val="16"/>
                <w:szCs w:val="16"/>
                <w:lang w:val="en-US"/>
              </w:rPr>
              <w:t>.306</w:t>
            </w:r>
          </w:p>
        </w:tc>
        <w:tc>
          <w:tcPr>
            <w:tcW w:w="833" w:type="dxa"/>
            <w:noWrap/>
            <w:hideMark/>
          </w:tcPr>
          <w:p w14:paraId="070FD7FE" w14:textId="77777777" w:rsidR="0044568A" w:rsidRPr="00CD61DF" w:rsidRDefault="0044568A" w:rsidP="00227F1D">
            <w:pPr>
              <w:adjustRightInd w:val="0"/>
              <w:snapToGrid w:val="0"/>
              <w:rPr>
                <w:sz w:val="16"/>
                <w:szCs w:val="16"/>
                <w:lang w:val="en-US"/>
              </w:rPr>
            </w:pPr>
            <w:r w:rsidRPr="00CD61DF">
              <w:rPr>
                <w:sz w:val="16"/>
                <w:szCs w:val="16"/>
                <w:lang w:val="en-US"/>
              </w:rPr>
              <w:t>.310</w:t>
            </w:r>
          </w:p>
        </w:tc>
        <w:tc>
          <w:tcPr>
            <w:tcW w:w="833" w:type="dxa"/>
            <w:hideMark/>
          </w:tcPr>
          <w:p w14:paraId="05DDE5B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CC2916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F50A97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1481B836"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13B82B4B" w14:textId="77777777" w:rsidTr="001E4809">
        <w:trPr>
          <w:jc w:val="center"/>
        </w:trPr>
        <w:tc>
          <w:tcPr>
            <w:tcW w:w="709" w:type="dxa"/>
            <w:hideMark/>
          </w:tcPr>
          <w:p w14:paraId="2EFE7B0E" w14:textId="77777777" w:rsidR="0044568A" w:rsidRPr="00CD61DF" w:rsidRDefault="0044568A" w:rsidP="00227F1D">
            <w:pPr>
              <w:adjustRightInd w:val="0"/>
              <w:snapToGrid w:val="0"/>
              <w:rPr>
                <w:sz w:val="16"/>
                <w:szCs w:val="16"/>
                <w:lang w:val="en-US"/>
              </w:rPr>
            </w:pPr>
            <w:r w:rsidRPr="00CD61DF">
              <w:rPr>
                <w:sz w:val="16"/>
                <w:szCs w:val="16"/>
                <w:lang w:val="en-US"/>
              </w:rPr>
              <w:t>A9</w:t>
            </w:r>
          </w:p>
        </w:tc>
        <w:tc>
          <w:tcPr>
            <w:tcW w:w="833" w:type="dxa"/>
            <w:noWrap/>
            <w:hideMark/>
          </w:tcPr>
          <w:p w14:paraId="73C3975B" w14:textId="77777777" w:rsidR="0044568A" w:rsidRPr="00CD61DF" w:rsidRDefault="0044568A" w:rsidP="00227F1D">
            <w:pPr>
              <w:adjustRightInd w:val="0"/>
              <w:snapToGrid w:val="0"/>
              <w:rPr>
                <w:sz w:val="16"/>
                <w:szCs w:val="16"/>
                <w:lang w:val="en-US"/>
              </w:rPr>
            </w:pPr>
            <w:r w:rsidRPr="00CD61DF">
              <w:rPr>
                <w:sz w:val="16"/>
                <w:szCs w:val="16"/>
                <w:lang w:val="en-US"/>
              </w:rPr>
              <w:t>.526</w:t>
            </w:r>
          </w:p>
        </w:tc>
        <w:tc>
          <w:tcPr>
            <w:tcW w:w="833" w:type="dxa"/>
            <w:noWrap/>
            <w:hideMark/>
          </w:tcPr>
          <w:p w14:paraId="31928501" w14:textId="77777777" w:rsidR="0044568A" w:rsidRPr="00CD61DF" w:rsidRDefault="0044568A" w:rsidP="00227F1D">
            <w:pPr>
              <w:adjustRightInd w:val="0"/>
              <w:snapToGrid w:val="0"/>
              <w:rPr>
                <w:sz w:val="16"/>
                <w:szCs w:val="16"/>
                <w:lang w:val="en-US"/>
              </w:rPr>
            </w:pPr>
            <w:r w:rsidRPr="00CD61DF">
              <w:rPr>
                <w:sz w:val="16"/>
                <w:szCs w:val="16"/>
                <w:lang w:val="en-US"/>
              </w:rPr>
              <w:t>.566</w:t>
            </w:r>
          </w:p>
        </w:tc>
        <w:tc>
          <w:tcPr>
            <w:tcW w:w="833" w:type="dxa"/>
            <w:hideMark/>
          </w:tcPr>
          <w:p w14:paraId="5D05567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0D24083" w14:textId="77777777" w:rsidR="0044568A" w:rsidRPr="00CD61DF" w:rsidRDefault="0044568A" w:rsidP="00227F1D">
            <w:pPr>
              <w:adjustRightInd w:val="0"/>
              <w:snapToGrid w:val="0"/>
              <w:rPr>
                <w:sz w:val="16"/>
                <w:szCs w:val="16"/>
                <w:lang w:val="en-US"/>
              </w:rPr>
            </w:pPr>
            <w:r w:rsidRPr="00CD61DF">
              <w:rPr>
                <w:sz w:val="16"/>
                <w:szCs w:val="16"/>
                <w:lang w:val="en-US"/>
              </w:rPr>
              <w:t>.395</w:t>
            </w:r>
          </w:p>
        </w:tc>
        <w:tc>
          <w:tcPr>
            <w:tcW w:w="833" w:type="dxa"/>
            <w:hideMark/>
          </w:tcPr>
          <w:p w14:paraId="0D01A70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3725FD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5D269F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4389D9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5B02C122"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1FE47669" w14:textId="77777777" w:rsidTr="001E4809">
        <w:trPr>
          <w:jc w:val="center"/>
        </w:trPr>
        <w:tc>
          <w:tcPr>
            <w:tcW w:w="709" w:type="dxa"/>
            <w:hideMark/>
          </w:tcPr>
          <w:p w14:paraId="1B618BFA" w14:textId="77777777" w:rsidR="0044568A" w:rsidRPr="00CD61DF" w:rsidRDefault="0044568A" w:rsidP="00227F1D">
            <w:pPr>
              <w:adjustRightInd w:val="0"/>
              <w:snapToGrid w:val="0"/>
              <w:rPr>
                <w:sz w:val="16"/>
                <w:szCs w:val="16"/>
                <w:lang w:val="en-US"/>
              </w:rPr>
            </w:pPr>
            <w:r w:rsidRPr="00CD61DF">
              <w:rPr>
                <w:sz w:val="16"/>
                <w:szCs w:val="16"/>
                <w:lang w:val="en-US"/>
              </w:rPr>
              <w:t>A10</w:t>
            </w:r>
          </w:p>
        </w:tc>
        <w:tc>
          <w:tcPr>
            <w:tcW w:w="833" w:type="dxa"/>
            <w:hideMark/>
          </w:tcPr>
          <w:p w14:paraId="0843C45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2AD04B99" w14:textId="77777777" w:rsidR="0044568A" w:rsidRPr="00CD61DF" w:rsidRDefault="0044568A" w:rsidP="00227F1D">
            <w:pPr>
              <w:adjustRightInd w:val="0"/>
              <w:snapToGrid w:val="0"/>
              <w:rPr>
                <w:sz w:val="16"/>
                <w:szCs w:val="16"/>
                <w:lang w:val="en-US"/>
              </w:rPr>
            </w:pPr>
            <w:r w:rsidRPr="00CD61DF">
              <w:rPr>
                <w:sz w:val="16"/>
                <w:szCs w:val="16"/>
                <w:lang w:val="en-US"/>
              </w:rPr>
              <w:t>.444</w:t>
            </w:r>
          </w:p>
        </w:tc>
        <w:tc>
          <w:tcPr>
            <w:tcW w:w="833" w:type="dxa"/>
            <w:hideMark/>
          </w:tcPr>
          <w:p w14:paraId="13F0E81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C040349" w14:textId="77777777" w:rsidR="0044568A" w:rsidRPr="00CD61DF" w:rsidRDefault="0044568A" w:rsidP="00227F1D">
            <w:pPr>
              <w:adjustRightInd w:val="0"/>
              <w:snapToGrid w:val="0"/>
              <w:rPr>
                <w:sz w:val="16"/>
                <w:szCs w:val="16"/>
                <w:lang w:val="en-US"/>
              </w:rPr>
            </w:pPr>
            <w:r w:rsidRPr="00CD61DF">
              <w:rPr>
                <w:sz w:val="16"/>
                <w:szCs w:val="16"/>
                <w:lang w:val="en-US"/>
              </w:rPr>
              <w:t>.793</w:t>
            </w:r>
          </w:p>
        </w:tc>
        <w:tc>
          <w:tcPr>
            <w:tcW w:w="833" w:type="dxa"/>
            <w:hideMark/>
          </w:tcPr>
          <w:p w14:paraId="60FECDF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A2FD99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8BB486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3D65DE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21DC6A3D"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60D98242" w14:textId="77777777" w:rsidTr="001E4809">
        <w:trPr>
          <w:jc w:val="center"/>
        </w:trPr>
        <w:tc>
          <w:tcPr>
            <w:tcW w:w="709" w:type="dxa"/>
            <w:hideMark/>
          </w:tcPr>
          <w:p w14:paraId="1A9F623A" w14:textId="52042736" w:rsidR="0044568A" w:rsidRPr="00CD61DF" w:rsidRDefault="0044568A" w:rsidP="00227F1D">
            <w:pPr>
              <w:adjustRightInd w:val="0"/>
              <w:snapToGrid w:val="0"/>
              <w:rPr>
                <w:sz w:val="16"/>
                <w:szCs w:val="16"/>
                <w:lang w:val="en-US"/>
              </w:rPr>
            </w:pPr>
            <w:r w:rsidRPr="00CD61DF">
              <w:rPr>
                <w:sz w:val="16"/>
                <w:szCs w:val="16"/>
                <w:lang w:val="en-US"/>
              </w:rPr>
              <w:t>B1</w:t>
            </w:r>
          </w:p>
        </w:tc>
        <w:tc>
          <w:tcPr>
            <w:tcW w:w="833" w:type="dxa"/>
            <w:hideMark/>
          </w:tcPr>
          <w:p w14:paraId="6F881AD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37BA1A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8F51F77" w14:textId="77777777" w:rsidR="0044568A" w:rsidRPr="00CD61DF" w:rsidRDefault="0044568A" w:rsidP="00227F1D">
            <w:pPr>
              <w:adjustRightInd w:val="0"/>
              <w:snapToGrid w:val="0"/>
              <w:rPr>
                <w:sz w:val="16"/>
                <w:szCs w:val="16"/>
                <w:lang w:val="en-US"/>
              </w:rPr>
            </w:pPr>
            <w:r w:rsidRPr="00CD61DF">
              <w:rPr>
                <w:sz w:val="16"/>
                <w:szCs w:val="16"/>
                <w:lang w:val="en-US"/>
              </w:rPr>
              <w:t>.317</w:t>
            </w:r>
          </w:p>
        </w:tc>
        <w:tc>
          <w:tcPr>
            <w:tcW w:w="833" w:type="dxa"/>
            <w:hideMark/>
          </w:tcPr>
          <w:p w14:paraId="7EC500F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6C37479" w14:textId="77777777" w:rsidR="0044568A" w:rsidRPr="00CD61DF" w:rsidRDefault="0044568A" w:rsidP="00227F1D">
            <w:pPr>
              <w:adjustRightInd w:val="0"/>
              <w:snapToGrid w:val="0"/>
              <w:rPr>
                <w:sz w:val="16"/>
                <w:szCs w:val="16"/>
                <w:lang w:val="en-US"/>
              </w:rPr>
            </w:pPr>
            <w:r w:rsidRPr="00CD61DF">
              <w:rPr>
                <w:sz w:val="16"/>
                <w:szCs w:val="16"/>
                <w:lang w:val="en-US"/>
              </w:rPr>
              <w:t>.751</w:t>
            </w:r>
          </w:p>
        </w:tc>
        <w:tc>
          <w:tcPr>
            <w:tcW w:w="833" w:type="dxa"/>
            <w:hideMark/>
          </w:tcPr>
          <w:p w14:paraId="7358375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A4F3E2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D1101B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407B9A41"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779DBCE8" w14:textId="77777777" w:rsidTr="001E4809">
        <w:trPr>
          <w:jc w:val="center"/>
        </w:trPr>
        <w:tc>
          <w:tcPr>
            <w:tcW w:w="709" w:type="dxa"/>
            <w:hideMark/>
          </w:tcPr>
          <w:p w14:paraId="1367053B" w14:textId="77777777" w:rsidR="0044568A" w:rsidRPr="00CD61DF" w:rsidRDefault="0044568A" w:rsidP="00227F1D">
            <w:pPr>
              <w:adjustRightInd w:val="0"/>
              <w:snapToGrid w:val="0"/>
              <w:rPr>
                <w:sz w:val="16"/>
                <w:szCs w:val="16"/>
                <w:lang w:val="en-US"/>
              </w:rPr>
            </w:pPr>
            <w:r w:rsidRPr="00CD61DF">
              <w:rPr>
                <w:sz w:val="16"/>
                <w:szCs w:val="16"/>
                <w:lang w:val="en-US"/>
              </w:rPr>
              <w:t>B2</w:t>
            </w:r>
          </w:p>
        </w:tc>
        <w:tc>
          <w:tcPr>
            <w:tcW w:w="833" w:type="dxa"/>
            <w:noWrap/>
            <w:hideMark/>
          </w:tcPr>
          <w:p w14:paraId="72406772" w14:textId="77777777" w:rsidR="0044568A" w:rsidRPr="00CD61DF" w:rsidRDefault="0044568A" w:rsidP="00227F1D">
            <w:pPr>
              <w:adjustRightInd w:val="0"/>
              <w:snapToGrid w:val="0"/>
              <w:rPr>
                <w:sz w:val="16"/>
                <w:szCs w:val="16"/>
                <w:lang w:val="en-US"/>
              </w:rPr>
            </w:pPr>
            <w:r w:rsidRPr="00CD61DF">
              <w:rPr>
                <w:sz w:val="16"/>
                <w:szCs w:val="16"/>
                <w:lang w:val="en-US"/>
              </w:rPr>
              <w:t>.332</w:t>
            </w:r>
          </w:p>
        </w:tc>
        <w:tc>
          <w:tcPr>
            <w:tcW w:w="833" w:type="dxa"/>
            <w:hideMark/>
          </w:tcPr>
          <w:p w14:paraId="2BCD776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46A6EF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2304E6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23BA5C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552674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55200C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5F51CF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noWrap/>
            <w:hideMark/>
          </w:tcPr>
          <w:p w14:paraId="27656343" w14:textId="7492D717" w:rsidR="0044568A" w:rsidRPr="00CD61DF" w:rsidRDefault="0044568A" w:rsidP="00227F1D">
            <w:pPr>
              <w:adjustRightInd w:val="0"/>
              <w:snapToGrid w:val="0"/>
              <w:rPr>
                <w:sz w:val="16"/>
                <w:szCs w:val="16"/>
                <w:lang w:val="en-US"/>
              </w:rPr>
            </w:pPr>
            <w:r w:rsidRPr="00CD61DF">
              <w:rPr>
                <w:sz w:val="16"/>
                <w:szCs w:val="16"/>
                <w:lang w:val="en-US"/>
              </w:rPr>
              <w:t>.</w:t>
            </w:r>
            <w:r w:rsidR="0007551D" w:rsidRPr="00CD61DF">
              <w:rPr>
                <w:sz w:val="16"/>
                <w:szCs w:val="16"/>
                <w:lang w:val="en-US"/>
              </w:rPr>
              <w:t>7</w:t>
            </w:r>
            <w:r w:rsidRPr="00CD61DF">
              <w:rPr>
                <w:sz w:val="16"/>
                <w:szCs w:val="16"/>
                <w:lang w:val="en-US"/>
              </w:rPr>
              <w:t>34</w:t>
            </w:r>
          </w:p>
        </w:tc>
      </w:tr>
      <w:tr w:rsidR="00CD61DF" w:rsidRPr="00CD61DF" w14:paraId="65F0E25E" w14:textId="77777777" w:rsidTr="001E4809">
        <w:trPr>
          <w:jc w:val="center"/>
        </w:trPr>
        <w:tc>
          <w:tcPr>
            <w:tcW w:w="709" w:type="dxa"/>
            <w:hideMark/>
          </w:tcPr>
          <w:p w14:paraId="7964F9A1" w14:textId="77777777" w:rsidR="0044568A" w:rsidRPr="00CD61DF" w:rsidRDefault="0044568A" w:rsidP="00227F1D">
            <w:pPr>
              <w:adjustRightInd w:val="0"/>
              <w:snapToGrid w:val="0"/>
              <w:rPr>
                <w:sz w:val="16"/>
                <w:szCs w:val="16"/>
                <w:lang w:val="en-US"/>
              </w:rPr>
            </w:pPr>
            <w:r w:rsidRPr="00CD61DF">
              <w:rPr>
                <w:sz w:val="16"/>
                <w:szCs w:val="16"/>
                <w:lang w:val="en-US"/>
              </w:rPr>
              <w:t>B3</w:t>
            </w:r>
          </w:p>
        </w:tc>
        <w:tc>
          <w:tcPr>
            <w:tcW w:w="833" w:type="dxa"/>
            <w:hideMark/>
          </w:tcPr>
          <w:p w14:paraId="31C97E5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9FFA16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EDF93D4" w14:textId="77777777" w:rsidR="0044568A" w:rsidRPr="00CD61DF" w:rsidRDefault="0044568A" w:rsidP="00227F1D">
            <w:pPr>
              <w:adjustRightInd w:val="0"/>
              <w:snapToGrid w:val="0"/>
              <w:rPr>
                <w:sz w:val="16"/>
                <w:szCs w:val="16"/>
                <w:lang w:val="en-US"/>
              </w:rPr>
            </w:pPr>
            <w:r w:rsidRPr="00CD61DF">
              <w:rPr>
                <w:sz w:val="16"/>
                <w:szCs w:val="16"/>
                <w:lang w:val="en-US"/>
              </w:rPr>
              <w:t>.384</w:t>
            </w:r>
          </w:p>
        </w:tc>
        <w:tc>
          <w:tcPr>
            <w:tcW w:w="833" w:type="dxa"/>
            <w:hideMark/>
          </w:tcPr>
          <w:p w14:paraId="62371AA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707905A" w14:textId="77777777" w:rsidR="0044568A" w:rsidRPr="00CD61DF" w:rsidRDefault="0044568A" w:rsidP="00227F1D">
            <w:pPr>
              <w:adjustRightInd w:val="0"/>
              <w:snapToGrid w:val="0"/>
              <w:rPr>
                <w:sz w:val="16"/>
                <w:szCs w:val="16"/>
                <w:lang w:val="en-US"/>
              </w:rPr>
            </w:pPr>
            <w:r w:rsidRPr="00CD61DF">
              <w:rPr>
                <w:sz w:val="16"/>
                <w:szCs w:val="16"/>
                <w:lang w:val="en-US"/>
              </w:rPr>
              <w:t>.624</w:t>
            </w:r>
          </w:p>
        </w:tc>
        <w:tc>
          <w:tcPr>
            <w:tcW w:w="833" w:type="dxa"/>
            <w:hideMark/>
          </w:tcPr>
          <w:p w14:paraId="7839B24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879F32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971645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6E2393FA"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336A3139" w14:textId="77777777" w:rsidTr="001E4809">
        <w:trPr>
          <w:jc w:val="center"/>
        </w:trPr>
        <w:tc>
          <w:tcPr>
            <w:tcW w:w="709" w:type="dxa"/>
            <w:hideMark/>
          </w:tcPr>
          <w:p w14:paraId="6529166C" w14:textId="77777777" w:rsidR="0044568A" w:rsidRPr="00CD61DF" w:rsidRDefault="0044568A" w:rsidP="00227F1D">
            <w:pPr>
              <w:adjustRightInd w:val="0"/>
              <w:snapToGrid w:val="0"/>
              <w:rPr>
                <w:sz w:val="16"/>
                <w:szCs w:val="16"/>
                <w:lang w:val="en-US"/>
              </w:rPr>
            </w:pPr>
            <w:r w:rsidRPr="00CD61DF">
              <w:rPr>
                <w:sz w:val="16"/>
                <w:szCs w:val="16"/>
                <w:lang w:val="en-US"/>
              </w:rPr>
              <w:t>B4</w:t>
            </w:r>
          </w:p>
        </w:tc>
        <w:tc>
          <w:tcPr>
            <w:tcW w:w="833" w:type="dxa"/>
            <w:hideMark/>
          </w:tcPr>
          <w:p w14:paraId="744E2B1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5D8D75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ACB174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C48C87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F3EAC76" w14:textId="77777777" w:rsidR="0044568A" w:rsidRPr="00CD61DF" w:rsidRDefault="0044568A" w:rsidP="00227F1D">
            <w:pPr>
              <w:adjustRightInd w:val="0"/>
              <w:snapToGrid w:val="0"/>
              <w:rPr>
                <w:sz w:val="16"/>
                <w:szCs w:val="16"/>
                <w:lang w:val="en-US"/>
              </w:rPr>
            </w:pPr>
            <w:r w:rsidRPr="00CD61DF">
              <w:rPr>
                <w:sz w:val="16"/>
                <w:szCs w:val="16"/>
                <w:lang w:val="en-US"/>
              </w:rPr>
              <w:t>.742</w:t>
            </w:r>
          </w:p>
        </w:tc>
        <w:tc>
          <w:tcPr>
            <w:tcW w:w="833" w:type="dxa"/>
            <w:hideMark/>
          </w:tcPr>
          <w:p w14:paraId="726AE5D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A001AB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10D752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3C556756"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0B22DEF7" w14:textId="77777777" w:rsidTr="001E4809">
        <w:trPr>
          <w:jc w:val="center"/>
        </w:trPr>
        <w:tc>
          <w:tcPr>
            <w:tcW w:w="709" w:type="dxa"/>
            <w:hideMark/>
          </w:tcPr>
          <w:p w14:paraId="0BEF2F87" w14:textId="77777777" w:rsidR="0044568A" w:rsidRPr="00CD61DF" w:rsidRDefault="0044568A" w:rsidP="00227F1D">
            <w:pPr>
              <w:adjustRightInd w:val="0"/>
              <w:snapToGrid w:val="0"/>
              <w:rPr>
                <w:sz w:val="16"/>
                <w:szCs w:val="16"/>
                <w:lang w:val="en-US"/>
              </w:rPr>
            </w:pPr>
            <w:r w:rsidRPr="00CD61DF">
              <w:rPr>
                <w:sz w:val="16"/>
                <w:szCs w:val="16"/>
                <w:lang w:val="en-US"/>
              </w:rPr>
              <w:t>B5</w:t>
            </w:r>
          </w:p>
        </w:tc>
        <w:tc>
          <w:tcPr>
            <w:tcW w:w="833" w:type="dxa"/>
            <w:hideMark/>
          </w:tcPr>
          <w:p w14:paraId="71FEFD0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E3DA4B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DE61E02" w14:textId="77777777" w:rsidR="0044568A" w:rsidRPr="00CD61DF" w:rsidRDefault="0044568A" w:rsidP="00227F1D">
            <w:pPr>
              <w:adjustRightInd w:val="0"/>
              <w:snapToGrid w:val="0"/>
              <w:rPr>
                <w:sz w:val="16"/>
                <w:szCs w:val="16"/>
                <w:lang w:val="en-US"/>
              </w:rPr>
            </w:pPr>
            <w:r w:rsidRPr="00CD61DF">
              <w:rPr>
                <w:sz w:val="16"/>
                <w:szCs w:val="16"/>
                <w:lang w:val="en-US"/>
              </w:rPr>
              <w:t>.358</w:t>
            </w:r>
          </w:p>
        </w:tc>
        <w:tc>
          <w:tcPr>
            <w:tcW w:w="833" w:type="dxa"/>
            <w:hideMark/>
          </w:tcPr>
          <w:p w14:paraId="001A1EC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51B6913" w14:textId="77777777" w:rsidR="0044568A" w:rsidRPr="00CD61DF" w:rsidRDefault="0044568A" w:rsidP="00227F1D">
            <w:pPr>
              <w:adjustRightInd w:val="0"/>
              <w:snapToGrid w:val="0"/>
              <w:rPr>
                <w:sz w:val="16"/>
                <w:szCs w:val="16"/>
                <w:lang w:val="en-US"/>
              </w:rPr>
            </w:pPr>
            <w:r w:rsidRPr="00CD61DF">
              <w:rPr>
                <w:sz w:val="16"/>
                <w:szCs w:val="16"/>
                <w:lang w:val="en-US"/>
              </w:rPr>
              <w:t>.386</w:t>
            </w:r>
          </w:p>
        </w:tc>
        <w:tc>
          <w:tcPr>
            <w:tcW w:w="833" w:type="dxa"/>
            <w:hideMark/>
          </w:tcPr>
          <w:p w14:paraId="079ABAE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5600C5DB" w14:textId="77777777" w:rsidR="0044568A" w:rsidRPr="00CD61DF" w:rsidRDefault="0044568A" w:rsidP="00227F1D">
            <w:pPr>
              <w:adjustRightInd w:val="0"/>
              <w:snapToGrid w:val="0"/>
              <w:rPr>
                <w:sz w:val="16"/>
                <w:szCs w:val="16"/>
                <w:lang w:val="en-US"/>
              </w:rPr>
            </w:pPr>
            <w:r w:rsidRPr="00CD61DF">
              <w:rPr>
                <w:sz w:val="16"/>
                <w:szCs w:val="16"/>
                <w:lang w:val="en-US"/>
              </w:rPr>
              <w:t>.637</w:t>
            </w:r>
          </w:p>
        </w:tc>
        <w:tc>
          <w:tcPr>
            <w:tcW w:w="833" w:type="dxa"/>
            <w:hideMark/>
          </w:tcPr>
          <w:p w14:paraId="76B3545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58B74D71"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6C1EC467" w14:textId="77777777" w:rsidTr="001E4809">
        <w:trPr>
          <w:jc w:val="center"/>
        </w:trPr>
        <w:tc>
          <w:tcPr>
            <w:tcW w:w="709" w:type="dxa"/>
            <w:hideMark/>
          </w:tcPr>
          <w:p w14:paraId="53D06752" w14:textId="77777777" w:rsidR="0044568A" w:rsidRPr="00CD61DF" w:rsidRDefault="0044568A" w:rsidP="00227F1D">
            <w:pPr>
              <w:adjustRightInd w:val="0"/>
              <w:snapToGrid w:val="0"/>
              <w:rPr>
                <w:sz w:val="16"/>
                <w:szCs w:val="16"/>
                <w:lang w:val="en-US"/>
              </w:rPr>
            </w:pPr>
            <w:r w:rsidRPr="00CD61DF">
              <w:rPr>
                <w:sz w:val="16"/>
                <w:szCs w:val="16"/>
                <w:lang w:val="en-US"/>
              </w:rPr>
              <w:t>B6</w:t>
            </w:r>
          </w:p>
        </w:tc>
        <w:tc>
          <w:tcPr>
            <w:tcW w:w="833" w:type="dxa"/>
            <w:hideMark/>
          </w:tcPr>
          <w:p w14:paraId="7D189A7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3EAB3B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DFDC102" w14:textId="77777777" w:rsidR="0044568A" w:rsidRPr="00CD61DF" w:rsidRDefault="0044568A" w:rsidP="00227F1D">
            <w:pPr>
              <w:adjustRightInd w:val="0"/>
              <w:snapToGrid w:val="0"/>
              <w:rPr>
                <w:sz w:val="16"/>
                <w:szCs w:val="16"/>
                <w:lang w:val="en-US"/>
              </w:rPr>
            </w:pPr>
            <w:r w:rsidRPr="00CD61DF">
              <w:rPr>
                <w:sz w:val="16"/>
                <w:szCs w:val="16"/>
                <w:lang w:val="en-US"/>
              </w:rPr>
              <w:t>.820</w:t>
            </w:r>
          </w:p>
        </w:tc>
        <w:tc>
          <w:tcPr>
            <w:tcW w:w="833" w:type="dxa"/>
            <w:hideMark/>
          </w:tcPr>
          <w:p w14:paraId="1AE24CC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6A8737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761874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38F5E6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E24497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712323BC"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C36721D" w14:textId="77777777" w:rsidTr="001E4809">
        <w:trPr>
          <w:jc w:val="center"/>
        </w:trPr>
        <w:tc>
          <w:tcPr>
            <w:tcW w:w="709" w:type="dxa"/>
            <w:hideMark/>
          </w:tcPr>
          <w:p w14:paraId="73618CD7" w14:textId="77777777" w:rsidR="0044568A" w:rsidRPr="00CD61DF" w:rsidRDefault="0044568A" w:rsidP="00227F1D">
            <w:pPr>
              <w:adjustRightInd w:val="0"/>
              <w:snapToGrid w:val="0"/>
              <w:rPr>
                <w:sz w:val="16"/>
                <w:szCs w:val="16"/>
                <w:lang w:val="en-US"/>
              </w:rPr>
            </w:pPr>
            <w:r w:rsidRPr="00CD61DF">
              <w:rPr>
                <w:sz w:val="16"/>
                <w:szCs w:val="16"/>
                <w:lang w:val="en-US"/>
              </w:rPr>
              <w:t>B7</w:t>
            </w:r>
          </w:p>
        </w:tc>
        <w:tc>
          <w:tcPr>
            <w:tcW w:w="833" w:type="dxa"/>
            <w:hideMark/>
          </w:tcPr>
          <w:p w14:paraId="006503D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E5088E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2A0B1D4" w14:textId="77777777" w:rsidR="0044568A" w:rsidRPr="00CD61DF" w:rsidRDefault="0044568A" w:rsidP="00227F1D">
            <w:pPr>
              <w:adjustRightInd w:val="0"/>
              <w:snapToGrid w:val="0"/>
              <w:rPr>
                <w:sz w:val="16"/>
                <w:szCs w:val="16"/>
                <w:lang w:val="en-US"/>
              </w:rPr>
            </w:pPr>
            <w:r w:rsidRPr="00CD61DF">
              <w:rPr>
                <w:sz w:val="16"/>
                <w:szCs w:val="16"/>
                <w:lang w:val="en-US"/>
              </w:rPr>
              <w:t>.727</w:t>
            </w:r>
          </w:p>
        </w:tc>
        <w:tc>
          <w:tcPr>
            <w:tcW w:w="833" w:type="dxa"/>
            <w:hideMark/>
          </w:tcPr>
          <w:p w14:paraId="59D2E4C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AA0CE6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61A891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30A7BD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43CE4C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3F22918C"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1350993C" w14:textId="77777777" w:rsidTr="001E4809">
        <w:trPr>
          <w:jc w:val="center"/>
        </w:trPr>
        <w:tc>
          <w:tcPr>
            <w:tcW w:w="709" w:type="dxa"/>
            <w:hideMark/>
          </w:tcPr>
          <w:p w14:paraId="3FC49C99" w14:textId="77777777" w:rsidR="0044568A" w:rsidRPr="00CD61DF" w:rsidRDefault="0044568A" w:rsidP="00227F1D">
            <w:pPr>
              <w:adjustRightInd w:val="0"/>
              <w:snapToGrid w:val="0"/>
              <w:rPr>
                <w:sz w:val="16"/>
                <w:szCs w:val="16"/>
                <w:lang w:val="en-US"/>
              </w:rPr>
            </w:pPr>
            <w:r w:rsidRPr="00CD61DF">
              <w:rPr>
                <w:sz w:val="16"/>
                <w:szCs w:val="16"/>
                <w:lang w:val="en-US"/>
              </w:rPr>
              <w:t>B8</w:t>
            </w:r>
          </w:p>
        </w:tc>
        <w:tc>
          <w:tcPr>
            <w:tcW w:w="833" w:type="dxa"/>
            <w:hideMark/>
          </w:tcPr>
          <w:p w14:paraId="74B8802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51971EB" w14:textId="77777777" w:rsidR="0044568A" w:rsidRPr="00CD61DF" w:rsidRDefault="0044568A" w:rsidP="00227F1D">
            <w:pPr>
              <w:adjustRightInd w:val="0"/>
              <w:snapToGrid w:val="0"/>
              <w:rPr>
                <w:sz w:val="16"/>
                <w:szCs w:val="16"/>
                <w:lang w:val="en-US"/>
              </w:rPr>
            </w:pPr>
            <w:r w:rsidRPr="00CD61DF">
              <w:rPr>
                <w:sz w:val="16"/>
                <w:szCs w:val="16"/>
                <w:lang w:val="en-US"/>
              </w:rPr>
              <w:t>.304</w:t>
            </w:r>
          </w:p>
        </w:tc>
        <w:tc>
          <w:tcPr>
            <w:tcW w:w="833" w:type="dxa"/>
            <w:noWrap/>
            <w:hideMark/>
          </w:tcPr>
          <w:p w14:paraId="1C343A16" w14:textId="77777777" w:rsidR="0044568A" w:rsidRPr="00CD61DF" w:rsidRDefault="0044568A" w:rsidP="00227F1D">
            <w:pPr>
              <w:adjustRightInd w:val="0"/>
              <w:snapToGrid w:val="0"/>
              <w:rPr>
                <w:sz w:val="16"/>
                <w:szCs w:val="16"/>
                <w:lang w:val="en-US"/>
              </w:rPr>
            </w:pPr>
            <w:r w:rsidRPr="00CD61DF">
              <w:rPr>
                <w:sz w:val="16"/>
                <w:szCs w:val="16"/>
                <w:lang w:val="en-US"/>
              </w:rPr>
              <w:t>.557</w:t>
            </w:r>
          </w:p>
        </w:tc>
        <w:tc>
          <w:tcPr>
            <w:tcW w:w="833" w:type="dxa"/>
            <w:noWrap/>
            <w:hideMark/>
          </w:tcPr>
          <w:p w14:paraId="1AA51F2F" w14:textId="77777777" w:rsidR="0044568A" w:rsidRPr="00CD61DF" w:rsidRDefault="0044568A" w:rsidP="00227F1D">
            <w:pPr>
              <w:adjustRightInd w:val="0"/>
              <w:snapToGrid w:val="0"/>
              <w:rPr>
                <w:sz w:val="16"/>
                <w:szCs w:val="16"/>
                <w:lang w:val="en-US"/>
              </w:rPr>
            </w:pPr>
            <w:r w:rsidRPr="00CD61DF">
              <w:rPr>
                <w:sz w:val="16"/>
                <w:szCs w:val="16"/>
                <w:lang w:val="en-US"/>
              </w:rPr>
              <w:t>.333</w:t>
            </w:r>
          </w:p>
        </w:tc>
        <w:tc>
          <w:tcPr>
            <w:tcW w:w="833" w:type="dxa"/>
            <w:noWrap/>
            <w:hideMark/>
          </w:tcPr>
          <w:p w14:paraId="4BAA0299" w14:textId="77777777" w:rsidR="0044568A" w:rsidRPr="00CD61DF" w:rsidRDefault="0044568A" w:rsidP="00227F1D">
            <w:pPr>
              <w:adjustRightInd w:val="0"/>
              <w:snapToGrid w:val="0"/>
              <w:rPr>
                <w:sz w:val="16"/>
                <w:szCs w:val="16"/>
                <w:lang w:val="en-US"/>
              </w:rPr>
            </w:pPr>
            <w:r w:rsidRPr="00CD61DF">
              <w:rPr>
                <w:sz w:val="16"/>
                <w:szCs w:val="16"/>
                <w:lang w:val="en-US"/>
              </w:rPr>
              <w:t>.356</w:t>
            </w:r>
          </w:p>
        </w:tc>
        <w:tc>
          <w:tcPr>
            <w:tcW w:w="833" w:type="dxa"/>
            <w:hideMark/>
          </w:tcPr>
          <w:p w14:paraId="54328E1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281A80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318CE3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59AB14FA"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5B3B980D" w14:textId="77777777" w:rsidTr="001E4809">
        <w:trPr>
          <w:jc w:val="center"/>
        </w:trPr>
        <w:tc>
          <w:tcPr>
            <w:tcW w:w="709" w:type="dxa"/>
            <w:hideMark/>
          </w:tcPr>
          <w:p w14:paraId="1613412E" w14:textId="77777777" w:rsidR="0044568A" w:rsidRPr="00CD61DF" w:rsidRDefault="0044568A" w:rsidP="00227F1D">
            <w:pPr>
              <w:adjustRightInd w:val="0"/>
              <w:snapToGrid w:val="0"/>
              <w:rPr>
                <w:sz w:val="16"/>
                <w:szCs w:val="16"/>
                <w:lang w:val="en-US"/>
              </w:rPr>
            </w:pPr>
            <w:r w:rsidRPr="00CD61DF">
              <w:rPr>
                <w:sz w:val="16"/>
                <w:szCs w:val="16"/>
                <w:lang w:val="en-US"/>
              </w:rPr>
              <w:t>C1</w:t>
            </w:r>
          </w:p>
        </w:tc>
        <w:tc>
          <w:tcPr>
            <w:tcW w:w="833" w:type="dxa"/>
            <w:noWrap/>
            <w:hideMark/>
          </w:tcPr>
          <w:p w14:paraId="7BB845E4" w14:textId="77777777" w:rsidR="0044568A" w:rsidRPr="00CD61DF" w:rsidRDefault="0044568A" w:rsidP="00227F1D">
            <w:pPr>
              <w:adjustRightInd w:val="0"/>
              <w:snapToGrid w:val="0"/>
              <w:rPr>
                <w:sz w:val="16"/>
                <w:szCs w:val="16"/>
                <w:lang w:val="en-US"/>
              </w:rPr>
            </w:pPr>
            <w:r w:rsidRPr="00CD61DF">
              <w:rPr>
                <w:sz w:val="16"/>
                <w:szCs w:val="16"/>
                <w:lang w:val="en-US"/>
              </w:rPr>
              <w:t>.790</w:t>
            </w:r>
          </w:p>
        </w:tc>
        <w:tc>
          <w:tcPr>
            <w:tcW w:w="833" w:type="dxa"/>
            <w:hideMark/>
          </w:tcPr>
          <w:p w14:paraId="675E474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6E0FD4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06082A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180101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8F50AC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BAB73C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B843F1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2B75A4AF"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BA335D6" w14:textId="77777777" w:rsidTr="001E4809">
        <w:trPr>
          <w:jc w:val="center"/>
        </w:trPr>
        <w:tc>
          <w:tcPr>
            <w:tcW w:w="709" w:type="dxa"/>
            <w:hideMark/>
          </w:tcPr>
          <w:p w14:paraId="184519B2" w14:textId="77777777" w:rsidR="0044568A" w:rsidRPr="00CD61DF" w:rsidRDefault="0044568A" w:rsidP="00227F1D">
            <w:pPr>
              <w:adjustRightInd w:val="0"/>
              <w:snapToGrid w:val="0"/>
              <w:rPr>
                <w:sz w:val="16"/>
                <w:szCs w:val="16"/>
                <w:lang w:val="en-US"/>
              </w:rPr>
            </w:pPr>
            <w:r w:rsidRPr="00CD61DF">
              <w:rPr>
                <w:sz w:val="16"/>
                <w:szCs w:val="16"/>
                <w:lang w:val="en-US"/>
              </w:rPr>
              <w:t>C2</w:t>
            </w:r>
          </w:p>
        </w:tc>
        <w:tc>
          <w:tcPr>
            <w:tcW w:w="833" w:type="dxa"/>
            <w:hideMark/>
          </w:tcPr>
          <w:p w14:paraId="2DF7758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964171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FD72B9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CB0365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F20A1EE" w14:textId="77777777" w:rsidR="0044568A" w:rsidRPr="00CD61DF" w:rsidRDefault="0044568A" w:rsidP="00227F1D">
            <w:pPr>
              <w:adjustRightInd w:val="0"/>
              <w:snapToGrid w:val="0"/>
              <w:rPr>
                <w:sz w:val="16"/>
                <w:szCs w:val="16"/>
                <w:lang w:val="en-US"/>
              </w:rPr>
            </w:pPr>
            <w:r w:rsidRPr="00CD61DF">
              <w:rPr>
                <w:sz w:val="16"/>
                <w:szCs w:val="16"/>
                <w:lang w:val="en-US"/>
              </w:rPr>
              <w:t>.374</w:t>
            </w:r>
          </w:p>
        </w:tc>
        <w:tc>
          <w:tcPr>
            <w:tcW w:w="833" w:type="dxa"/>
            <w:noWrap/>
            <w:hideMark/>
          </w:tcPr>
          <w:p w14:paraId="51F125DD" w14:textId="77777777" w:rsidR="0044568A" w:rsidRPr="00CD61DF" w:rsidRDefault="0044568A" w:rsidP="00227F1D">
            <w:pPr>
              <w:adjustRightInd w:val="0"/>
              <w:snapToGrid w:val="0"/>
              <w:rPr>
                <w:sz w:val="16"/>
                <w:szCs w:val="16"/>
                <w:lang w:val="en-US"/>
              </w:rPr>
            </w:pPr>
            <w:r w:rsidRPr="00CD61DF">
              <w:rPr>
                <w:sz w:val="16"/>
                <w:szCs w:val="16"/>
                <w:lang w:val="en-US"/>
              </w:rPr>
              <w:t>.601</w:t>
            </w:r>
          </w:p>
        </w:tc>
        <w:tc>
          <w:tcPr>
            <w:tcW w:w="833" w:type="dxa"/>
            <w:hideMark/>
          </w:tcPr>
          <w:p w14:paraId="2B46799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9B425D8" w14:textId="77777777" w:rsidR="0044568A" w:rsidRPr="00CD61DF" w:rsidRDefault="0044568A" w:rsidP="00227F1D">
            <w:pPr>
              <w:adjustRightInd w:val="0"/>
              <w:snapToGrid w:val="0"/>
              <w:rPr>
                <w:sz w:val="16"/>
                <w:szCs w:val="16"/>
                <w:lang w:val="en-US"/>
              </w:rPr>
            </w:pPr>
            <w:r w:rsidRPr="00CD61DF">
              <w:rPr>
                <w:sz w:val="16"/>
                <w:szCs w:val="16"/>
                <w:lang w:val="en-US"/>
              </w:rPr>
              <w:t>.309</w:t>
            </w:r>
          </w:p>
        </w:tc>
        <w:tc>
          <w:tcPr>
            <w:tcW w:w="834" w:type="dxa"/>
            <w:hideMark/>
          </w:tcPr>
          <w:p w14:paraId="1F1CB6F2"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47BC4E42" w14:textId="77777777" w:rsidTr="001E4809">
        <w:trPr>
          <w:jc w:val="center"/>
        </w:trPr>
        <w:tc>
          <w:tcPr>
            <w:tcW w:w="709" w:type="dxa"/>
            <w:hideMark/>
          </w:tcPr>
          <w:p w14:paraId="2F551701" w14:textId="77777777" w:rsidR="0044568A" w:rsidRPr="00CD61DF" w:rsidRDefault="0044568A" w:rsidP="00227F1D">
            <w:pPr>
              <w:adjustRightInd w:val="0"/>
              <w:snapToGrid w:val="0"/>
              <w:rPr>
                <w:sz w:val="16"/>
                <w:szCs w:val="16"/>
                <w:lang w:val="en-US"/>
              </w:rPr>
            </w:pPr>
            <w:r w:rsidRPr="00CD61DF">
              <w:rPr>
                <w:sz w:val="16"/>
                <w:szCs w:val="16"/>
                <w:lang w:val="en-US"/>
              </w:rPr>
              <w:t>C3</w:t>
            </w:r>
          </w:p>
        </w:tc>
        <w:tc>
          <w:tcPr>
            <w:tcW w:w="833" w:type="dxa"/>
            <w:noWrap/>
            <w:hideMark/>
          </w:tcPr>
          <w:p w14:paraId="6E60470B" w14:textId="77777777" w:rsidR="0044568A" w:rsidRPr="00CD61DF" w:rsidRDefault="0044568A" w:rsidP="00227F1D">
            <w:pPr>
              <w:adjustRightInd w:val="0"/>
              <w:snapToGrid w:val="0"/>
              <w:rPr>
                <w:sz w:val="16"/>
                <w:szCs w:val="16"/>
                <w:lang w:val="en-US"/>
              </w:rPr>
            </w:pPr>
            <w:r w:rsidRPr="00CD61DF">
              <w:rPr>
                <w:sz w:val="16"/>
                <w:szCs w:val="16"/>
                <w:lang w:val="en-US"/>
              </w:rPr>
              <w:t>.757</w:t>
            </w:r>
          </w:p>
        </w:tc>
        <w:tc>
          <w:tcPr>
            <w:tcW w:w="833" w:type="dxa"/>
            <w:hideMark/>
          </w:tcPr>
          <w:p w14:paraId="7E926E5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2A0483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9FE3D0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977ABA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F01006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4796E5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18B1AA3" w14:textId="77777777" w:rsidR="0044568A" w:rsidRPr="00CD61DF" w:rsidRDefault="0044568A" w:rsidP="00227F1D">
            <w:pPr>
              <w:adjustRightInd w:val="0"/>
              <w:snapToGrid w:val="0"/>
              <w:rPr>
                <w:sz w:val="16"/>
                <w:szCs w:val="16"/>
                <w:lang w:val="en-US"/>
              </w:rPr>
            </w:pPr>
            <w:r w:rsidRPr="00CD61DF">
              <w:rPr>
                <w:sz w:val="16"/>
                <w:szCs w:val="16"/>
                <w:lang w:val="en-US"/>
              </w:rPr>
              <w:t>.306</w:t>
            </w:r>
          </w:p>
        </w:tc>
        <w:tc>
          <w:tcPr>
            <w:tcW w:w="834" w:type="dxa"/>
            <w:hideMark/>
          </w:tcPr>
          <w:p w14:paraId="50898B92"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0FEC4BFB" w14:textId="77777777" w:rsidTr="001E4809">
        <w:trPr>
          <w:jc w:val="center"/>
        </w:trPr>
        <w:tc>
          <w:tcPr>
            <w:tcW w:w="709" w:type="dxa"/>
            <w:hideMark/>
          </w:tcPr>
          <w:p w14:paraId="1E1326B3" w14:textId="77777777" w:rsidR="0044568A" w:rsidRPr="00CD61DF" w:rsidRDefault="0044568A" w:rsidP="00227F1D">
            <w:pPr>
              <w:adjustRightInd w:val="0"/>
              <w:snapToGrid w:val="0"/>
              <w:rPr>
                <w:sz w:val="16"/>
                <w:szCs w:val="16"/>
                <w:lang w:val="en-US"/>
              </w:rPr>
            </w:pPr>
            <w:r w:rsidRPr="00CD61DF">
              <w:rPr>
                <w:sz w:val="16"/>
                <w:szCs w:val="16"/>
                <w:lang w:val="en-US"/>
              </w:rPr>
              <w:t>C4</w:t>
            </w:r>
          </w:p>
        </w:tc>
        <w:tc>
          <w:tcPr>
            <w:tcW w:w="833" w:type="dxa"/>
            <w:noWrap/>
            <w:hideMark/>
          </w:tcPr>
          <w:p w14:paraId="5FC06A02" w14:textId="77777777" w:rsidR="0044568A" w:rsidRPr="00CD61DF" w:rsidRDefault="0044568A" w:rsidP="00227F1D">
            <w:pPr>
              <w:adjustRightInd w:val="0"/>
              <w:snapToGrid w:val="0"/>
              <w:rPr>
                <w:sz w:val="16"/>
                <w:szCs w:val="16"/>
                <w:lang w:val="en-US"/>
              </w:rPr>
            </w:pPr>
            <w:r w:rsidRPr="00CD61DF">
              <w:rPr>
                <w:sz w:val="16"/>
                <w:szCs w:val="16"/>
                <w:lang w:val="en-US"/>
              </w:rPr>
              <w:t>.493</w:t>
            </w:r>
          </w:p>
        </w:tc>
        <w:tc>
          <w:tcPr>
            <w:tcW w:w="833" w:type="dxa"/>
            <w:hideMark/>
          </w:tcPr>
          <w:p w14:paraId="73AFA56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469D9C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BD4945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54AA5E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BCBEE9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98C852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EDDC7EC" w14:textId="77777777" w:rsidR="0044568A" w:rsidRPr="00CD61DF" w:rsidRDefault="0044568A" w:rsidP="00227F1D">
            <w:pPr>
              <w:adjustRightInd w:val="0"/>
              <w:snapToGrid w:val="0"/>
              <w:rPr>
                <w:sz w:val="16"/>
                <w:szCs w:val="16"/>
                <w:lang w:val="en-US"/>
              </w:rPr>
            </w:pPr>
            <w:r w:rsidRPr="00CD61DF">
              <w:rPr>
                <w:sz w:val="16"/>
                <w:szCs w:val="16"/>
                <w:lang w:val="en-US"/>
              </w:rPr>
              <w:t>.622</w:t>
            </w:r>
          </w:p>
        </w:tc>
        <w:tc>
          <w:tcPr>
            <w:tcW w:w="834" w:type="dxa"/>
            <w:hideMark/>
          </w:tcPr>
          <w:p w14:paraId="3D4B619B"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1089D74" w14:textId="77777777" w:rsidTr="001E4809">
        <w:trPr>
          <w:jc w:val="center"/>
        </w:trPr>
        <w:tc>
          <w:tcPr>
            <w:tcW w:w="709" w:type="dxa"/>
            <w:hideMark/>
          </w:tcPr>
          <w:p w14:paraId="772B9966" w14:textId="77777777" w:rsidR="0044568A" w:rsidRPr="00CD61DF" w:rsidRDefault="0044568A" w:rsidP="00227F1D">
            <w:pPr>
              <w:adjustRightInd w:val="0"/>
              <w:snapToGrid w:val="0"/>
              <w:rPr>
                <w:sz w:val="16"/>
                <w:szCs w:val="16"/>
                <w:lang w:val="en-US"/>
              </w:rPr>
            </w:pPr>
            <w:r w:rsidRPr="00CD61DF">
              <w:rPr>
                <w:sz w:val="16"/>
                <w:szCs w:val="16"/>
                <w:lang w:val="en-US"/>
              </w:rPr>
              <w:t>D1</w:t>
            </w:r>
          </w:p>
        </w:tc>
        <w:tc>
          <w:tcPr>
            <w:tcW w:w="833" w:type="dxa"/>
            <w:noWrap/>
            <w:hideMark/>
          </w:tcPr>
          <w:p w14:paraId="5EA8C741" w14:textId="77777777" w:rsidR="0044568A" w:rsidRPr="00CD61DF" w:rsidRDefault="0044568A" w:rsidP="00227F1D">
            <w:pPr>
              <w:adjustRightInd w:val="0"/>
              <w:snapToGrid w:val="0"/>
              <w:rPr>
                <w:sz w:val="16"/>
                <w:szCs w:val="16"/>
                <w:lang w:val="en-US"/>
              </w:rPr>
            </w:pPr>
            <w:r w:rsidRPr="00CD61DF">
              <w:rPr>
                <w:sz w:val="16"/>
                <w:szCs w:val="16"/>
                <w:lang w:val="en-US"/>
              </w:rPr>
              <w:t>.686</w:t>
            </w:r>
          </w:p>
        </w:tc>
        <w:tc>
          <w:tcPr>
            <w:tcW w:w="833" w:type="dxa"/>
            <w:hideMark/>
          </w:tcPr>
          <w:p w14:paraId="0BF0E35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34ECC4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0FEF4A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FFC0A4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323F3D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154DED5A" w14:textId="77777777" w:rsidR="0044568A" w:rsidRPr="00CD61DF" w:rsidRDefault="0044568A" w:rsidP="00227F1D">
            <w:pPr>
              <w:adjustRightInd w:val="0"/>
              <w:snapToGrid w:val="0"/>
              <w:rPr>
                <w:sz w:val="16"/>
                <w:szCs w:val="16"/>
                <w:lang w:val="en-US"/>
              </w:rPr>
            </w:pPr>
            <w:r w:rsidRPr="00CD61DF">
              <w:rPr>
                <w:sz w:val="16"/>
                <w:szCs w:val="16"/>
                <w:lang w:val="en-US"/>
              </w:rPr>
              <w:t>.330</w:t>
            </w:r>
          </w:p>
        </w:tc>
        <w:tc>
          <w:tcPr>
            <w:tcW w:w="833" w:type="dxa"/>
            <w:hideMark/>
          </w:tcPr>
          <w:p w14:paraId="6997474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6B9728E4"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3955A94A" w14:textId="77777777" w:rsidTr="001E4809">
        <w:trPr>
          <w:jc w:val="center"/>
        </w:trPr>
        <w:tc>
          <w:tcPr>
            <w:tcW w:w="709" w:type="dxa"/>
            <w:hideMark/>
          </w:tcPr>
          <w:p w14:paraId="628D30E6" w14:textId="77777777" w:rsidR="0044568A" w:rsidRPr="00CD61DF" w:rsidRDefault="0044568A" w:rsidP="00227F1D">
            <w:pPr>
              <w:adjustRightInd w:val="0"/>
              <w:snapToGrid w:val="0"/>
              <w:rPr>
                <w:sz w:val="16"/>
                <w:szCs w:val="16"/>
                <w:lang w:val="en-US"/>
              </w:rPr>
            </w:pPr>
            <w:r w:rsidRPr="00CD61DF">
              <w:rPr>
                <w:sz w:val="16"/>
                <w:szCs w:val="16"/>
                <w:lang w:val="en-US"/>
              </w:rPr>
              <w:t>D2</w:t>
            </w:r>
          </w:p>
        </w:tc>
        <w:tc>
          <w:tcPr>
            <w:tcW w:w="833" w:type="dxa"/>
            <w:noWrap/>
            <w:hideMark/>
          </w:tcPr>
          <w:p w14:paraId="5D99C583" w14:textId="77777777" w:rsidR="0044568A" w:rsidRPr="00CD61DF" w:rsidRDefault="0044568A" w:rsidP="00227F1D">
            <w:pPr>
              <w:adjustRightInd w:val="0"/>
              <w:snapToGrid w:val="0"/>
              <w:rPr>
                <w:sz w:val="16"/>
                <w:szCs w:val="16"/>
                <w:lang w:val="en-US"/>
              </w:rPr>
            </w:pPr>
            <w:r w:rsidRPr="00CD61DF">
              <w:rPr>
                <w:sz w:val="16"/>
                <w:szCs w:val="16"/>
                <w:lang w:val="en-US"/>
              </w:rPr>
              <w:t>.352</w:t>
            </w:r>
          </w:p>
        </w:tc>
        <w:tc>
          <w:tcPr>
            <w:tcW w:w="833" w:type="dxa"/>
            <w:hideMark/>
          </w:tcPr>
          <w:p w14:paraId="6F3B2A3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BD0B629" w14:textId="77777777" w:rsidR="0044568A" w:rsidRPr="00CD61DF" w:rsidRDefault="0044568A" w:rsidP="00227F1D">
            <w:pPr>
              <w:adjustRightInd w:val="0"/>
              <w:snapToGrid w:val="0"/>
              <w:rPr>
                <w:sz w:val="16"/>
                <w:szCs w:val="16"/>
                <w:lang w:val="en-US"/>
              </w:rPr>
            </w:pPr>
            <w:r w:rsidRPr="00CD61DF">
              <w:rPr>
                <w:sz w:val="16"/>
                <w:szCs w:val="16"/>
                <w:lang w:val="en-US"/>
              </w:rPr>
              <w:t>.349</w:t>
            </w:r>
          </w:p>
        </w:tc>
        <w:tc>
          <w:tcPr>
            <w:tcW w:w="833" w:type="dxa"/>
            <w:hideMark/>
          </w:tcPr>
          <w:p w14:paraId="20E925B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B591A7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4588B5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23E7439B" w14:textId="77777777" w:rsidR="0044568A" w:rsidRPr="00CD61DF" w:rsidRDefault="0044568A" w:rsidP="00227F1D">
            <w:pPr>
              <w:adjustRightInd w:val="0"/>
              <w:snapToGrid w:val="0"/>
              <w:rPr>
                <w:sz w:val="16"/>
                <w:szCs w:val="16"/>
                <w:lang w:val="en-US"/>
              </w:rPr>
            </w:pPr>
            <w:r w:rsidRPr="00CD61DF">
              <w:rPr>
                <w:sz w:val="16"/>
                <w:szCs w:val="16"/>
                <w:lang w:val="en-US"/>
              </w:rPr>
              <w:t>.647</w:t>
            </w:r>
          </w:p>
        </w:tc>
        <w:tc>
          <w:tcPr>
            <w:tcW w:w="833" w:type="dxa"/>
            <w:hideMark/>
          </w:tcPr>
          <w:p w14:paraId="7A195C7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39FCFBD3"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ED4F98C" w14:textId="77777777" w:rsidTr="001E4809">
        <w:trPr>
          <w:jc w:val="center"/>
        </w:trPr>
        <w:tc>
          <w:tcPr>
            <w:tcW w:w="709" w:type="dxa"/>
            <w:hideMark/>
          </w:tcPr>
          <w:p w14:paraId="264C5B58" w14:textId="77777777" w:rsidR="0044568A" w:rsidRPr="00CD61DF" w:rsidRDefault="0044568A" w:rsidP="00227F1D">
            <w:pPr>
              <w:adjustRightInd w:val="0"/>
              <w:snapToGrid w:val="0"/>
              <w:rPr>
                <w:sz w:val="16"/>
                <w:szCs w:val="16"/>
                <w:lang w:val="en-US"/>
              </w:rPr>
            </w:pPr>
            <w:r w:rsidRPr="00CD61DF">
              <w:rPr>
                <w:sz w:val="16"/>
                <w:szCs w:val="16"/>
                <w:lang w:val="en-US"/>
              </w:rPr>
              <w:t>D3</w:t>
            </w:r>
          </w:p>
        </w:tc>
        <w:tc>
          <w:tcPr>
            <w:tcW w:w="833" w:type="dxa"/>
            <w:noWrap/>
            <w:hideMark/>
          </w:tcPr>
          <w:p w14:paraId="5A59022E" w14:textId="77777777" w:rsidR="0044568A" w:rsidRPr="00CD61DF" w:rsidRDefault="0044568A" w:rsidP="00227F1D">
            <w:pPr>
              <w:adjustRightInd w:val="0"/>
              <w:snapToGrid w:val="0"/>
              <w:rPr>
                <w:sz w:val="16"/>
                <w:szCs w:val="16"/>
                <w:lang w:val="en-US"/>
              </w:rPr>
            </w:pPr>
            <w:r w:rsidRPr="00CD61DF">
              <w:rPr>
                <w:sz w:val="16"/>
                <w:szCs w:val="16"/>
                <w:lang w:val="en-US"/>
              </w:rPr>
              <w:t>.792</w:t>
            </w:r>
          </w:p>
        </w:tc>
        <w:tc>
          <w:tcPr>
            <w:tcW w:w="833" w:type="dxa"/>
            <w:hideMark/>
          </w:tcPr>
          <w:p w14:paraId="23B575E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379EF6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7E2D26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3AEC74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31F02F8" w14:textId="77777777" w:rsidR="0044568A" w:rsidRPr="00CD61DF" w:rsidRDefault="0044568A" w:rsidP="00227F1D">
            <w:pPr>
              <w:adjustRightInd w:val="0"/>
              <w:snapToGrid w:val="0"/>
              <w:rPr>
                <w:sz w:val="16"/>
                <w:szCs w:val="16"/>
                <w:lang w:val="en-US"/>
              </w:rPr>
            </w:pPr>
            <w:r w:rsidRPr="00CD61DF">
              <w:rPr>
                <w:sz w:val="16"/>
                <w:szCs w:val="16"/>
                <w:lang w:val="en-US"/>
              </w:rPr>
              <w:t>.320</w:t>
            </w:r>
          </w:p>
        </w:tc>
        <w:tc>
          <w:tcPr>
            <w:tcW w:w="833" w:type="dxa"/>
            <w:hideMark/>
          </w:tcPr>
          <w:p w14:paraId="07C1D5B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22F828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63AE3FDD"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D152D28" w14:textId="77777777" w:rsidTr="001E4809">
        <w:trPr>
          <w:jc w:val="center"/>
        </w:trPr>
        <w:tc>
          <w:tcPr>
            <w:tcW w:w="709" w:type="dxa"/>
            <w:hideMark/>
          </w:tcPr>
          <w:p w14:paraId="3B7637CB" w14:textId="77777777" w:rsidR="0044568A" w:rsidRPr="00CD61DF" w:rsidRDefault="0044568A" w:rsidP="00227F1D">
            <w:pPr>
              <w:adjustRightInd w:val="0"/>
              <w:snapToGrid w:val="0"/>
              <w:rPr>
                <w:sz w:val="16"/>
                <w:szCs w:val="16"/>
                <w:lang w:val="en-US"/>
              </w:rPr>
            </w:pPr>
            <w:r w:rsidRPr="00CD61DF">
              <w:rPr>
                <w:sz w:val="16"/>
                <w:szCs w:val="16"/>
                <w:lang w:val="en-US"/>
              </w:rPr>
              <w:t>D4</w:t>
            </w:r>
          </w:p>
        </w:tc>
        <w:tc>
          <w:tcPr>
            <w:tcW w:w="833" w:type="dxa"/>
            <w:noWrap/>
            <w:hideMark/>
          </w:tcPr>
          <w:p w14:paraId="4147289C" w14:textId="77777777" w:rsidR="0044568A" w:rsidRPr="00CD61DF" w:rsidRDefault="0044568A" w:rsidP="00227F1D">
            <w:pPr>
              <w:adjustRightInd w:val="0"/>
              <w:snapToGrid w:val="0"/>
              <w:rPr>
                <w:sz w:val="16"/>
                <w:szCs w:val="16"/>
                <w:lang w:val="en-US"/>
              </w:rPr>
            </w:pPr>
            <w:r w:rsidRPr="00CD61DF">
              <w:rPr>
                <w:sz w:val="16"/>
                <w:szCs w:val="16"/>
                <w:lang w:val="en-US"/>
              </w:rPr>
              <w:t>.652</w:t>
            </w:r>
          </w:p>
        </w:tc>
        <w:tc>
          <w:tcPr>
            <w:tcW w:w="833" w:type="dxa"/>
            <w:hideMark/>
          </w:tcPr>
          <w:p w14:paraId="61EDB58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75AA3A2" w14:textId="77777777" w:rsidR="0044568A" w:rsidRPr="00CD61DF" w:rsidRDefault="0044568A" w:rsidP="00227F1D">
            <w:pPr>
              <w:adjustRightInd w:val="0"/>
              <w:snapToGrid w:val="0"/>
              <w:rPr>
                <w:sz w:val="16"/>
                <w:szCs w:val="16"/>
                <w:lang w:val="en-US"/>
              </w:rPr>
            </w:pPr>
            <w:r w:rsidRPr="00CD61DF">
              <w:rPr>
                <w:sz w:val="16"/>
                <w:szCs w:val="16"/>
                <w:lang w:val="en-US"/>
              </w:rPr>
              <w:t>.476</w:t>
            </w:r>
          </w:p>
        </w:tc>
        <w:tc>
          <w:tcPr>
            <w:tcW w:w="833" w:type="dxa"/>
            <w:hideMark/>
          </w:tcPr>
          <w:p w14:paraId="6B446DA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B2F2D1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BE145E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C42E55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D650636"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47AC03A8"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627F8E4D" w14:textId="77777777" w:rsidTr="001E4809">
        <w:trPr>
          <w:jc w:val="center"/>
        </w:trPr>
        <w:tc>
          <w:tcPr>
            <w:tcW w:w="709" w:type="dxa"/>
            <w:hideMark/>
          </w:tcPr>
          <w:p w14:paraId="20722B4E" w14:textId="77777777" w:rsidR="0044568A" w:rsidRPr="00CD61DF" w:rsidRDefault="0044568A" w:rsidP="00227F1D">
            <w:pPr>
              <w:adjustRightInd w:val="0"/>
              <w:snapToGrid w:val="0"/>
              <w:rPr>
                <w:sz w:val="16"/>
                <w:szCs w:val="16"/>
                <w:lang w:val="en-US"/>
              </w:rPr>
            </w:pPr>
            <w:r w:rsidRPr="00CD61DF">
              <w:rPr>
                <w:sz w:val="16"/>
                <w:szCs w:val="16"/>
                <w:lang w:val="en-US"/>
              </w:rPr>
              <w:t>E1</w:t>
            </w:r>
          </w:p>
        </w:tc>
        <w:tc>
          <w:tcPr>
            <w:tcW w:w="833" w:type="dxa"/>
            <w:noWrap/>
            <w:hideMark/>
          </w:tcPr>
          <w:p w14:paraId="56F405A8" w14:textId="77777777" w:rsidR="0044568A" w:rsidRPr="00CD61DF" w:rsidRDefault="0044568A" w:rsidP="00227F1D">
            <w:pPr>
              <w:adjustRightInd w:val="0"/>
              <w:snapToGrid w:val="0"/>
              <w:rPr>
                <w:sz w:val="16"/>
                <w:szCs w:val="16"/>
                <w:lang w:val="en-US"/>
              </w:rPr>
            </w:pPr>
            <w:r w:rsidRPr="00CD61DF">
              <w:rPr>
                <w:sz w:val="16"/>
                <w:szCs w:val="16"/>
                <w:lang w:val="en-US"/>
              </w:rPr>
              <w:t>.457</w:t>
            </w:r>
          </w:p>
        </w:tc>
        <w:tc>
          <w:tcPr>
            <w:tcW w:w="833" w:type="dxa"/>
            <w:hideMark/>
          </w:tcPr>
          <w:p w14:paraId="6A89F25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49220A08" w14:textId="77777777" w:rsidR="0044568A" w:rsidRPr="00CD61DF" w:rsidRDefault="0044568A" w:rsidP="00227F1D">
            <w:pPr>
              <w:adjustRightInd w:val="0"/>
              <w:snapToGrid w:val="0"/>
              <w:rPr>
                <w:sz w:val="16"/>
                <w:szCs w:val="16"/>
                <w:lang w:val="en-US"/>
              </w:rPr>
            </w:pPr>
            <w:r w:rsidRPr="00CD61DF">
              <w:rPr>
                <w:sz w:val="16"/>
                <w:szCs w:val="16"/>
                <w:lang w:val="en-US"/>
              </w:rPr>
              <w:t>-.437</w:t>
            </w:r>
          </w:p>
        </w:tc>
        <w:tc>
          <w:tcPr>
            <w:tcW w:w="833" w:type="dxa"/>
            <w:hideMark/>
          </w:tcPr>
          <w:p w14:paraId="39E7B15E"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88C4289" w14:textId="77777777" w:rsidR="0044568A" w:rsidRPr="00CD61DF" w:rsidRDefault="0044568A" w:rsidP="00227F1D">
            <w:pPr>
              <w:adjustRightInd w:val="0"/>
              <w:snapToGrid w:val="0"/>
              <w:rPr>
                <w:sz w:val="16"/>
                <w:szCs w:val="16"/>
                <w:lang w:val="en-US"/>
              </w:rPr>
            </w:pPr>
            <w:r w:rsidRPr="00CD61DF">
              <w:rPr>
                <w:sz w:val="16"/>
                <w:szCs w:val="16"/>
                <w:lang w:val="en-US"/>
              </w:rPr>
              <w:t>.394</w:t>
            </w:r>
          </w:p>
        </w:tc>
        <w:tc>
          <w:tcPr>
            <w:tcW w:w="833" w:type="dxa"/>
            <w:noWrap/>
            <w:hideMark/>
          </w:tcPr>
          <w:p w14:paraId="07E13E04" w14:textId="77777777" w:rsidR="0044568A" w:rsidRPr="00CD61DF" w:rsidRDefault="0044568A" w:rsidP="00227F1D">
            <w:pPr>
              <w:adjustRightInd w:val="0"/>
              <w:snapToGrid w:val="0"/>
              <w:rPr>
                <w:sz w:val="16"/>
                <w:szCs w:val="16"/>
                <w:lang w:val="en-US"/>
              </w:rPr>
            </w:pPr>
            <w:r w:rsidRPr="00CD61DF">
              <w:rPr>
                <w:sz w:val="16"/>
                <w:szCs w:val="16"/>
                <w:lang w:val="en-US"/>
              </w:rPr>
              <w:t>.692</w:t>
            </w:r>
          </w:p>
        </w:tc>
        <w:tc>
          <w:tcPr>
            <w:tcW w:w="833" w:type="dxa"/>
            <w:hideMark/>
          </w:tcPr>
          <w:p w14:paraId="6714D46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526438C"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47FA258E"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081E5BDD" w14:textId="77777777" w:rsidTr="001E4809">
        <w:trPr>
          <w:jc w:val="center"/>
        </w:trPr>
        <w:tc>
          <w:tcPr>
            <w:tcW w:w="709" w:type="dxa"/>
            <w:hideMark/>
          </w:tcPr>
          <w:p w14:paraId="52831862" w14:textId="77777777" w:rsidR="0044568A" w:rsidRPr="00CD61DF" w:rsidRDefault="0044568A" w:rsidP="00227F1D">
            <w:pPr>
              <w:adjustRightInd w:val="0"/>
              <w:snapToGrid w:val="0"/>
              <w:rPr>
                <w:sz w:val="16"/>
                <w:szCs w:val="16"/>
                <w:lang w:val="en-US"/>
              </w:rPr>
            </w:pPr>
            <w:r w:rsidRPr="00CD61DF">
              <w:rPr>
                <w:sz w:val="16"/>
                <w:szCs w:val="16"/>
                <w:lang w:val="en-US"/>
              </w:rPr>
              <w:t>E2</w:t>
            </w:r>
          </w:p>
        </w:tc>
        <w:tc>
          <w:tcPr>
            <w:tcW w:w="833" w:type="dxa"/>
            <w:noWrap/>
            <w:hideMark/>
          </w:tcPr>
          <w:p w14:paraId="0A4B3D79" w14:textId="77777777" w:rsidR="0044568A" w:rsidRPr="00CD61DF" w:rsidRDefault="0044568A" w:rsidP="00227F1D">
            <w:pPr>
              <w:adjustRightInd w:val="0"/>
              <w:snapToGrid w:val="0"/>
              <w:rPr>
                <w:sz w:val="16"/>
                <w:szCs w:val="16"/>
                <w:lang w:val="en-US"/>
              </w:rPr>
            </w:pPr>
            <w:r w:rsidRPr="00CD61DF">
              <w:rPr>
                <w:sz w:val="16"/>
                <w:szCs w:val="16"/>
                <w:lang w:val="en-US"/>
              </w:rPr>
              <w:t>.464</w:t>
            </w:r>
          </w:p>
        </w:tc>
        <w:tc>
          <w:tcPr>
            <w:tcW w:w="833" w:type="dxa"/>
            <w:hideMark/>
          </w:tcPr>
          <w:p w14:paraId="0382049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DF66F6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621C300F" w14:textId="77777777" w:rsidR="0044568A" w:rsidRPr="00CD61DF" w:rsidRDefault="0044568A" w:rsidP="00227F1D">
            <w:pPr>
              <w:adjustRightInd w:val="0"/>
              <w:snapToGrid w:val="0"/>
              <w:rPr>
                <w:sz w:val="16"/>
                <w:szCs w:val="16"/>
                <w:lang w:val="en-US"/>
              </w:rPr>
            </w:pPr>
            <w:r w:rsidRPr="00CD61DF">
              <w:rPr>
                <w:sz w:val="16"/>
                <w:szCs w:val="16"/>
                <w:lang w:val="en-US"/>
              </w:rPr>
              <w:t>.330</w:t>
            </w:r>
          </w:p>
        </w:tc>
        <w:tc>
          <w:tcPr>
            <w:tcW w:w="833" w:type="dxa"/>
            <w:hideMark/>
          </w:tcPr>
          <w:p w14:paraId="6E6C9C6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57B8AC9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2C1742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2927D9F" w14:textId="77777777" w:rsidR="0044568A" w:rsidRPr="00CD61DF" w:rsidRDefault="0044568A" w:rsidP="00227F1D">
            <w:pPr>
              <w:adjustRightInd w:val="0"/>
              <w:snapToGrid w:val="0"/>
              <w:rPr>
                <w:sz w:val="16"/>
                <w:szCs w:val="16"/>
                <w:lang w:val="en-US"/>
              </w:rPr>
            </w:pPr>
            <w:r w:rsidRPr="00CD61DF">
              <w:rPr>
                <w:sz w:val="16"/>
                <w:szCs w:val="16"/>
                <w:lang w:val="en-US"/>
              </w:rPr>
              <w:t>.487</w:t>
            </w:r>
          </w:p>
        </w:tc>
        <w:tc>
          <w:tcPr>
            <w:tcW w:w="834" w:type="dxa"/>
            <w:noWrap/>
            <w:hideMark/>
          </w:tcPr>
          <w:p w14:paraId="38EA1B19" w14:textId="77777777" w:rsidR="0044568A" w:rsidRPr="00CD61DF" w:rsidRDefault="0044568A" w:rsidP="00227F1D">
            <w:pPr>
              <w:adjustRightInd w:val="0"/>
              <w:snapToGrid w:val="0"/>
              <w:rPr>
                <w:sz w:val="16"/>
                <w:szCs w:val="16"/>
                <w:lang w:val="en-US"/>
              </w:rPr>
            </w:pPr>
            <w:r w:rsidRPr="00CD61DF">
              <w:rPr>
                <w:sz w:val="16"/>
                <w:szCs w:val="16"/>
                <w:lang w:val="en-US"/>
              </w:rPr>
              <w:t>-.419</w:t>
            </w:r>
          </w:p>
        </w:tc>
      </w:tr>
      <w:tr w:rsidR="00CD61DF" w:rsidRPr="00CD61DF" w14:paraId="232D4F32" w14:textId="77777777" w:rsidTr="001E4809">
        <w:trPr>
          <w:jc w:val="center"/>
        </w:trPr>
        <w:tc>
          <w:tcPr>
            <w:tcW w:w="709" w:type="dxa"/>
            <w:hideMark/>
          </w:tcPr>
          <w:p w14:paraId="0FB6CF3B" w14:textId="77777777" w:rsidR="0044568A" w:rsidRPr="00CD61DF" w:rsidRDefault="0044568A" w:rsidP="00227F1D">
            <w:pPr>
              <w:adjustRightInd w:val="0"/>
              <w:snapToGrid w:val="0"/>
              <w:rPr>
                <w:sz w:val="16"/>
                <w:szCs w:val="16"/>
                <w:lang w:val="en-US"/>
              </w:rPr>
            </w:pPr>
            <w:r w:rsidRPr="00CD61DF">
              <w:rPr>
                <w:sz w:val="16"/>
                <w:szCs w:val="16"/>
                <w:lang w:val="en-US"/>
              </w:rPr>
              <w:t>E3</w:t>
            </w:r>
          </w:p>
        </w:tc>
        <w:tc>
          <w:tcPr>
            <w:tcW w:w="833" w:type="dxa"/>
            <w:noWrap/>
            <w:hideMark/>
          </w:tcPr>
          <w:p w14:paraId="7338C8C5" w14:textId="77777777" w:rsidR="0044568A" w:rsidRPr="00CD61DF" w:rsidRDefault="0044568A" w:rsidP="00227F1D">
            <w:pPr>
              <w:adjustRightInd w:val="0"/>
              <w:snapToGrid w:val="0"/>
              <w:rPr>
                <w:sz w:val="16"/>
                <w:szCs w:val="16"/>
                <w:lang w:val="en-US"/>
              </w:rPr>
            </w:pPr>
            <w:r w:rsidRPr="00CD61DF">
              <w:rPr>
                <w:sz w:val="16"/>
                <w:szCs w:val="16"/>
                <w:lang w:val="en-US"/>
              </w:rPr>
              <w:t>.622</w:t>
            </w:r>
          </w:p>
        </w:tc>
        <w:tc>
          <w:tcPr>
            <w:tcW w:w="833" w:type="dxa"/>
            <w:hideMark/>
          </w:tcPr>
          <w:p w14:paraId="647B329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54FA80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3BEE466C" w14:textId="77777777" w:rsidR="0044568A" w:rsidRPr="00CD61DF" w:rsidRDefault="0044568A" w:rsidP="00227F1D">
            <w:pPr>
              <w:adjustRightInd w:val="0"/>
              <w:snapToGrid w:val="0"/>
              <w:rPr>
                <w:sz w:val="16"/>
                <w:szCs w:val="16"/>
                <w:lang w:val="en-US"/>
              </w:rPr>
            </w:pPr>
            <w:r w:rsidRPr="00CD61DF">
              <w:rPr>
                <w:sz w:val="16"/>
                <w:szCs w:val="16"/>
                <w:lang w:val="en-US"/>
              </w:rPr>
              <w:t>.378</w:t>
            </w:r>
          </w:p>
        </w:tc>
        <w:tc>
          <w:tcPr>
            <w:tcW w:w="833" w:type="dxa"/>
            <w:hideMark/>
          </w:tcPr>
          <w:p w14:paraId="3F107F5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6F11758"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A1991C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1F9DD5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49AD94AB"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360F69F5" w14:textId="77777777" w:rsidTr="001E4809">
        <w:trPr>
          <w:jc w:val="center"/>
        </w:trPr>
        <w:tc>
          <w:tcPr>
            <w:tcW w:w="709" w:type="dxa"/>
            <w:hideMark/>
          </w:tcPr>
          <w:p w14:paraId="1C43FA4C" w14:textId="77777777" w:rsidR="0044568A" w:rsidRPr="00CD61DF" w:rsidRDefault="0044568A" w:rsidP="00227F1D">
            <w:pPr>
              <w:adjustRightInd w:val="0"/>
              <w:snapToGrid w:val="0"/>
              <w:rPr>
                <w:sz w:val="16"/>
                <w:szCs w:val="16"/>
                <w:lang w:val="en-US"/>
              </w:rPr>
            </w:pPr>
            <w:r w:rsidRPr="00CD61DF">
              <w:rPr>
                <w:sz w:val="16"/>
                <w:szCs w:val="16"/>
                <w:lang w:val="en-US"/>
              </w:rPr>
              <w:t>E4</w:t>
            </w:r>
          </w:p>
        </w:tc>
        <w:tc>
          <w:tcPr>
            <w:tcW w:w="833" w:type="dxa"/>
            <w:hideMark/>
          </w:tcPr>
          <w:p w14:paraId="76E5F3DF"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EC9B00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A735D8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6D8D60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7984C7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8B99331" w14:textId="77777777" w:rsidR="0044568A" w:rsidRPr="00CD61DF" w:rsidRDefault="0044568A" w:rsidP="00227F1D">
            <w:pPr>
              <w:adjustRightInd w:val="0"/>
              <w:snapToGrid w:val="0"/>
              <w:rPr>
                <w:sz w:val="16"/>
                <w:szCs w:val="16"/>
                <w:lang w:val="en-US"/>
              </w:rPr>
            </w:pPr>
            <w:r w:rsidRPr="00CD61DF">
              <w:rPr>
                <w:sz w:val="16"/>
                <w:szCs w:val="16"/>
                <w:lang w:val="en-US"/>
              </w:rPr>
              <w:t>.839</w:t>
            </w:r>
          </w:p>
        </w:tc>
        <w:tc>
          <w:tcPr>
            <w:tcW w:w="833" w:type="dxa"/>
            <w:hideMark/>
          </w:tcPr>
          <w:p w14:paraId="0250C09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6EF8B85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56C3F15D"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2667C5EC" w14:textId="77777777" w:rsidTr="001E4809">
        <w:trPr>
          <w:jc w:val="center"/>
        </w:trPr>
        <w:tc>
          <w:tcPr>
            <w:tcW w:w="709" w:type="dxa"/>
            <w:hideMark/>
          </w:tcPr>
          <w:p w14:paraId="0860A86F" w14:textId="77777777" w:rsidR="0044568A" w:rsidRPr="00CD61DF" w:rsidRDefault="0044568A" w:rsidP="00227F1D">
            <w:pPr>
              <w:adjustRightInd w:val="0"/>
              <w:snapToGrid w:val="0"/>
              <w:rPr>
                <w:sz w:val="16"/>
                <w:szCs w:val="16"/>
                <w:lang w:val="en-US"/>
              </w:rPr>
            </w:pPr>
            <w:r w:rsidRPr="00CD61DF">
              <w:rPr>
                <w:sz w:val="16"/>
                <w:szCs w:val="16"/>
                <w:lang w:val="en-US"/>
              </w:rPr>
              <w:t>F1</w:t>
            </w:r>
          </w:p>
        </w:tc>
        <w:tc>
          <w:tcPr>
            <w:tcW w:w="833" w:type="dxa"/>
            <w:hideMark/>
          </w:tcPr>
          <w:p w14:paraId="7F2A684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8EFC10B"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0CD74A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2501D4BC" w14:textId="77777777" w:rsidR="0044568A" w:rsidRPr="00CD61DF" w:rsidRDefault="0044568A" w:rsidP="00227F1D">
            <w:pPr>
              <w:adjustRightInd w:val="0"/>
              <w:snapToGrid w:val="0"/>
              <w:rPr>
                <w:sz w:val="16"/>
                <w:szCs w:val="16"/>
                <w:lang w:val="en-US"/>
              </w:rPr>
            </w:pPr>
            <w:r w:rsidRPr="00CD61DF">
              <w:rPr>
                <w:sz w:val="16"/>
                <w:szCs w:val="16"/>
                <w:lang w:val="en-US"/>
              </w:rPr>
              <w:t>.788</w:t>
            </w:r>
          </w:p>
        </w:tc>
        <w:tc>
          <w:tcPr>
            <w:tcW w:w="833" w:type="dxa"/>
            <w:hideMark/>
          </w:tcPr>
          <w:p w14:paraId="524AF98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1528F1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774885A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43B3945"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5F10E681"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4F4C0764" w14:textId="77777777" w:rsidTr="001E4809">
        <w:trPr>
          <w:jc w:val="center"/>
        </w:trPr>
        <w:tc>
          <w:tcPr>
            <w:tcW w:w="709" w:type="dxa"/>
            <w:hideMark/>
          </w:tcPr>
          <w:p w14:paraId="7620A727" w14:textId="77777777" w:rsidR="0044568A" w:rsidRPr="00CD61DF" w:rsidRDefault="0044568A" w:rsidP="00227F1D">
            <w:pPr>
              <w:adjustRightInd w:val="0"/>
              <w:snapToGrid w:val="0"/>
              <w:rPr>
                <w:sz w:val="16"/>
                <w:szCs w:val="16"/>
                <w:lang w:val="en-US"/>
              </w:rPr>
            </w:pPr>
            <w:r w:rsidRPr="00CD61DF">
              <w:rPr>
                <w:sz w:val="16"/>
                <w:szCs w:val="16"/>
                <w:lang w:val="en-US"/>
              </w:rPr>
              <w:t>F2</w:t>
            </w:r>
          </w:p>
        </w:tc>
        <w:tc>
          <w:tcPr>
            <w:tcW w:w="833" w:type="dxa"/>
            <w:hideMark/>
          </w:tcPr>
          <w:p w14:paraId="5DB97AC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2FA7140F" w14:textId="77777777" w:rsidR="0044568A" w:rsidRPr="00CD61DF" w:rsidRDefault="0044568A" w:rsidP="00227F1D">
            <w:pPr>
              <w:adjustRightInd w:val="0"/>
              <w:snapToGrid w:val="0"/>
              <w:rPr>
                <w:sz w:val="16"/>
                <w:szCs w:val="16"/>
                <w:lang w:val="en-US"/>
              </w:rPr>
            </w:pPr>
            <w:r w:rsidRPr="00CD61DF">
              <w:rPr>
                <w:sz w:val="16"/>
                <w:szCs w:val="16"/>
                <w:lang w:val="en-US"/>
              </w:rPr>
              <w:t>.333</w:t>
            </w:r>
          </w:p>
        </w:tc>
        <w:tc>
          <w:tcPr>
            <w:tcW w:w="833" w:type="dxa"/>
            <w:noWrap/>
            <w:hideMark/>
          </w:tcPr>
          <w:p w14:paraId="37B9440A" w14:textId="77777777" w:rsidR="0044568A" w:rsidRPr="00CD61DF" w:rsidRDefault="0044568A" w:rsidP="00227F1D">
            <w:pPr>
              <w:adjustRightInd w:val="0"/>
              <w:snapToGrid w:val="0"/>
              <w:rPr>
                <w:sz w:val="16"/>
                <w:szCs w:val="16"/>
                <w:lang w:val="en-US"/>
              </w:rPr>
            </w:pPr>
            <w:r w:rsidRPr="00CD61DF">
              <w:rPr>
                <w:sz w:val="16"/>
                <w:szCs w:val="16"/>
                <w:lang w:val="en-US"/>
              </w:rPr>
              <w:t>.399</w:t>
            </w:r>
          </w:p>
        </w:tc>
        <w:tc>
          <w:tcPr>
            <w:tcW w:w="833" w:type="dxa"/>
            <w:noWrap/>
            <w:hideMark/>
          </w:tcPr>
          <w:p w14:paraId="5973FD23" w14:textId="77777777" w:rsidR="0044568A" w:rsidRPr="00CD61DF" w:rsidRDefault="0044568A" w:rsidP="00227F1D">
            <w:pPr>
              <w:adjustRightInd w:val="0"/>
              <w:snapToGrid w:val="0"/>
              <w:rPr>
                <w:sz w:val="16"/>
                <w:szCs w:val="16"/>
                <w:lang w:val="en-US"/>
              </w:rPr>
            </w:pPr>
            <w:r w:rsidRPr="00CD61DF">
              <w:rPr>
                <w:sz w:val="16"/>
                <w:szCs w:val="16"/>
                <w:lang w:val="en-US"/>
              </w:rPr>
              <w:t>.530</w:t>
            </w:r>
          </w:p>
        </w:tc>
        <w:tc>
          <w:tcPr>
            <w:tcW w:w="833" w:type="dxa"/>
            <w:hideMark/>
          </w:tcPr>
          <w:p w14:paraId="51C308D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423649B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7B6BAC3"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7827970A" w14:textId="77777777" w:rsidR="0044568A" w:rsidRPr="00CD61DF" w:rsidRDefault="0044568A" w:rsidP="00227F1D">
            <w:pPr>
              <w:adjustRightInd w:val="0"/>
              <w:snapToGrid w:val="0"/>
              <w:rPr>
                <w:sz w:val="16"/>
                <w:szCs w:val="16"/>
                <w:lang w:val="en-US"/>
              </w:rPr>
            </w:pPr>
            <w:r w:rsidRPr="00CD61DF">
              <w:rPr>
                <w:sz w:val="16"/>
                <w:szCs w:val="16"/>
                <w:lang w:val="en-US"/>
              </w:rPr>
              <w:t>.449</w:t>
            </w:r>
          </w:p>
        </w:tc>
        <w:tc>
          <w:tcPr>
            <w:tcW w:w="834" w:type="dxa"/>
            <w:hideMark/>
          </w:tcPr>
          <w:p w14:paraId="21DA506C"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CD61DF" w:rsidRPr="00CD61DF" w14:paraId="3EB9B539" w14:textId="77777777" w:rsidTr="001E4809">
        <w:trPr>
          <w:jc w:val="center"/>
        </w:trPr>
        <w:tc>
          <w:tcPr>
            <w:tcW w:w="709" w:type="dxa"/>
            <w:hideMark/>
          </w:tcPr>
          <w:p w14:paraId="32C45E19" w14:textId="77777777" w:rsidR="0044568A" w:rsidRPr="00CD61DF" w:rsidRDefault="0044568A" w:rsidP="00227F1D">
            <w:pPr>
              <w:adjustRightInd w:val="0"/>
              <w:snapToGrid w:val="0"/>
              <w:rPr>
                <w:sz w:val="16"/>
                <w:szCs w:val="16"/>
                <w:lang w:val="en-US"/>
              </w:rPr>
            </w:pPr>
            <w:r w:rsidRPr="00CD61DF">
              <w:rPr>
                <w:sz w:val="16"/>
                <w:szCs w:val="16"/>
                <w:lang w:val="en-US"/>
              </w:rPr>
              <w:t>F3</w:t>
            </w:r>
          </w:p>
        </w:tc>
        <w:tc>
          <w:tcPr>
            <w:tcW w:w="833" w:type="dxa"/>
            <w:hideMark/>
          </w:tcPr>
          <w:p w14:paraId="325AA599"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5A8FA11E" w14:textId="77777777" w:rsidR="0044568A" w:rsidRPr="00CD61DF" w:rsidRDefault="0044568A" w:rsidP="00227F1D">
            <w:pPr>
              <w:adjustRightInd w:val="0"/>
              <w:snapToGrid w:val="0"/>
              <w:rPr>
                <w:sz w:val="16"/>
                <w:szCs w:val="16"/>
                <w:lang w:val="en-US"/>
              </w:rPr>
            </w:pPr>
            <w:r w:rsidRPr="00CD61DF">
              <w:rPr>
                <w:sz w:val="16"/>
                <w:szCs w:val="16"/>
                <w:lang w:val="en-US"/>
              </w:rPr>
              <w:t>.321</w:t>
            </w:r>
          </w:p>
        </w:tc>
        <w:tc>
          <w:tcPr>
            <w:tcW w:w="833" w:type="dxa"/>
            <w:noWrap/>
            <w:hideMark/>
          </w:tcPr>
          <w:p w14:paraId="5324E120" w14:textId="77777777" w:rsidR="0044568A" w:rsidRPr="00CD61DF" w:rsidRDefault="0044568A" w:rsidP="00227F1D">
            <w:pPr>
              <w:adjustRightInd w:val="0"/>
              <w:snapToGrid w:val="0"/>
              <w:rPr>
                <w:sz w:val="16"/>
                <w:szCs w:val="16"/>
                <w:lang w:val="en-US"/>
              </w:rPr>
            </w:pPr>
            <w:r w:rsidRPr="00CD61DF">
              <w:rPr>
                <w:sz w:val="16"/>
                <w:szCs w:val="16"/>
                <w:lang w:val="en-US"/>
              </w:rPr>
              <w:t>.336</w:t>
            </w:r>
          </w:p>
        </w:tc>
        <w:tc>
          <w:tcPr>
            <w:tcW w:w="833" w:type="dxa"/>
            <w:noWrap/>
            <w:hideMark/>
          </w:tcPr>
          <w:p w14:paraId="48DD71AD" w14:textId="77777777" w:rsidR="0044568A" w:rsidRPr="00CD61DF" w:rsidRDefault="0044568A" w:rsidP="00227F1D">
            <w:pPr>
              <w:adjustRightInd w:val="0"/>
              <w:snapToGrid w:val="0"/>
              <w:rPr>
                <w:sz w:val="16"/>
                <w:szCs w:val="16"/>
                <w:lang w:val="en-US"/>
              </w:rPr>
            </w:pPr>
            <w:r w:rsidRPr="00CD61DF">
              <w:rPr>
                <w:sz w:val="16"/>
                <w:szCs w:val="16"/>
                <w:lang w:val="en-US"/>
              </w:rPr>
              <w:t>.589</w:t>
            </w:r>
          </w:p>
        </w:tc>
        <w:tc>
          <w:tcPr>
            <w:tcW w:w="833" w:type="dxa"/>
            <w:noWrap/>
            <w:hideMark/>
          </w:tcPr>
          <w:p w14:paraId="725EC6A5" w14:textId="77777777" w:rsidR="0044568A" w:rsidRPr="00CD61DF" w:rsidRDefault="0044568A" w:rsidP="00227F1D">
            <w:pPr>
              <w:adjustRightInd w:val="0"/>
              <w:snapToGrid w:val="0"/>
              <w:rPr>
                <w:sz w:val="16"/>
                <w:szCs w:val="16"/>
                <w:lang w:val="en-US"/>
              </w:rPr>
            </w:pPr>
            <w:r w:rsidRPr="00CD61DF">
              <w:rPr>
                <w:sz w:val="16"/>
                <w:szCs w:val="16"/>
                <w:lang w:val="en-US"/>
              </w:rPr>
              <w:t>.332</w:t>
            </w:r>
          </w:p>
        </w:tc>
        <w:tc>
          <w:tcPr>
            <w:tcW w:w="833" w:type="dxa"/>
            <w:hideMark/>
          </w:tcPr>
          <w:p w14:paraId="38F7AF1D"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1105B917"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239A5AC2"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73988F2D" w14:textId="77777777" w:rsidR="0044568A" w:rsidRPr="00CD61DF" w:rsidRDefault="0044568A" w:rsidP="00227F1D">
            <w:pPr>
              <w:adjustRightInd w:val="0"/>
              <w:snapToGrid w:val="0"/>
              <w:rPr>
                <w:sz w:val="16"/>
                <w:szCs w:val="16"/>
                <w:lang w:val="en-US"/>
              </w:rPr>
            </w:pPr>
            <w:r w:rsidRPr="00CD61DF">
              <w:rPr>
                <w:sz w:val="16"/>
                <w:szCs w:val="16"/>
                <w:lang w:val="en-US"/>
              </w:rPr>
              <w:t> </w:t>
            </w:r>
          </w:p>
        </w:tc>
      </w:tr>
      <w:tr w:rsidR="00227F1D" w:rsidRPr="00CD61DF" w14:paraId="37084C49" w14:textId="77777777" w:rsidTr="001E4809">
        <w:trPr>
          <w:jc w:val="center"/>
        </w:trPr>
        <w:tc>
          <w:tcPr>
            <w:tcW w:w="709" w:type="dxa"/>
            <w:hideMark/>
          </w:tcPr>
          <w:p w14:paraId="756A198E" w14:textId="77777777" w:rsidR="0044568A" w:rsidRPr="00CD61DF" w:rsidRDefault="0044568A" w:rsidP="00227F1D">
            <w:pPr>
              <w:adjustRightInd w:val="0"/>
              <w:snapToGrid w:val="0"/>
              <w:rPr>
                <w:sz w:val="16"/>
                <w:szCs w:val="16"/>
                <w:lang w:val="en-US"/>
              </w:rPr>
            </w:pPr>
            <w:r w:rsidRPr="00CD61DF">
              <w:rPr>
                <w:sz w:val="16"/>
                <w:szCs w:val="16"/>
                <w:lang w:val="en-US"/>
              </w:rPr>
              <w:t>F4</w:t>
            </w:r>
          </w:p>
        </w:tc>
        <w:tc>
          <w:tcPr>
            <w:tcW w:w="833" w:type="dxa"/>
            <w:hideMark/>
          </w:tcPr>
          <w:p w14:paraId="0263523A"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37563571"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hideMark/>
          </w:tcPr>
          <w:p w14:paraId="014CF6A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09E99BE" w14:textId="77777777" w:rsidR="0044568A" w:rsidRPr="00CD61DF" w:rsidRDefault="0044568A" w:rsidP="00227F1D">
            <w:pPr>
              <w:adjustRightInd w:val="0"/>
              <w:snapToGrid w:val="0"/>
              <w:rPr>
                <w:sz w:val="16"/>
                <w:szCs w:val="16"/>
                <w:lang w:val="en-US"/>
              </w:rPr>
            </w:pPr>
            <w:r w:rsidRPr="00CD61DF">
              <w:rPr>
                <w:sz w:val="16"/>
                <w:szCs w:val="16"/>
                <w:lang w:val="en-US"/>
              </w:rPr>
              <w:t>.573</w:t>
            </w:r>
          </w:p>
        </w:tc>
        <w:tc>
          <w:tcPr>
            <w:tcW w:w="833" w:type="dxa"/>
            <w:noWrap/>
            <w:hideMark/>
          </w:tcPr>
          <w:p w14:paraId="5F7CCF49" w14:textId="77777777" w:rsidR="0044568A" w:rsidRPr="00CD61DF" w:rsidRDefault="0044568A" w:rsidP="00227F1D">
            <w:pPr>
              <w:adjustRightInd w:val="0"/>
              <w:snapToGrid w:val="0"/>
              <w:rPr>
                <w:sz w:val="16"/>
                <w:szCs w:val="16"/>
                <w:lang w:val="en-US"/>
              </w:rPr>
            </w:pPr>
            <w:r w:rsidRPr="00CD61DF">
              <w:rPr>
                <w:sz w:val="16"/>
                <w:szCs w:val="16"/>
                <w:lang w:val="en-US"/>
              </w:rPr>
              <w:t>.369</w:t>
            </w:r>
          </w:p>
        </w:tc>
        <w:tc>
          <w:tcPr>
            <w:tcW w:w="833" w:type="dxa"/>
            <w:hideMark/>
          </w:tcPr>
          <w:p w14:paraId="522910E0"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3" w:type="dxa"/>
            <w:noWrap/>
            <w:hideMark/>
          </w:tcPr>
          <w:p w14:paraId="0C793B71" w14:textId="77777777" w:rsidR="0044568A" w:rsidRPr="00CD61DF" w:rsidRDefault="0044568A" w:rsidP="00227F1D">
            <w:pPr>
              <w:adjustRightInd w:val="0"/>
              <w:snapToGrid w:val="0"/>
              <w:rPr>
                <w:sz w:val="16"/>
                <w:szCs w:val="16"/>
                <w:lang w:val="en-US"/>
              </w:rPr>
            </w:pPr>
            <w:r w:rsidRPr="00CD61DF">
              <w:rPr>
                <w:sz w:val="16"/>
                <w:szCs w:val="16"/>
                <w:lang w:val="en-US"/>
              </w:rPr>
              <w:t>.309</w:t>
            </w:r>
          </w:p>
        </w:tc>
        <w:tc>
          <w:tcPr>
            <w:tcW w:w="833" w:type="dxa"/>
            <w:hideMark/>
          </w:tcPr>
          <w:p w14:paraId="21EA1E44" w14:textId="77777777" w:rsidR="0044568A" w:rsidRPr="00CD61DF" w:rsidRDefault="0044568A" w:rsidP="00227F1D">
            <w:pPr>
              <w:adjustRightInd w:val="0"/>
              <w:snapToGrid w:val="0"/>
              <w:rPr>
                <w:sz w:val="16"/>
                <w:szCs w:val="16"/>
                <w:lang w:val="en-US"/>
              </w:rPr>
            </w:pPr>
            <w:r w:rsidRPr="00CD61DF">
              <w:rPr>
                <w:sz w:val="16"/>
                <w:szCs w:val="16"/>
                <w:lang w:val="en-US"/>
              </w:rPr>
              <w:t> </w:t>
            </w:r>
          </w:p>
        </w:tc>
        <w:tc>
          <w:tcPr>
            <w:tcW w:w="834" w:type="dxa"/>
            <w:hideMark/>
          </w:tcPr>
          <w:p w14:paraId="2D97E3BB" w14:textId="77777777" w:rsidR="0044568A" w:rsidRPr="00CD61DF" w:rsidRDefault="0044568A" w:rsidP="00227F1D">
            <w:pPr>
              <w:adjustRightInd w:val="0"/>
              <w:snapToGrid w:val="0"/>
              <w:rPr>
                <w:sz w:val="16"/>
                <w:szCs w:val="16"/>
                <w:lang w:val="en-US"/>
              </w:rPr>
            </w:pPr>
            <w:r w:rsidRPr="00CD61DF">
              <w:rPr>
                <w:sz w:val="16"/>
                <w:szCs w:val="16"/>
                <w:lang w:val="en-US"/>
              </w:rPr>
              <w:t> </w:t>
            </w:r>
          </w:p>
        </w:tc>
      </w:tr>
    </w:tbl>
    <w:p w14:paraId="26717042" w14:textId="6C5D7672"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 xml:space="preserve">Table </w:t>
      </w:r>
      <w:r w:rsidR="007F405F" w:rsidRPr="00CD61DF">
        <w:rPr>
          <w:sz w:val="16"/>
          <w:szCs w:val="16"/>
        </w:rPr>
        <w:t>4</w:t>
      </w:r>
      <w:r w:rsidRPr="00CD61DF">
        <w:rPr>
          <w:sz w:val="16"/>
          <w:szCs w:val="16"/>
        </w:rPr>
        <w:t>.</w:t>
      </w:r>
      <w:proofErr w:type="gramEnd"/>
      <w:r w:rsidRPr="00CD61DF">
        <w:rPr>
          <w:sz w:val="16"/>
          <w:szCs w:val="16"/>
        </w:rPr>
        <w:t xml:space="preserve"> </w:t>
      </w:r>
      <w:proofErr w:type="gramStart"/>
      <w:r w:rsidRPr="00CD61DF">
        <w:rPr>
          <w:sz w:val="16"/>
          <w:szCs w:val="16"/>
        </w:rPr>
        <w:t>SDL Measurement Question Allocation</w:t>
      </w:r>
      <w:r w:rsidR="006F301E">
        <w:rPr>
          <w:rFonts w:hint="eastAsia"/>
          <w:sz w:val="16"/>
          <w:szCs w:val="16"/>
          <w:lang w:eastAsia="zh-CN"/>
        </w:rPr>
        <w:t>.</w:t>
      </w:r>
      <w:proofErr w:type="gramEnd"/>
    </w:p>
    <w:tbl>
      <w:tblPr>
        <w:tblStyle w:val="af9"/>
        <w:tblW w:w="9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2802"/>
        <w:gridCol w:w="2412"/>
        <w:gridCol w:w="2413"/>
      </w:tblGrid>
      <w:tr w:rsidR="00CD61DF" w:rsidRPr="00CD61DF" w14:paraId="71E9D1F3" w14:textId="65CF38BB" w:rsidTr="00227F1D">
        <w:trPr>
          <w:trHeight w:val="249"/>
          <w:jc w:val="center"/>
        </w:trPr>
        <w:tc>
          <w:tcPr>
            <w:tcW w:w="1419" w:type="dxa"/>
            <w:shd w:val="clear" w:color="auto" w:fill="F2F2F2"/>
          </w:tcPr>
          <w:p w14:paraId="68EC5F81" w14:textId="77777777" w:rsidR="0044568A" w:rsidRPr="00CD61DF" w:rsidRDefault="0044568A" w:rsidP="00227F1D">
            <w:pPr>
              <w:adjustRightInd w:val="0"/>
              <w:snapToGrid w:val="0"/>
              <w:rPr>
                <w:b/>
                <w:bCs/>
                <w:sz w:val="16"/>
                <w:szCs w:val="16"/>
              </w:rPr>
            </w:pPr>
            <w:r w:rsidRPr="00CD61DF">
              <w:rPr>
                <w:b/>
                <w:bCs/>
                <w:sz w:val="16"/>
                <w:szCs w:val="16"/>
              </w:rPr>
              <w:t>No</w:t>
            </w:r>
          </w:p>
        </w:tc>
        <w:tc>
          <w:tcPr>
            <w:tcW w:w="2802" w:type="dxa"/>
            <w:shd w:val="clear" w:color="auto" w:fill="F2F2F2"/>
          </w:tcPr>
          <w:p w14:paraId="4F18B54C" w14:textId="77777777" w:rsidR="0044568A" w:rsidRPr="00CD61DF" w:rsidRDefault="0044568A" w:rsidP="00227F1D">
            <w:pPr>
              <w:adjustRightInd w:val="0"/>
              <w:snapToGrid w:val="0"/>
              <w:rPr>
                <w:b/>
                <w:bCs/>
                <w:sz w:val="16"/>
                <w:szCs w:val="16"/>
              </w:rPr>
            </w:pPr>
            <w:r w:rsidRPr="00CD61DF">
              <w:rPr>
                <w:b/>
                <w:bCs/>
                <w:sz w:val="16"/>
                <w:szCs w:val="16"/>
              </w:rPr>
              <w:t>Group of Elements</w:t>
            </w:r>
          </w:p>
        </w:tc>
        <w:tc>
          <w:tcPr>
            <w:tcW w:w="2412" w:type="dxa"/>
            <w:shd w:val="clear" w:color="auto" w:fill="F2F2F2"/>
          </w:tcPr>
          <w:p w14:paraId="01F011DC" w14:textId="77777777" w:rsidR="0044568A" w:rsidRPr="00CD61DF" w:rsidRDefault="0044568A" w:rsidP="00227F1D">
            <w:pPr>
              <w:adjustRightInd w:val="0"/>
              <w:snapToGrid w:val="0"/>
              <w:rPr>
                <w:b/>
                <w:bCs/>
                <w:sz w:val="16"/>
                <w:szCs w:val="16"/>
              </w:rPr>
            </w:pPr>
            <w:r w:rsidRPr="00CD61DF">
              <w:rPr>
                <w:b/>
                <w:bCs/>
                <w:sz w:val="16"/>
                <w:szCs w:val="16"/>
              </w:rPr>
              <w:t>Number of Variables</w:t>
            </w:r>
          </w:p>
        </w:tc>
        <w:tc>
          <w:tcPr>
            <w:tcW w:w="2413" w:type="dxa"/>
            <w:shd w:val="clear" w:color="auto" w:fill="F2F2F2"/>
          </w:tcPr>
          <w:p w14:paraId="59C04CFA" w14:textId="3C4F3838" w:rsidR="0044568A" w:rsidRPr="00CD61DF" w:rsidRDefault="0044568A" w:rsidP="00227F1D">
            <w:pPr>
              <w:adjustRightInd w:val="0"/>
              <w:snapToGrid w:val="0"/>
              <w:rPr>
                <w:b/>
                <w:bCs/>
                <w:sz w:val="16"/>
                <w:szCs w:val="16"/>
              </w:rPr>
            </w:pPr>
            <w:r w:rsidRPr="00CD61DF">
              <w:rPr>
                <w:b/>
                <w:bCs/>
                <w:sz w:val="16"/>
                <w:szCs w:val="16"/>
              </w:rPr>
              <w:t>Items</w:t>
            </w:r>
          </w:p>
        </w:tc>
      </w:tr>
      <w:tr w:rsidR="00CD61DF" w:rsidRPr="00CD61DF" w14:paraId="78BE108F" w14:textId="41560B01" w:rsidTr="00227F1D">
        <w:trPr>
          <w:trHeight w:val="249"/>
          <w:jc w:val="center"/>
        </w:trPr>
        <w:tc>
          <w:tcPr>
            <w:tcW w:w="1419" w:type="dxa"/>
          </w:tcPr>
          <w:p w14:paraId="32285DDA" w14:textId="77777777" w:rsidR="0044568A" w:rsidRPr="00CD61DF" w:rsidRDefault="0044568A" w:rsidP="00227F1D">
            <w:pPr>
              <w:adjustRightInd w:val="0"/>
              <w:snapToGrid w:val="0"/>
              <w:rPr>
                <w:sz w:val="16"/>
                <w:szCs w:val="16"/>
              </w:rPr>
            </w:pPr>
            <w:r w:rsidRPr="00CD61DF">
              <w:rPr>
                <w:sz w:val="16"/>
                <w:szCs w:val="16"/>
              </w:rPr>
              <w:t>1</w:t>
            </w:r>
          </w:p>
        </w:tc>
        <w:tc>
          <w:tcPr>
            <w:tcW w:w="2802" w:type="dxa"/>
            <w:vAlign w:val="center"/>
          </w:tcPr>
          <w:p w14:paraId="51A54771" w14:textId="77777777" w:rsidR="0044568A" w:rsidRPr="00CD61DF" w:rsidRDefault="0044568A" w:rsidP="00227F1D">
            <w:pPr>
              <w:adjustRightInd w:val="0"/>
              <w:snapToGrid w:val="0"/>
              <w:rPr>
                <w:sz w:val="16"/>
                <w:szCs w:val="16"/>
              </w:rPr>
            </w:pPr>
            <w:r w:rsidRPr="00CD61DF">
              <w:rPr>
                <w:sz w:val="16"/>
                <w:szCs w:val="16"/>
              </w:rPr>
              <w:t>Intrinsic motivation</w:t>
            </w:r>
          </w:p>
        </w:tc>
        <w:tc>
          <w:tcPr>
            <w:tcW w:w="2412" w:type="dxa"/>
          </w:tcPr>
          <w:p w14:paraId="4CB28C52" w14:textId="77777777" w:rsidR="0044568A" w:rsidRPr="00CD61DF" w:rsidRDefault="0044568A" w:rsidP="00227F1D">
            <w:pPr>
              <w:adjustRightInd w:val="0"/>
              <w:snapToGrid w:val="0"/>
              <w:rPr>
                <w:sz w:val="16"/>
                <w:szCs w:val="16"/>
              </w:rPr>
            </w:pPr>
            <w:r w:rsidRPr="00CD61DF">
              <w:rPr>
                <w:sz w:val="16"/>
                <w:szCs w:val="16"/>
              </w:rPr>
              <w:t>7</w:t>
            </w:r>
          </w:p>
        </w:tc>
        <w:tc>
          <w:tcPr>
            <w:tcW w:w="2413" w:type="dxa"/>
          </w:tcPr>
          <w:p w14:paraId="1CF10CB1" w14:textId="2C67FDB8" w:rsidR="0044568A" w:rsidRPr="00CD61DF" w:rsidRDefault="0044568A" w:rsidP="00227F1D">
            <w:pPr>
              <w:adjustRightInd w:val="0"/>
              <w:snapToGrid w:val="0"/>
              <w:rPr>
                <w:sz w:val="16"/>
                <w:szCs w:val="16"/>
              </w:rPr>
            </w:pPr>
            <w:r w:rsidRPr="00CD61DF">
              <w:rPr>
                <w:sz w:val="16"/>
                <w:szCs w:val="16"/>
              </w:rPr>
              <w:t>a2, a3, a4, a5, a6, a7, a8</w:t>
            </w:r>
          </w:p>
        </w:tc>
      </w:tr>
      <w:tr w:rsidR="00CD61DF" w:rsidRPr="00CD61DF" w14:paraId="5BE9E988" w14:textId="6680A848" w:rsidTr="00227F1D">
        <w:trPr>
          <w:trHeight w:val="249"/>
          <w:jc w:val="center"/>
        </w:trPr>
        <w:tc>
          <w:tcPr>
            <w:tcW w:w="1419" w:type="dxa"/>
          </w:tcPr>
          <w:p w14:paraId="2E8E37EF" w14:textId="77777777" w:rsidR="0044568A" w:rsidRPr="00CD61DF" w:rsidRDefault="0044568A" w:rsidP="00227F1D">
            <w:pPr>
              <w:adjustRightInd w:val="0"/>
              <w:snapToGrid w:val="0"/>
              <w:rPr>
                <w:sz w:val="16"/>
                <w:szCs w:val="16"/>
              </w:rPr>
            </w:pPr>
            <w:r w:rsidRPr="00CD61DF">
              <w:rPr>
                <w:sz w:val="16"/>
                <w:szCs w:val="16"/>
              </w:rPr>
              <w:t>2</w:t>
            </w:r>
          </w:p>
        </w:tc>
        <w:tc>
          <w:tcPr>
            <w:tcW w:w="2802" w:type="dxa"/>
            <w:vAlign w:val="center"/>
          </w:tcPr>
          <w:p w14:paraId="21049A93" w14:textId="77777777" w:rsidR="0044568A" w:rsidRPr="00CD61DF" w:rsidRDefault="0044568A" w:rsidP="00227F1D">
            <w:pPr>
              <w:adjustRightInd w:val="0"/>
              <w:snapToGrid w:val="0"/>
              <w:rPr>
                <w:sz w:val="16"/>
                <w:szCs w:val="16"/>
              </w:rPr>
            </w:pPr>
            <w:r w:rsidRPr="00CD61DF">
              <w:rPr>
                <w:sz w:val="16"/>
                <w:szCs w:val="16"/>
              </w:rPr>
              <w:t>Extrinsic motivation</w:t>
            </w:r>
          </w:p>
        </w:tc>
        <w:tc>
          <w:tcPr>
            <w:tcW w:w="2412" w:type="dxa"/>
          </w:tcPr>
          <w:p w14:paraId="48AACF92" w14:textId="77777777" w:rsidR="0044568A" w:rsidRPr="00CD61DF" w:rsidRDefault="0044568A" w:rsidP="00227F1D">
            <w:pPr>
              <w:adjustRightInd w:val="0"/>
              <w:snapToGrid w:val="0"/>
              <w:rPr>
                <w:sz w:val="16"/>
                <w:szCs w:val="16"/>
              </w:rPr>
            </w:pPr>
            <w:r w:rsidRPr="00CD61DF">
              <w:rPr>
                <w:sz w:val="16"/>
                <w:szCs w:val="16"/>
              </w:rPr>
              <w:t>3</w:t>
            </w:r>
          </w:p>
        </w:tc>
        <w:tc>
          <w:tcPr>
            <w:tcW w:w="2413" w:type="dxa"/>
          </w:tcPr>
          <w:p w14:paraId="70C4C505" w14:textId="34FA1038" w:rsidR="0044568A" w:rsidRPr="00CD61DF" w:rsidRDefault="0044568A" w:rsidP="00227F1D">
            <w:pPr>
              <w:adjustRightInd w:val="0"/>
              <w:snapToGrid w:val="0"/>
              <w:rPr>
                <w:sz w:val="16"/>
                <w:szCs w:val="16"/>
              </w:rPr>
            </w:pPr>
            <w:r w:rsidRPr="00CD61DF">
              <w:rPr>
                <w:sz w:val="16"/>
                <w:szCs w:val="16"/>
              </w:rPr>
              <w:t>b6, b7, b8</w:t>
            </w:r>
          </w:p>
        </w:tc>
      </w:tr>
      <w:tr w:rsidR="00CD61DF" w:rsidRPr="00CD61DF" w14:paraId="0D343EFE" w14:textId="47C73C1D" w:rsidTr="00227F1D">
        <w:trPr>
          <w:trHeight w:val="237"/>
          <w:jc w:val="center"/>
        </w:trPr>
        <w:tc>
          <w:tcPr>
            <w:tcW w:w="1419" w:type="dxa"/>
          </w:tcPr>
          <w:p w14:paraId="37B0E9E9" w14:textId="77777777" w:rsidR="0044568A" w:rsidRPr="00CD61DF" w:rsidRDefault="0044568A" w:rsidP="00227F1D">
            <w:pPr>
              <w:adjustRightInd w:val="0"/>
              <w:snapToGrid w:val="0"/>
              <w:rPr>
                <w:sz w:val="16"/>
                <w:szCs w:val="16"/>
              </w:rPr>
            </w:pPr>
            <w:r w:rsidRPr="00CD61DF">
              <w:rPr>
                <w:sz w:val="16"/>
                <w:szCs w:val="16"/>
              </w:rPr>
              <w:t>3</w:t>
            </w:r>
          </w:p>
        </w:tc>
        <w:tc>
          <w:tcPr>
            <w:tcW w:w="2802" w:type="dxa"/>
          </w:tcPr>
          <w:p w14:paraId="190A71E1" w14:textId="77777777" w:rsidR="0044568A" w:rsidRPr="00CD61DF" w:rsidRDefault="0044568A" w:rsidP="00227F1D">
            <w:pPr>
              <w:adjustRightInd w:val="0"/>
              <w:snapToGrid w:val="0"/>
              <w:rPr>
                <w:sz w:val="16"/>
                <w:szCs w:val="16"/>
              </w:rPr>
            </w:pPr>
            <w:r w:rsidRPr="00CD61DF">
              <w:rPr>
                <w:sz w:val="16"/>
                <w:szCs w:val="16"/>
              </w:rPr>
              <w:t>Adjustment motivation</w:t>
            </w:r>
          </w:p>
        </w:tc>
        <w:tc>
          <w:tcPr>
            <w:tcW w:w="2412" w:type="dxa"/>
          </w:tcPr>
          <w:p w14:paraId="40BF7D3C" w14:textId="77777777" w:rsidR="0044568A" w:rsidRPr="00CD61DF" w:rsidRDefault="0044568A" w:rsidP="00227F1D">
            <w:pPr>
              <w:adjustRightInd w:val="0"/>
              <w:snapToGrid w:val="0"/>
              <w:rPr>
                <w:sz w:val="16"/>
                <w:szCs w:val="16"/>
              </w:rPr>
            </w:pPr>
            <w:r w:rsidRPr="00CD61DF">
              <w:rPr>
                <w:sz w:val="16"/>
                <w:szCs w:val="16"/>
              </w:rPr>
              <w:t>3</w:t>
            </w:r>
          </w:p>
        </w:tc>
        <w:tc>
          <w:tcPr>
            <w:tcW w:w="2413" w:type="dxa"/>
          </w:tcPr>
          <w:p w14:paraId="415A0292" w14:textId="13115355" w:rsidR="0044568A" w:rsidRPr="00CD61DF" w:rsidRDefault="0044568A" w:rsidP="00227F1D">
            <w:pPr>
              <w:adjustRightInd w:val="0"/>
              <w:snapToGrid w:val="0"/>
              <w:rPr>
                <w:sz w:val="16"/>
                <w:szCs w:val="16"/>
              </w:rPr>
            </w:pPr>
            <w:r w:rsidRPr="00CD61DF">
              <w:rPr>
                <w:sz w:val="16"/>
                <w:szCs w:val="16"/>
              </w:rPr>
              <w:t>b1, b3, b4</w:t>
            </w:r>
          </w:p>
        </w:tc>
      </w:tr>
      <w:tr w:rsidR="00CD61DF" w:rsidRPr="00CD61DF" w14:paraId="0A0C26A8" w14:textId="3521734E" w:rsidTr="00227F1D">
        <w:trPr>
          <w:trHeight w:val="249"/>
          <w:jc w:val="center"/>
        </w:trPr>
        <w:tc>
          <w:tcPr>
            <w:tcW w:w="1419" w:type="dxa"/>
          </w:tcPr>
          <w:p w14:paraId="286141BC" w14:textId="77777777" w:rsidR="0044568A" w:rsidRPr="00CD61DF" w:rsidRDefault="0044568A" w:rsidP="00227F1D">
            <w:pPr>
              <w:adjustRightInd w:val="0"/>
              <w:snapToGrid w:val="0"/>
              <w:rPr>
                <w:sz w:val="16"/>
                <w:szCs w:val="16"/>
              </w:rPr>
            </w:pPr>
            <w:r w:rsidRPr="00CD61DF">
              <w:rPr>
                <w:sz w:val="16"/>
                <w:szCs w:val="16"/>
              </w:rPr>
              <w:t>4</w:t>
            </w:r>
          </w:p>
        </w:tc>
        <w:tc>
          <w:tcPr>
            <w:tcW w:w="2802" w:type="dxa"/>
          </w:tcPr>
          <w:p w14:paraId="36238A43" w14:textId="77777777" w:rsidR="0044568A" w:rsidRPr="00CD61DF" w:rsidRDefault="0044568A" w:rsidP="00227F1D">
            <w:pPr>
              <w:adjustRightInd w:val="0"/>
              <w:snapToGrid w:val="0"/>
              <w:rPr>
                <w:sz w:val="16"/>
                <w:szCs w:val="16"/>
              </w:rPr>
            </w:pPr>
            <w:r w:rsidRPr="00CD61DF">
              <w:rPr>
                <w:sz w:val="16"/>
                <w:szCs w:val="16"/>
              </w:rPr>
              <w:t>Ability to plan and execute</w:t>
            </w:r>
          </w:p>
        </w:tc>
        <w:tc>
          <w:tcPr>
            <w:tcW w:w="2412" w:type="dxa"/>
          </w:tcPr>
          <w:p w14:paraId="0C7BF254" w14:textId="77777777" w:rsidR="0044568A" w:rsidRPr="00CD61DF" w:rsidRDefault="0044568A" w:rsidP="00227F1D">
            <w:pPr>
              <w:adjustRightInd w:val="0"/>
              <w:snapToGrid w:val="0"/>
              <w:rPr>
                <w:sz w:val="16"/>
                <w:szCs w:val="16"/>
              </w:rPr>
            </w:pPr>
            <w:r w:rsidRPr="00CD61DF">
              <w:rPr>
                <w:sz w:val="16"/>
                <w:szCs w:val="16"/>
              </w:rPr>
              <w:t>5</w:t>
            </w:r>
          </w:p>
        </w:tc>
        <w:tc>
          <w:tcPr>
            <w:tcW w:w="2413" w:type="dxa"/>
          </w:tcPr>
          <w:p w14:paraId="5F515020" w14:textId="2A74065D" w:rsidR="0044568A" w:rsidRPr="00CD61DF" w:rsidRDefault="0044568A" w:rsidP="00227F1D">
            <w:pPr>
              <w:adjustRightInd w:val="0"/>
              <w:snapToGrid w:val="0"/>
              <w:rPr>
                <w:sz w:val="16"/>
                <w:szCs w:val="16"/>
              </w:rPr>
            </w:pPr>
            <w:r w:rsidRPr="00CD61DF">
              <w:rPr>
                <w:sz w:val="16"/>
                <w:szCs w:val="16"/>
              </w:rPr>
              <w:t>c1, c3, d1, d3, d4</w:t>
            </w:r>
          </w:p>
        </w:tc>
      </w:tr>
      <w:tr w:rsidR="00CD61DF" w:rsidRPr="00CD61DF" w14:paraId="70203362" w14:textId="4D7BBED4" w:rsidTr="00227F1D">
        <w:trPr>
          <w:trHeight w:val="249"/>
          <w:jc w:val="center"/>
        </w:trPr>
        <w:tc>
          <w:tcPr>
            <w:tcW w:w="1419" w:type="dxa"/>
          </w:tcPr>
          <w:p w14:paraId="0F33BFF8" w14:textId="77777777" w:rsidR="0044568A" w:rsidRPr="00CD61DF" w:rsidRDefault="0044568A" w:rsidP="00227F1D">
            <w:pPr>
              <w:adjustRightInd w:val="0"/>
              <w:snapToGrid w:val="0"/>
              <w:rPr>
                <w:sz w:val="16"/>
                <w:szCs w:val="16"/>
              </w:rPr>
            </w:pPr>
            <w:r w:rsidRPr="00CD61DF">
              <w:rPr>
                <w:sz w:val="16"/>
                <w:szCs w:val="16"/>
              </w:rPr>
              <w:t>5</w:t>
            </w:r>
          </w:p>
        </w:tc>
        <w:tc>
          <w:tcPr>
            <w:tcW w:w="2802" w:type="dxa"/>
          </w:tcPr>
          <w:p w14:paraId="4F5844C4" w14:textId="77777777" w:rsidR="0044568A" w:rsidRPr="00CD61DF" w:rsidRDefault="0044568A" w:rsidP="00227F1D">
            <w:pPr>
              <w:adjustRightInd w:val="0"/>
              <w:snapToGrid w:val="0"/>
              <w:rPr>
                <w:sz w:val="16"/>
                <w:szCs w:val="16"/>
              </w:rPr>
            </w:pPr>
            <w:r w:rsidRPr="00CD61DF">
              <w:rPr>
                <w:sz w:val="16"/>
                <w:szCs w:val="16"/>
              </w:rPr>
              <w:t>Self-monitoring</w:t>
            </w:r>
          </w:p>
        </w:tc>
        <w:tc>
          <w:tcPr>
            <w:tcW w:w="2412" w:type="dxa"/>
          </w:tcPr>
          <w:p w14:paraId="0852EB79" w14:textId="77777777" w:rsidR="0044568A" w:rsidRPr="00CD61DF" w:rsidRDefault="0044568A" w:rsidP="00227F1D">
            <w:pPr>
              <w:adjustRightInd w:val="0"/>
              <w:snapToGrid w:val="0"/>
              <w:rPr>
                <w:sz w:val="16"/>
                <w:szCs w:val="16"/>
              </w:rPr>
            </w:pPr>
            <w:r w:rsidRPr="00CD61DF">
              <w:rPr>
                <w:sz w:val="16"/>
                <w:szCs w:val="16"/>
              </w:rPr>
              <w:t>2</w:t>
            </w:r>
          </w:p>
        </w:tc>
        <w:tc>
          <w:tcPr>
            <w:tcW w:w="2413" w:type="dxa"/>
          </w:tcPr>
          <w:p w14:paraId="1F54B7BD" w14:textId="37988875" w:rsidR="0044568A" w:rsidRPr="00CD61DF" w:rsidRDefault="0044568A" w:rsidP="00227F1D">
            <w:pPr>
              <w:adjustRightInd w:val="0"/>
              <w:snapToGrid w:val="0"/>
              <w:rPr>
                <w:sz w:val="16"/>
                <w:szCs w:val="16"/>
              </w:rPr>
            </w:pPr>
            <w:r w:rsidRPr="00CD61DF">
              <w:rPr>
                <w:sz w:val="16"/>
                <w:szCs w:val="16"/>
              </w:rPr>
              <w:t>b5, d2</w:t>
            </w:r>
          </w:p>
        </w:tc>
      </w:tr>
      <w:tr w:rsidR="00CD61DF" w:rsidRPr="00CD61DF" w14:paraId="704BFF26" w14:textId="101996A5" w:rsidTr="00227F1D">
        <w:trPr>
          <w:trHeight w:val="249"/>
          <w:jc w:val="center"/>
        </w:trPr>
        <w:tc>
          <w:tcPr>
            <w:tcW w:w="1419" w:type="dxa"/>
          </w:tcPr>
          <w:p w14:paraId="1E6019CF" w14:textId="77777777" w:rsidR="0044568A" w:rsidRPr="00CD61DF" w:rsidRDefault="0044568A" w:rsidP="00227F1D">
            <w:pPr>
              <w:adjustRightInd w:val="0"/>
              <w:snapToGrid w:val="0"/>
              <w:rPr>
                <w:sz w:val="16"/>
                <w:szCs w:val="16"/>
              </w:rPr>
            </w:pPr>
            <w:r w:rsidRPr="00CD61DF">
              <w:rPr>
                <w:sz w:val="16"/>
                <w:szCs w:val="16"/>
              </w:rPr>
              <w:t>6</w:t>
            </w:r>
          </w:p>
        </w:tc>
        <w:tc>
          <w:tcPr>
            <w:tcW w:w="2802" w:type="dxa"/>
          </w:tcPr>
          <w:p w14:paraId="67CAE08E" w14:textId="77777777" w:rsidR="0044568A" w:rsidRPr="00CD61DF" w:rsidRDefault="0044568A" w:rsidP="00227F1D">
            <w:pPr>
              <w:adjustRightInd w:val="0"/>
              <w:snapToGrid w:val="0"/>
              <w:rPr>
                <w:sz w:val="16"/>
                <w:szCs w:val="16"/>
              </w:rPr>
            </w:pPr>
            <w:r w:rsidRPr="00CD61DF">
              <w:rPr>
                <w:sz w:val="16"/>
                <w:szCs w:val="16"/>
              </w:rPr>
              <w:t>Autonomy</w:t>
            </w:r>
          </w:p>
        </w:tc>
        <w:tc>
          <w:tcPr>
            <w:tcW w:w="2412" w:type="dxa"/>
          </w:tcPr>
          <w:p w14:paraId="6D1596ED" w14:textId="77777777" w:rsidR="0044568A" w:rsidRPr="00CD61DF" w:rsidRDefault="0044568A" w:rsidP="00227F1D">
            <w:pPr>
              <w:adjustRightInd w:val="0"/>
              <w:snapToGrid w:val="0"/>
              <w:rPr>
                <w:sz w:val="16"/>
                <w:szCs w:val="16"/>
              </w:rPr>
            </w:pPr>
            <w:r w:rsidRPr="00CD61DF">
              <w:rPr>
                <w:sz w:val="16"/>
                <w:szCs w:val="16"/>
              </w:rPr>
              <w:t>3</w:t>
            </w:r>
          </w:p>
        </w:tc>
        <w:tc>
          <w:tcPr>
            <w:tcW w:w="2413" w:type="dxa"/>
          </w:tcPr>
          <w:p w14:paraId="40B4E845" w14:textId="32439A86" w:rsidR="0044568A" w:rsidRPr="00CD61DF" w:rsidRDefault="0044568A" w:rsidP="00227F1D">
            <w:pPr>
              <w:adjustRightInd w:val="0"/>
              <w:snapToGrid w:val="0"/>
              <w:rPr>
                <w:sz w:val="16"/>
                <w:szCs w:val="16"/>
              </w:rPr>
            </w:pPr>
            <w:r w:rsidRPr="00CD61DF">
              <w:rPr>
                <w:sz w:val="16"/>
                <w:szCs w:val="16"/>
              </w:rPr>
              <w:t>c2, e1, e4</w:t>
            </w:r>
          </w:p>
        </w:tc>
      </w:tr>
      <w:tr w:rsidR="00CD61DF" w:rsidRPr="00CD61DF" w14:paraId="669E8F28" w14:textId="773F7EF9" w:rsidTr="00227F1D">
        <w:trPr>
          <w:trHeight w:val="237"/>
          <w:jc w:val="center"/>
        </w:trPr>
        <w:tc>
          <w:tcPr>
            <w:tcW w:w="1419" w:type="dxa"/>
          </w:tcPr>
          <w:p w14:paraId="2E885B27" w14:textId="77777777" w:rsidR="0044568A" w:rsidRPr="00CD61DF" w:rsidRDefault="0044568A" w:rsidP="00227F1D">
            <w:pPr>
              <w:adjustRightInd w:val="0"/>
              <w:snapToGrid w:val="0"/>
              <w:rPr>
                <w:sz w:val="16"/>
                <w:szCs w:val="16"/>
              </w:rPr>
            </w:pPr>
            <w:r w:rsidRPr="00CD61DF">
              <w:rPr>
                <w:sz w:val="16"/>
                <w:szCs w:val="16"/>
              </w:rPr>
              <w:t>7</w:t>
            </w:r>
          </w:p>
        </w:tc>
        <w:tc>
          <w:tcPr>
            <w:tcW w:w="2802" w:type="dxa"/>
            <w:vAlign w:val="center"/>
          </w:tcPr>
          <w:p w14:paraId="401DB4DE" w14:textId="77777777" w:rsidR="0044568A" w:rsidRPr="00CD61DF" w:rsidRDefault="0044568A" w:rsidP="00227F1D">
            <w:pPr>
              <w:adjustRightInd w:val="0"/>
              <w:snapToGrid w:val="0"/>
              <w:rPr>
                <w:sz w:val="16"/>
                <w:szCs w:val="16"/>
              </w:rPr>
            </w:pPr>
            <w:r w:rsidRPr="00CD61DF">
              <w:rPr>
                <w:sz w:val="16"/>
                <w:szCs w:val="16"/>
              </w:rPr>
              <w:t>Personal responsibility</w:t>
            </w:r>
          </w:p>
        </w:tc>
        <w:tc>
          <w:tcPr>
            <w:tcW w:w="2412" w:type="dxa"/>
          </w:tcPr>
          <w:p w14:paraId="4EB09059" w14:textId="77777777" w:rsidR="0044568A" w:rsidRPr="00CD61DF" w:rsidRDefault="0044568A" w:rsidP="00227F1D">
            <w:pPr>
              <w:adjustRightInd w:val="0"/>
              <w:snapToGrid w:val="0"/>
              <w:rPr>
                <w:sz w:val="16"/>
                <w:szCs w:val="16"/>
              </w:rPr>
            </w:pPr>
            <w:r w:rsidRPr="00CD61DF">
              <w:rPr>
                <w:sz w:val="16"/>
                <w:szCs w:val="16"/>
              </w:rPr>
              <w:t>4</w:t>
            </w:r>
          </w:p>
        </w:tc>
        <w:tc>
          <w:tcPr>
            <w:tcW w:w="2413" w:type="dxa"/>
          </w:tcPr>
          <w:p w14:paraId="59F7037A" w14:textId="1F329971" w:rsidR="0044568A" w:rsidRPr="00CD61DF" w:rsidRDefault="0044568A" w:rsidP="00227F1D">
            <w:pPr>
              <w:adjustRightInd w:val="0"/>
              <w:snapToGrid w:val="0"/>
              <w:rPr>
                <w:sz w:val="16"/>
                <w:szCs w:val="16"/>
              </w:rPr>
            </w:pPr>
            <w:r w:rsidRPr="00CD61DF">
              <w:rPr>
                <w:sz w:val="16"/>
                <w:szCs w:val="16"/>
              </w:rPr>
              <w:t>a10, f1, f3, f4</w:t>
            </w:r>
          </w:p>
        </w:tc>
      </w:tr>
    </w:tbl>
    <w:p w14:paraId="6BE6CFCA" w14:textId="0209C9FB" w:rsidR="006E3F18" w:rsidRPr="00F853C2" w:rsidRDefault="00230855" w:rsidP="00F853C2">
      <w:pPr>
        <w:pStyle w:val="21"/>
        <w:rPr>
          <w:b/>
        </w:rPr>
      </w:pPr>
      <w:r w:rsidRPr="00F853C2">
        <w:rPr>
          <w:b/>
        </w:rPr>
        <w:t>4.3</w:t>
      </w:r>
      <w:r w:rsidR="00F853C2">
        <w:rPr>
          <w:rFonts w:hint="eastAsia"/>
          <w:b/>
          <w:lang w:eastAsia="zh-CN"/>
        </w:rPr>
        <w:t>.</w:t>
      </w:r>
      <w:r w:rsidRPr="00F853C2">
        <w:rPr>
          <w:b/>
        </w:rPr>
        <w:t xml:space="preserve"> Main</w:t>
      </w:r>
      <w:r w:rsidR="00983E18" w:rsidRPr="00F853C2">
        <w:rPr>
          <w:b/>
        </w:rPr>
        <w:t xml:space="preserve"> Survey and Scale Validation</w:t>
      </w:r>
    </w:p>
    <w:p w14:paraId="3566216D" w14:textId="6639E721" w:rsidR="00F062A1" w:rsidRDefault="00F062A1" w:rsidP="00DE1CD8">
      <w:pPr>
        <w:adjustRightInd w:val="0"/>
        <w:snapToGrid w:val="0"/>
        <w:ind w:firstLine="400"/>
        <w:jc w:val="both"/>
        <w:rPr>
          <w:lang w:val="vi-VN" w:eastAsia="zh-CN"/>
        </w:rPr>
      </w:pPr>
      <w:r w:rsidRPr="00CD61DF">
        <w:rPr>
          <w:lang w:val="vi-VN"/>
        </w:rPr>
        <w:t>From a total of 1,041 responses received, 116 invalid responses were eliminated (identified using the reverse-coded items, answers with the same level 1 or 5 for both control and validation questions will be eliminated), leaving a final valid sample of 925 (N=925) for analysis.</w:t>
      </w:r>
      <w:r w:rsidR="00A60987" w:rsidRPr="00CD61DF">
        <w:rPr>
          <w:lang w:val="en-US"/>
        </w:rPr>
        <w:t xml:space="preserve"> </w:t>
      </w:r>
      <w:r w:rsidR="00A60987" w:rsidRPr="00CD61DF">
        <w:rPr>
          <w:lang w:val="vi-VN"/>
        </w:rPr>
        <w:t>The participants were mainly second and third year students, the cohorts received the most BL instruction at HNUE. Detailed demographic characteristics of the sample are presented in Table 5</w:t>
      </w:r>
      <w:r w:rsidR="00A60987" w:rsidRPr="00CD61DF">
        <w:rPr>
          <w:lang w:val="en-US"/>
        </w:rPr>
        <w:t>.</w:t>
      </w:r>
      <w:r w:rsidRPr="00CD61DF">
        <w:rPr>
          <w:lang w:val="vi-VN"/>
        </w:rPr>
        <w:t xml:space="preserve"> </w:t>
      </w:r>
      <w:r w:rsidR="003235FA" w:rsidRPr="00CD61DF">
        <w:rPr>
          <w:lang w:val="vi-VN"/>
        </w:rPr>
        <w:lastRenderedPageBreak/>
        <w:t xml:space="preserve">The gender distribution in the sample (76.4% female and 23.6% male) accurately reflects the typical gender imbalance in teacher training institutions across Vietnam. In the Vietnamese pedagogical context, female students traditionally predominate in most fields of study. Therefore, while the sample is numerically imbalanced, it possesses high ecological validity as it represents the actual proportions of the pre-service teacher population. </w:t>
      </w:r>
      <w:r w:rsidR="00162442" w:rsidRPr="00CD61DF">
        <w:rPr>
          <w:lang w:val="vi-VN"/>
        </w:rPr>
        <w:t xml:space="preserve">To ensure that this distribution does not skew the results, the study performed a MICOM test in Smart PLS. The results in Table </w:t>
      </w:r>
      <w:r w:rsidR="00162442" w:rsidRPr="00CD61DF">
        <w:rPr>
          <w:lang w:val="en-US"/>
        </w:rPr>
        <w:t>6</w:t>
      </w:r>
      <w:r w:rsidR="00162442" w:rsidRPr="00CD61DF">
        <w:rPr>
          <w:lang w:val="vi-VN"/>
        </w:rPr>
        <w:t xml:space="preserve"> with a p-value &gt; 0.05 confirm that the differences (or lack thereof) in path coefficients between groups are not due to differences in how genders interpreted the survey items.</w:t>
      </w:r>
    </w:p>
    <w:p w14:paraId="734AC516" w14:textId="5895F14B"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 xml:space="preserve">Table </w:t>
      </w:r>
      <w:r w:rsidR="007F405F" w:rsidRPr="00CD61DF">
        <w:rPr>
          <w:sz w:val="16"/>
          <w:szCs w:val="16"/>
        </w:rPr>
        <w:t>5</w:t>
      </w:r>
      <w:r w:rsidRPr="00CD61DF">
        <w:rPr>
          <w:sz w:val="16"/>
          <w:szCs w:val="16"/>
        </w:rPr>
        <w:t>.</w:t>
      </w:r>
      <w:proofErr w:type="gramEnd"/>
      <w:r w:rsidRPr="00CD61DF">
        <w:rPr>
          <w:sz w:val="16"/>
          <w:szCs w:val="16"/>
        </w:rPr>
        <w:t xml:space="preserve"> </w:t>
      </w:r>
      <w:proofErr w:type="gramStart"/>
      <w:r w:rsidRPr="00CD61DF">
        <w:rPr>
          <w:sz w:val="16"/>
          <w:szCs w:val="16"/>
        </w:rPr>
        <w:t>Survey Object Classification Table</w:t>
      </w:r>
      <w:r w:rsidR="006F301E">
        <w:rPr>
          <w:rFonts w:hint="eastAsia"/>
          <w:sz w:val="16"/>
          <w:szCs w:val="16"/>
          <w:lang w:eastAsia="zh-CN"/>
        </w:rPr>
        <w:t>.</w:t>
      </w:r>
      <w:proofErr w:type="gramEnd"/>
    </w:p>
    <w:tbl>
      <w:tblPr>
        <w:tblStyle w:val="afa"/>
        <w:tblW w:w="4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3"/>
        <w:gridCol w:w="1559"/>
      </w:tblGrid>
      <w:tr w:rsidR="00CD61DF" w:rsidRPr="00CD61DF" w14:paraId="4BCFBBA3" w14:textId="77777777" w:rsidTr="001C0940">
        <w:trPr>
          <w:jc w:val="center"/>
        </w:trPr>
        <w:tc>
          <w:tcPr>
            <w:tcW w:w="3223" w:type="dxa"/>
            <w:shd w:val="clear" w:color="auto" w:fill="F2F2F2"/>
          </w:tcPr>
          <w:p w14:paraId="1677C84B" w14:textId="77777777" w:rsidR="006E3F18" w:rsidRPr="00CD61DF" w:rsidRDefault="00983E18" w:rsidP="00DE1CD8">
            <w:pPr>
              <w:adjustRightInd w:val="0"/>
              <w:snapToGrid w:val="0"/>
              <w:rPr>
                <w:b/>
                <w:bCs/>
                <w:sz w:val="16"/>
                <w:szCs w:val="16"/>
              </w:rPr>
            </w:pPr>
            <w:r w:rsidRPr="00CD61DF">
              <w:rPr>
                <w:b/>
                <w:bCs/>
                <w:sz w:val="16"/>
                <w:szCs w:val="16"/>
              </w:rPr>
              <w:t>Classification Characteristics</w:t>
            </w:r>
          </w:p>
        </w:tc>
        <w:tc>
          <w:tcPr>
            <w:tcW w:w="1559" w:type="dxa"/>
            <w:shd w:val="clear" w:color="auto" w:fill="F2F2F2"/>
          </w:tcPr>
          <w:p w14:paraId="0C4B9CEC" w14:textId="77777777" w:rsidR="006E3F18" w:rsidRPr="00CD61DF" w:rsidRDefault="00983E18" w:rsidP="00DE1CD8">
            <w:pPr>
              <w:adjustRightInd w:val="0"/>
              <w:snapToGrid w:val="0"/>
              <w:rPr>
                <w:b/>
                <w:bCs/>
                <w:sz w:val="16"/>
                <w:szCs w:val="16"/>
              </w:rPr>
            </w:pPr>
            <w:r w:rsidRPr="00CD61DF">
              <w:rPr>
                <w:b/>
                <w:bCs/>
                <w:sz w:val="16"/>
                <w:szCs w:val="16"/>
              </w:rPr>
              <w:t>Percent (%)</w:t>
            </w:r>
          </w:p>
        </w:tc>
      </w:tr>
      <w:tr w:rsidR="00CD61DF" w:rsidRPr="00CD61DF" w14:paraId="534D8965" w14:textId="77777777" w:rsidTr="001C0940">
        <w:trPr>
          <w:jc w:val="center"/>
        </w:trPr>
        <w:tc>
          <w:tcPr>
            <w:tcW w:w="3223" w:type="dxa"/>
          </w:tcPr>
          <w:p w14:paraId="7B5E3500" w14:textId="77777777" w:rsidR="006E3F18" w:rsidRPr="00CD61DF" w:rsidRDefault="00983E18" w:rsidP="00DE1CD8">
            <w:pPr>
              <w:adjustRightInd w:val="0"/>
              <w:snapToGrid w:val="0"/>
              <w:jc w:val="both"/>
              <w:rPr>
                <w:sz w:val="16"/>
                <w:szCs w:val="16"/>
              </w:rPr>
            </w:pPr>
            <w:r w:rsidRPr="00CD61DF">
              <w:rPr>
                <w:sz w:val="16"/>
                <w:szCs w:val="16"/>
              </w:rPr>
              <w:t>Gender</w:t>
            </w:r>
          </w:p>
        </w:tc>
        <w:tc>
          <w:tcPr>
            <w:tcW w:w="1559" w:type="dxa"/>
          </w:tcPr>
          <w:p w14:paraId="68244A91" w14:textId="77777777" w:rsidR="006E3F18" w:rsidRPr="00CD61DF" w:rsidRDefault="006E3F18" w:rsidP="00DE1CD8">
            <w:pPr>
              <w:adjustRightInd w:val="0"/>
              <w:snapToGrid w:val="0"/>
              <w:rPr>
                <w:sz w:val="16"/>
                <w:szCs w:val="16"/>
              </w:rPr>
            </w:pPr>
          </w:p>
        </w:tc>
      </w:tr>
      <w:tr w:rsidR="00CD61DF" w:rsidRPr="00CD61DF" w14:paraId="19329F47" w14:textId="77777777" w:rsidTr="001C0940">
        <w:trPr>
          <w:jc w:val="center"/>
        </w:trPr>
        <w:tc>
          <w:tcPr>
            <w:tcW w:w="3223" w:type="dxa"/>
          </w:tcPr>
          <w:p w14:paraId="609CD708"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Male</w:t>
            </w:r>
          </w:p>
        </w:tc>
        <w:tc>
          <w:tcPr>
            <w:tcW w:w="1559" w:type="dxa"/>
          </w:tcPr>
          <w:p w14:paraId="7BF24AF5" w14:textId="77777777" w:rsidR="006E3F18" w:rsidRPr="00CD61DF" w:rsidRDefault="00983E18" w:rsidP="00DE1CD8">
            <w:pPr>
              <w:adjustRightInd w:val="0"/>
              <w:snapToGrid w:val="0"/>
              <w:rPr>
                <w:sz w:val="16"/>
                <w:szCs w:val="16"/>
              </w:rPr>
            </w:pPr>
            <w:r w:rsidRPr="00CD61DF">
              <w:rPr>
                <w:sz w:val="16"/>
                <w:szCs w:val="16"/>
              </w:rPr>
              <w:t>23.6</w:t>
            </w:r>
          </w:p>
        </w:tc>
      </w:tr>
      <w:tr w:rsidR="00CD61DF" w:rsidRPr="00CD61DF" w14:paraId="29B00210" w14:textId="77777777" w:rsidTr="001C0940">
        <w:trPr>
          <w:jc w:val="center"/>
        </w:trPr>
        <w:tc>
          <w:tcPr>
            <w:tcW w:w="3223" w:type="dxa"/>
          </w:tcPr>
          <w:p w14:paraId="46152D73"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Female</w:t>
            </w:r>
          </w:p>
        </w:tc>
        <w:tc>
          <w:tcPr>
            <w:tcW w:w="1559" w:type="dxa"/>
          </w:tcPr>
          <w:p w14:paraId="357D79A2" w14:textId="77777777" w:rsidR="006E3F18" w:rsidRPr="00CD61DF" w:rsidRDefault="00983E18" w:rsidP="00DE1CD8">
            <w:pPr>
              <w:adjustRightInd w:val="0"/>
              <w:snapToGrid w:val="0"/>
              <w:rPr>
                <w:sz w:val="16"/>
                <w:szCs w:val="16"/>
              </w:rPr>
            </w:pPr>
            <w:r w:rsidRPr="00CD61DF">
              <w:rPr>
                <w:sz w:val="16"/>
                <w:szCs w:val="16"/>
              </w:rPr>
              <w:t>76.4</w:t>
            </w:r>
          </w:p>
        </w:tc>
      </w:tr>
      <w:tr w:rsidR="00CD61DF" w:rsidRPr="00CD61DF" w14:paraId="0458DAF0" w14:textId="77777777" w:rsidTr="001C0940">
        <w:trPr>
          <w:jc w:val="center"/>
        </w:trPr>
        <w:tc>
          <w:tcPr>
            <w:tcW w:w="3223" w:type="dxa"/>
          </w:tcPr>
          <w:p w14:paraId="604BDADB" w14:textId="77777777" w:rsidR="006E3F18" w:rsidRPr="00CD61DF" w:rsidRDefault="00983E18" w:rsidP="00DE1CD8">
            <w:pPr>
              <w:adjustRightInd w:val="0"/>
              <w:snapToGrid w:val="0"/>
              <w:jc w:val="both"/>
              <w:rPr>
                <w:sz w:val="16"/>
                <w:szCs w:val="16"/>
              </w:rPr>
            </w:pPr>
            <w:r w:rsidRPr="00CD61DF">
              <w:rPr>
                <w:sz w:val="16"/>
                <w:szCs w:val="16"/>
              </w:rPr>
              <w:t>Major</w:t>
            </w:r>
          </w:p>
        </w:tc>
        <w:tc>
          <w:tcPr>
            <w:tcW w:w="1559" w:type="dxa"/>
          </w:tcPr>
          <w:p w14:paraId="5917E27E" w14:textId="77777777" w:rsidR="006E3F18" w:rsidRPr="00CD61DF" w:rsidRDefault="006E3F18" w:rsidP="00DE1CD8">
            <w:pPr>
              <w:adjustRightInd w:val="0"/>
              <w:snapToGrid w:val="0"/>
              <w:rPr>
                <w:sz w:val="16"/>
                <w:szCs w:val="16"/>
              </w:rPr>
            </w:pPr>
          </w:p>
        </w:tc>
      </w:tr>
      <w:tr w:rsidR="00CD61DF" w:rsidRPr="00CD61DF" w14:paraId="295D4E11" w14:textId="77777777" w:rsidTr="001C0940">
        <w:trPr>
          <w:jc w:val="center"/>
        </w:trPr>
        <w:tc>
          <w:tcPr>
            <w:tcW w:w="3223" w:type="dxa"/>
          </w:tcPr>
          <w:p w14:paraId="5FD3D086"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Pedagogy</w:t>
            </w:r>
          </w:p>
        </w:tc>
        <w:tc>
          <w:tcPr>
            <w:tcW w:w="1559" w:type="dxa"/>
          </w:tcPr>
          <w:p w14:paraId="5BF38C61" w14:textId="77777777" w:rsidR="006E3F18" w:rsidRPr="00CD61DF" w:rsidRDefault="00983E18" w:rsidP="00DE1CD8">
            <w:pPr>
              <w:adjustRightInd w:val="0"/>
              <w:snapToGrid w:val="0"/>
              <w:rPr>
                <w:sz w:val="16"/>
                <w:szCs w:val="16"/>
              </w:rPr>
            </w:pPr>
            <w:r w:rsidRPr="00CD61DF">
              <w:rPr>
                <w:sz w:val="16"/>
                <w:szCs w:val="16"/>
              </w:rPr>
              <w:t>80.1</w:t>
            </w:r>
          </w:p>
        </w:tc>
      </w:tr>
      <w:tr w:rsidR="00CD61DF" w:rsidRPr="00CD61DF" w14:paraId="7F61BF9E" w14:textId="77777777" w:rsidTr="001C0940">
        <w:trPr>
          <w:jc w:val="center"/>
        </w:trPr>
        <w:tc>
          <w:tcPr>
            <w:tcW w:w="3223" w:type="dxa"/>
          </w:tcPr>
          <w:p w14:paraId="7B889A12"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Outside of Pedagogy</w:t>
            </w:r>
          </w:p>
        </w:tc>
        <w:tc>
          <w:tcPr>
            <w:tcW w:w="1559" w:type="dxa"/>
          </w:tcPr>
          <w:p w14:paraId="428B91B6" w14:textId="77777777" w:rsidR="006E3F18" w:rsidRPr="00CD61DF" w:rsidRDefault="00983E18" w:rsidP="00DE1CD8">
            <w:pPr>
              <w:adjustRightInd w:val="0"/>
              <w:snapToGrid w:val="0"/>
              <w:rPr>
                <w:sz w:val="16"/>
                <w:szCs w:val="16"/>
              </w:rPr>
            </w:pPr>
            <w:r w:rsidRPr="00CD61DF">
              <w:rPr>
                <w:sz w:val="16"/>
                <w:szCs w:val="16"/>
              </w:rPr>
              <w:t>19.9</w:t>
            </w:r>
          </w:p>
        </w:tc>
      </w:tr>
      <w:tr w:rsidR="00CD61DF" w:rsidRPr="00CD61DF" w14:paraId="5A14E04B" w14:textId="77777777" w:rsidTr="001C0940">
        <w:trPr>
          <w:jc w:val="center"/>
        </w:trPr>
        <w:tc>
          <w:tcPr>
            <w:tcW w:w="3223" w:type="dxa"/>
          </w:tcPr>
          <w:p w14:paraId="6400FBB2" w14:textId="77777777" w:rsidR="006E3F18" w:rsidRPr="00CD61DF" w:rsidRDefault="00983E18" w:rsidP="00DE1CD8">
            <w:pPr>
              <w:adjustRightInd w:val="0"/>
              <w:snapToGrid w:val="0"/>
              <w:jc w:val="both"/>
              <w:rPr>
                <w:sz w:val="16"/>
                <w:szCs w:val="16"/>
              </w:rPr>
            </w:pPr>
            <w:r w:rsidRPr="00CD61DF">
              <w:rPr>
                <w:sz w:val="16"/>
                <w:szCs w:val="16"/>
              </w:rPr>
              <w:t>Subject</w:t>
            </w:r>
          </w:p>
        </w:tc>
        <w:tc>
          <w:tcPr>
            <w:tcW w:w="1559" w:type="dxa"/>
          </w:tcPr>
          <w:p w14:paraId="14C4B9B4" w14:textId="77777777" w:rsidR="006E3F18" w:rsidRPr="00CD61DF" w:rsidRDefault="006E3F18" w:rsidP="00DE1CD8">
            <w:pPr>
              <w:adjustRightInd w:val="0"/>
              <w:snapToGrid w:val="0"/>
              <w:rPr>
                <w:sz w:val="16"/>
                <w:szCs w:val="16"/>
              </w:rPr>
            </w:pPr>
          </w:p>
        </w:tc>
      </w:tr>
      <w:tr w:rsidR="00CD61DF" w:rsidRPr="00CD61DF" w14:paraId="35C280AE" w14:textId="77777777" w:rsidTr="001C0940">
        <w:trPr>
          <w:jc w:val="center"/>
        </w:trPr>
        <w:tc>
          <w:tcPr>
            <w:tcW w:w="3223" w:type="dxa"/>
          </w:tcPr>
          <w:p w14:paraId="6DED7609"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Major subjects</w:t>
            </w:r>
          </w:p>
        </w:tc>
        <w:tc>
          <w:tcPr>
            <w:tcW w:w="1559" w:type="dxa"/>
          </w:tcPr>
          <w:p w14:paraId="49D61A79" w14:textId="77777777" w:rsidR="006E3F18" w:rsidRPr="00CD61DF" w:rsidRDefault="00983E18" w:rsidP="00DE1CD8">
            <w:pPr>
              <w:adjustRightInd w:val="0"/>
              <w:snapToGrid w:val="0"/>
              <w:rPr>
                <w:sz w:val="16"/>
                <w:szCs w:val="16"/>
              </w:rPr>
            </w:pPr>
            <w:r w:rsidRPr="00CD61DF">
              <w:rPr>
                <w:sz w:val="16"/>
                <w:szCs w:val="16"/>
              </w:rPr>
              <w:t>8.90</w:t>
            </w:r>
          </w:p>
        </w:tc>
      </w:tr>
      <w:tr w:rsidR="00CD61DF" w:rsidRPr="00CD61DF" w14:paraId="1703B3B0" w14:textId="77777777" w:rsidTr="001C0940">
        <w:trPr>
          <w:jc w:val="center"/>
        </w:trPr>
        <w:tc>
          <w:tcPr>
            <w:tcW w:w="3223" w:type="dxa"/>
          </w:tcPr>
          <w:p w14:paraId="01CF5C32"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Introduction to Computer Science</w:t>
            </w:r>
          </w:p>
        </w:tc>
        <w:tc>
          <w:tcPr>
            <w:tcW w:w="1559" w:type="dxa"/>
          </w:tcPr>
          <w:p w14:paraId="0B109A7F" w14:textId="77777777" w:rsidR="006E3F18" w:rsidRPr="00CD61DF" w:rsidRDefault="00983E18" w:rsidP="00DE1CD8">
            <w:pPr>
              <w:adjustRightInd w:val="0"/>
              <w:snapToGrid w:val="0"/>
              <w:rPr>
                <w:sz w:val="16"/>
                <w:szCs w:val="16"/>
              </w:rPr>
            </w:pPr>
            <w:r w:rsidRPr="00CD61DF">
              <w:rPr>
                <w:sz w:val="16"/>
                <w:szCs w:val="16"/>
              </w:rPr>
              <w:t>13.4</w:t>
            </w:r>
          </w:p>
        </w:tc>
      </w:tr>
      <w:tr w:rsidR="00CD61DF" w:rsidRPr="00CD61DF" w14:paraId="59173345" w14:textId="77777777" w:rsidTr="001C0940">
        <w:trPr>
          <w:jc w:val="center"/>
        </w:trPr>
        <w:tc>
          <w:tcPr>
            <w:tcW w:w="3223" w:type="dxa"/>
          </w:tcPr>
          <w:p w14:paraId="04111E3B"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General Information Technology</w:t>
            </w:r>
          </w:p>
        </w:tc>
        <w:tc>
          <w:tcPr>
            <w:tcW w:w="1559" w:type="dxa"/>
          </w:tcPr>
          <w:p w14:paraId="1FC1639D" w14:textId="77777777" w:rsidR="006E3F18" w:rsidRPr="00CD61DF" w:rsidRDefault="00983E18" w:rsidP="00DE1CD8">
            <w:pPr>
              <w:adjustRightInd w:val="0"/>
              <w:snapToGrid w:val="0"/>
              <w:rPr>
                <w:sz w:val="16"/>
                <w:szCs w:val="16"/>
              </w:rPr>
            </w:pPr>
            <w:r w:rsidRPr="00CD61DF">
              <w:rPr>
                <w:sz w:val="16"/>
                <w:szCs w:val="16"/>
              </w:rPr>
              <w:t>62.1</w:t>
            </w:r>
          </w:p>
        </w:tc>
      </w:tr>
      <w:tr w:rsidR="00CD61DF" w:rsidRPr="00CD61DF" w14:paraId="32C877FD" w14:textId="77777777" w:rsidTr="001C0940">
        <w:trPr>
          <w:jc w:val="center"/>
        </w:trPr>
        <w:tc>
          <w:tcPr>
            <w:tcW w:w="3223" w:type="dxa"/>
          </w:tcPr>
          <w:p w14:paraId="6A16CD38"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IT skills</w:t>
            </w:r>
          </w:p>
        </w:tc>
        <w:tc>
          <w:tcPr>
            <w:tcW w:w="1559" w:type="dxa"/>
          </w:tcPr>
          <w:p w14:paraId="07CBDC20" w14:textId="77777777" w:rsidR="006E3F18" w:rsidRPr="00CD61DF" w:rsidRDefault="00983E18" w:rsidP="00DE1CD8">
            <w:pPr>
              <w:adjustRightInd w:val="0"/>
              <w:snapToGrid w:val="0"/>
              <w:rPr>
                <w:sz w:val="16"/>
                <w:szCs w:val="16"/>
              </w:rPr>
            </w:pPr>
            <w:r w:rsidRPr="00CD61DF">
              <w:rPr>
                <w:sz w:val="16"/>
                <w:szCs w:val="16"/>
              </w:rPr>
              <w:t>15.7</w:t>
            </w:r>
          </w:p>
        </w:tc>
      </w:tr>
      <w:tr w:rsidR="00CD61DF" w:rsidRPr="00CD61DF" w14:paraId="1D7785FC" w14:textId="77777777" w:rsidTr="001C0940">
        <w:trPr>
          <w:jc w:val="center"/>
        </w:trPr>
        <w:tc>
          <w:tcPr>
            <w:tcW w:w="3223" w:type="dxa"/>
          </w:tcPr>
          <w:p w14:paraId="4FAFFFDF" w14:textId="77777777" w:rsidR="006E3F18" w:rsidRPr="00CD61DF" w:rsidRDefault="00983E18" w:rsidP="00DE1CD8">
            <w:pPr>
              <w:adjustRightInd w:val="0"/>
              <w:snapToGrid w:val="0"/>
              <w:jc w:val="both"/>
              <w:rPr>
                <w:sz w:val="16"/>
                <w:szCs w:val="16"/>
              </w:rPr>
            </w:pPr>
            <w:r w:rsidRPr="00CD61DF">
              <w:rPr>
                <w:sz w:val="16"/>
                <w:szCs w:val="16"/>
              </w:rPr>
              <w:t>Department</w:t>
            </w:r>
          </w:p>
        </w:tc>
        <w:tc>
          <w:tcPr>
            <w:tcW w:w="1559" w:type="dxa"/>
          </w:tcPr>
          <w:p w14:paraId="2DF7FB7C" w14:textId="77777777" w:rsidR="006E3F18" w:rsidRPr="00CD61DF" w:rsidRDefault="006E3F18" w:rsidP="00DE1CD8">
            <w:pPr>
              <w:adjustRightInd w:val="0"/>
              <w:snapToGrid w:val="0"/>
              <w:rPr>
                <w:sz w:val="16"/>
                <w:szCs w:val="16"/>
              </w:rPr>
            </w:pPr>
          </w:p>
        </w:tc>
      </w:tr>
      <w:tr w:rsidR="00CD61DF" w:rsidRPr="00CD61DF" w14:paraId="06DDB85B" w14:textId="77777777" w:rsidTr="001C0940">
        <w:trPr>
          <w:jc w:val="center"/>
        </w:trPr>
        <w:tc>
          <w:tcPr>
            <w:tcW w:w="3223" w:type="dxa"/>
          </w:tcPr>
          <w:p w14:paraId="0D5BE865"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Natural sciences</w:t>
            </w:r>
          </w:p>
        </w:tc>
        <w:tc>
          <w:tcPr>
            <w:tcW w:w="1559" w:type="dxa"/>
          </w:tcPr>
          <w:p w14:paraId="19EF27FC" w14:textId="77777777" w:rsidR="006E3F18" w:rsidRPr="00CD61DF" w:rsidRDefault="00983E18" w:rsidP="00DE1CD8">
            <w:pPr>
              <w:adjustRightInd w:val="0"/>
              <w:snapToGrid w:val="0"/>
              <w:rPr>
                <w:sz w:val="16"/>
                <w:szCs w:val="16"/>
              </w:rPr>
            </w:pPr>
            <w:r w:rsidRPr="00CD61DF">
              <w:rPr>
                <w:sz w:val="16"/>
                <w:szCs w:val="16"/>
              </w:rPr>
              <w:t>57.9</w:t>
            </w:r>
          </w:p>
        </w:tc>
      </w:tr>
      <w:tr w:rsidR="00CD61DF" w:rsidRPr="00CD61DF" w14:paraId="48DD7225" w14:textId="77777777" w:rsidTr="001C0940">
        <w:trPr>
          <w:jc w:val="center"/>
        </w:trPr>
        <w:tc>
          <w:tcPr>
            <w:tcW w:w="3223" w:type="dxa"/>
          </w:tcPr>
          <w:p w14:paraId="02F62B51"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Social sciences</w:t>
            </w:r>
          </w:p>
        </w:tc>
        <w:tc>
          <w:tcPr>
            <w:tcW w:w="1559" w:type="dxa"/>
          </w:tcPr>
          <w:p w14:paraId="38E87501" w14:textId="77777777" w:rsidR="006E3F18" w:rsidRPr="00CD61DF" w:rsidRDefault="00983E18" w:rsidP="00DE1CD8">
            <w:pPr>
              <w:adjustRightInd w:val="0"/>
              <w:snapToGrid w:val="0"/>
              <w:rPr>
                <w:sz w:val="16"/>
                <w:szCs w:val="16"/>
              </w:rPr>
            </w:pPr>
            <w:r w:rsidRPr="00CD61DF">
              <w:rPr>
                <w:sz w:val="16"/>
                <w:szCs w:val="16"/>
              </w:rPr>
              <w:t>25.5</w:t>
            </w:r>
          </w:p>
        </w:tc>
      </w:tr>
      <w:tr w:rsidR="00CD61DF" w:rsidRPr="00CD61DF" w14:paraId="64D3655E" w14:textId="77777777" w:rsidTr="001C0940">
        <w:trPr>
          <w:jc w:val="center"/>
        </w:trPr>
        <w:tc>
          <w:tcPr>
            <w:tcW w:w="3223" w:type="dxa"/>
          </w:tcPr>
          <w:p w14:paraId="7270CA8F"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Pedagogical education</w:t>
            </w:r>
          </w:p>
        </w:tc>
        <w:tc>
          <w:tcPr>
            <w:tcW w:w="1559" w:type="dxa"/>
          </w:tcPr>
          <w:p w14:paraId="6C17B6F9" w14:textId="77777777" w:rsidR="006E3F18" w:rsidRPr="00CD61DF" w:rsidRDefault="00983E18" w:rsidP="00DE1CD8">
            <w:pPr>
              <w:adjustRightInd w:val="0"/>
              <w:snapToGrid w:val="0"/>
              <w:rPr>
                <w:sz w:val="16"/>
                <w:szCs w:val="16"/>
              </w:rPr>
            </w:pPr>
            <w:r w:rsidRPr="00CD61DF">
              <w:rPr>
                <w:sz w:val="16"/>
                <w:szCs w:val="16"/>
              </w:rPr>
              <w:t>15.1</w:t>
            </w:r>
          </w:p>
        </w:tc>
      </w:tr>
      <w:tr w:rsidR="00CD61DF" w:rsidRPr="00CD61DF" w14:paraId="735CFDA5" w14:textId="77777777" w:rsidTr="001C0940">
        <w:trPr>
          <w:jc w:val="center"/>
        </w:trPr>
        <w:tc>
          <w:tcPr>
            <w:tcW w:w="3223" w:type="dxa"/>
          </w:tcPr>
          <w:p w14:paraId="1CE4AB2E" w14:textId="77777777" w:rsidR="006E3F18" w:rsidRPr="00CD61DF" w:rsidRDefault="00983E18" w:rsidP="00DE1CD8">
            <w:pPr>
              <w:numPr>
                <w:ilvl w:val="0"/>
                <w:numId w:val="1"/>
              </w:numPr>
              <w:pBdr>
                <w:top w:val="nil"/>
                <w:left w:val="nil"/>
                <w:bottom w:val="nil"/>
                <w:right w:val="nil"/>
                <w:between w:val="nil"/>
              </w:pBdr>
              <w:adjustRightInd w:val="0"/>
              <w:snapToGrid w:val="0"/>
              <w:jc w:val="both"/>
              <w:rPr>
                <w:sz w:val="16"/>
                <w:szCs w:val="16"/>
              </w:rPr>
            </w:pPr>
            <w:r w:rsidRPr="00CD61DF">
              <w:rPr>
                <w:sz w:val="16"/>
                <w:szCs w:val="16"/>
              </w:rPr>
              <w:t>Special education</w:t>
            </w:r>
          </w:p>
        </w:tc>
        <w:tc>
          <w:tcPr>
            <w:tcW w:w="1559" w:type="dxa"/>
          </w:tcPr>
          <w:p w14:paraId="0B87C9FF" w14:textId="77777777" w:rsidR="006E3F18" w:rsidRPr="00CD61DF" w:rsidRDefault="00983E18" w:rsidP="00DE1CD8">
            <w:pPr>
              <w:adjustRightInd w:val="0"/>
              <w:snapToGrid w:val="0"/>
              <w:rPr>
                <w:sz w:val="16"/>
                <w:szCs w:val="16"/>
              </w:rPr>
            </w:pPr>
            <w:r w:rsidRPr="00CD61DF">
              <w:rPr>
                <w:sz w:val="16"/>
                <w:szCs w:val="16"/>
              </w:rPr>
              <w:t>1.40</w:t>
            </w:r>
          </w:p>
        </w:tc>
      </w:tr>
    </w:tbl>
    <w:p w14:paraId="710BD282" w14:textId="0B56AA15" w:rsidR="00162442" w:rsidRPr="00CD61DF" w:rsidRDefault="00162442" w:rsidP="001E4809">
      <w:pPr>
        <w:pBdr>
          <w:top w:val="nil"/>
          <w:left w:val="nil"/>
          <w:bottom w:val="nil"/>
          <w:right w:val="nil"/>
          <w:between w:val="nil"/>
        </w:pBdr>
        <w:adjustRightInd w:val="0"/>
        <w:snapToGrid w:val="0"/>
        <w:spacing w:after="120"/>
        <w:jc w:val="both"/>
        <w:rPr>
          <w:sz w:val="16"/>
          <w:szCs w:val="16"/>
          <w:lang w:eastAsia="zh-CN"/>
        </w:rPr>
      </w:pPr>
      <w:proofErr w:type="gramStart"/>
      <w:r w:rsidRPr="00CD61DF">
        <w:rPr>
          <w:sz w:val="16"/>
          <w:szCs w:val="16"/>
        </w:rPr>
        <w:t>Table 6.</w:t>
      </w:r>
      <w:proofErr w:type="gramEnd"/>
      <w:r w:rsidRPr="00CD61DF">
        <w:rPr>
          <w:sz w:val="16"/>
          <w:szCs w:val="16"/>
        </w:rPr>
        <w:t xml:space="preserve"> </w:t>
      </w:r>
      <w:proofErr w:type="gramStart"/>
      <w:r w:rsidRPr="00CD61DF">
        <w:rPr>
          <w:sz w:val="16"/>
          <w:szCs w:val="16"/>
        </w:rPr>
        <w:t>MICOM test</w:t>
      </w:r>
      <w:r w:rsidR="006F301E">
        <w:rPr>
          <w:rFonts w:hint="eastAsia"/>
          <w:sz w:val="16"/>
          <w:szCs w:val="16"/>
          <w:lang w:eastAsia="zh-CN"/>
        </w:rPr>
        <w:t>.</w:t>
      </w:r>
      <w:proofErr w:type="gramEnd"/>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095"/>
        <w:gridCol w:w="1095"/>
        <w:gridCol w:w="1095"/>
        <w:gridCol w:w="1116"/>
        <w:gridCol w:w="960"/>
        <w:gridCol w:w="960"/>
        <w:gridCol w:w="1116"/>
      </w:tblGrid>
      <w:tr w:rsidR="00CD61DF" w:rsidRPr="00227F1D" w14:paraId="46EA34DF" w14:textId="77777777" w:rsidTr="001E4809">
        <w:trPr>
          <w:jc w:val="center"/>
        </w:trPr>
        <w:tc>
          <w:tcPr>
            <w:tcW w:w="1889" w:type="dxa"/>
            <w:noWrap/>
            <w:vAlign w:val="bottom"/>
            <w:hideMark/>
          </w:tcPr>
          <w:p w14:paraId="2BB7AC23" w14:textId="77777777" w:rsidR="00162442" w:rsidRPr="00227F1D" w:rsidRDefault="00162442" w:rsidP="00227F1D">
            <w:pPr>
              <w:adjustRightInd w:val="0"/>
              <w:snapToGrid w:val="0"/>
              <w:rPr>
                <w:sz w:val="16"/>
                <w:szCs w:val="16"/>
                <w:lang w:val="en-US"/>
              </w:rPr>
            </w:pPr>
          </w:p>
        </w:tc>
        <w:tc>
          <w:tcPr>
            <w:tcW w:w="1095" w:type="dxa"/>
            <w:noWrap/>
            <w:vAlign w:val="center"/>
            <w:hideMark/>
          </w:tcPr>
          <w:p w14:paraId="40539215" w14:textId="77777777" w:rsidR="00162442" w:rsidRPr="00227F1D" w:rsidRDefault="00162442" w:rsidP="00227F1D">
            <w:pPr>
              <w:adjustRightInd w:val="0"/>
              <w:snapToGrid w:val="0"/>
              <w:rPr>
                <w:b/>
                <w:bCs/>
                <w:sz w:val="16"/>
                <w:szCs w:val="16"/>
                <w:lang w:val="en-US"/>
              </w:rPr>
            </w:pPr>
            <w:r w:rsidRPr="00227F1D">
              <w:rPr>
                <w:b/>
                <w:bCs/>
                <w:sz w:val="16"/>
                <w:szCs w:val="16"/>
                <w:lang w:val="en-US"/>
              </w:rPr>
              <w:t>Path Coefficients Original (Female)</w:t>
            </w:r>
          </w:p>
        </w:tc>
        <w:tc>
          <w:tcPr>
            <w:tcW w:w="1095" w:type="dxa"/>
            <w:noWrap/>
            <w:vAlign w:val="center"/>
            <w:hideMark/>
          </w:tcPr>
          <w:p w14:paraId="61180186" w14:textId="77777777" w:rsidR="00162442" w:rsidRPr="00227F1D" w:rsidRDefault="00162442" w:rsidP="00227F1D">
            <w:pPr>
              <w:adjustRightInd w:val="0"/>
              <w:snapToGrid w:val="0"/>
              <w:rPr>
                <w:b/>
                <w:bCs/>
                <w:sz w:val="16"/>
                <w:szCs w:val="16"/>
                <w:lang w:val="en-US"/>
              </w:rPr>
            </w:pPr>
            <w:r w:rsidRPr="00227F1D">
              <w:rPr>
                <w:b/>
                <w:bCs/>
                <w:sz w:val="16"/>
                <w:szCs w:val="16"/>
                <w:lang w:val="en-US"/>
              </w:rPr>
              <w:t>Path Coefficients Original (Male)</w:t>
            </w:r>
          </w:p>
        </w:tc>
        <w:tc>
          <w:tcPr>
            <w:tcW w:w="1095" w:type="dxa"/>
            <w:noWrap/>
            <w:vAlign w:val="center"/>
            <w:hideMark/>
          </w:tcPr>
          <w:p w14:paraId="70FF5FF9" w14:textId="4DC0749B" w:rsidR="00162442" w:rsidRPr="00227F1D" w:rsidRDefault="00162442" w:rsidP="00227F1D">
            <w:pPr>
              <w:adjustRightInd w:val="0"/>
              <w:snapToGrid w:val="0"/>
              <w:rPr>
                <w:b/>
                <w:bCs/>
                <w:sz w:val="16"/>
                <w:szCs w:val="16"/>
                <w:lang w:val="en-US"/>
              </w:rPr>
            </w:pPr>
            <w:r w:rsidRPr="00227F1D">
              <w:rPr>
                <w:b/>
                <w:bCs/>
                <w:sz w:val="16"/>
                <w:szCs w:val="16"/>
                <w:lang w:val="en-US"/>
              </w:rPr>
              <w:t>Path Coefficients  Original Difference</w:t>
            </w:r>
          </w:p>
        </w:tc>
        <w:tc>
          <w:tcPr>
            <w:tcW w:w="1116" w:type="dxa"/>
            <w:noWrap/>
            <w:vAlign w:val="center"/>
            <w:hideMark/>
          </w:tcPr>
          <w:p w14:paraId="1011BBAF" w14:textId="66BF2377" w:rsidR="00162442" w:rsidRPr="00227F1D" w:rsidRDefault="00162442" w:rsidP="00227F1D">
            <w:pPr>
              <w:adjustRightInd w:val="0"/>
              <w:snapToGrid w:val="0"/>
              <w:rPr>
                <w:b/>
                <w:bCs/>
                <w:sz w:val="16"/>
                <w:szCs w:val="16"/>
                <w:lang w:val="en-US"/>
              </w:rPr>
            </w:pPr>
            <w:r w:rsidRPr="00227F1D">
              <w:rPr>
                <w:b/>
                <w:bCs/>
                <w:sz w:val="16"/>
                <w:szCs w:val="16"/>
                <w:lang w:val="en-US"/>
              </w:rPr>
              <w:t>Path Coefficients  Permutation Mean Difference</w:t>
            </w:r>
          </w:p>
        </w:tc>
        <w:tc>
          <w:tcPr>
            <w:tcW w:w="960" w:type="dxa"/>
            <w:noWrap/>
            <w:vAlign w:val="center"/>
            <w:hideMark/>
          </w:tcPr>
          <w:p w14:paraId="1359F587" w14:textId="77777777" w:rsidR="00162442" w:rsidRPr="00227F1D" w:rsidRDefault="00162442" w:rsidP="00227F1D">
            <w:pPr>
              <w:adjustRightInd w:val="0"/>
              <w:snapToGrid w:val="0"/>
              <w:rPr>
                <w:b/>
                <w:bCs/>
                <w:sz w:val="16"/>
                <w:szCs w:val="16"/>
                <w:lang w:val="en-US"/>
              </w:rPr>
            </w:pPr>
            <w:r w:rsidRPr="00227F1D">
              <w:rPr>
                <w:b/>
                <w:bCs/>
                <w:sz w:val="16"/>
                <w:szCs w:val="16"/>
                <w:lang w:val="en-US"/>
              </w:rPr>
              <w:t>2.50%</w:t>
            </w:r>
          </w:p>
        </w:tc>
        <w:tc>
          <w:tcPr>
            <w:tcW w:w="960" w:type="dxa"/>
            <w:noWrap/>
            <w:vAlign w:val="center"/>
            <w:hideMark/>
          </w:tcPr>
          <w:p w14:paraId="7D2D046C" w14:textId="77777777" w:rsidR="00162442" w:rsidRPr="00227F1D" w:rsidRDefault="00162442" w:rsidP="00227F1D">
            <w:pPr>
              <w:adjustRightInd w:val="0"/>
              <w:snapToGrid w:val="0"/>
              <w:rPr>
                <w:b/>
                <w:bCs/>
                <w:sz w:val="16"/>
                <w:szCs w:val="16"/>
                <w:lang w:val="en-US"/>
              </w:rPr>
            </w:pPr>
            <w:r w:rsidRPr="00227F1D">
              <w:rPr>
                <w:b/>
                <w:bCs/>
                <w:sz w:val="16"/>
                <w:szCs w:val="16"/>
                <w:lang w:val="en-US"/>
              </w:rPr>
              <w:t>97.50%</w:t>
            </w:r>
          </w:p>
        </w:tc>
        <w:tc>
          <w:tcPr>
            <w:tcW w:w="1116" w:type="dxa"/>
            <w:noWrap/>
            <w:vAlign w:val="center"/>
            <w:hideMark/>
          </w:tcPr>
          <w:p w14:paraId="430F8EE8" w14:textId="77777777" w:rsidR="00162442" w:rsidRPr="00227F1D" w:rsidRDefault="00162442" w:rsidP="00227F1D">
            <w:pPr>
              <w:adjustRightInd w:val="0"/>
              <w:snapToGrid w:val="0"/>
              <w:rPr>
                <w:b/>
                <w:bCs/>
                <w:sz w:val="16"/>
                <w:szCs w:val="16"/>
                <w:lang w:val="en-US"/>
              </w:rPr>
            </w:pPr>
            <w:r w:rsidRPr="00227F1D">
              <w:rPr>
                <w:b/>
                <w:bCs/>
                <w:sz w:val="16"/>
                <w:szCs w:val="16"/>
                <w:lang w:val="en-US"/>
              </w:rPr>
              <w:t>Permutation p-Values</w:t>
            </w:r>
          </w:p>
        </w:tc>
      </w:tr>
      <w:tr w:rsidR="00CD61DF" w:rsidRPr="00227F1D" w14:paraId="7F9CEC4E" w14:textId="77777777" w:rsidTr="001E4809">
        <w:trPr>
          <w:jc w:val="center"/>
        </w:trPr>
        <w:tc>
          <w:tcPr>
            <w:tcW w:w="1889" w:type="dxa"/>
            <w:noWrap/>
            <w:vAlign w:val="bottom"/>
            <w:hideMark/>
          </w:tcPr>
          <w:p w14:paraId="21FB19A4" w14:textId="77777777" w:rsidR="00162442" w:rsidRPr="00227F1D" w:rsidRDefault="00162442" w:rsidP="00227F1D">
            <w:pPr>
              <w:adjustRightInd w:val="0"/>
              <w:snapToGrid w:val="0"/>
              <w:rPr>
                <w:sz w:val="16"/>
                <w:szCs w:val="16"/>
                <w:lang w:val="en-US"/>
              </w:rPr>
            </w:pPr>
            <w:r w:rsidRPr="00227F1D">
              <w:rPr>
                <w:sz w:val="16"/>
                <w:szCs w:val="16"/>
                <w:lang w:val="en-US"/>
              </w:rPr>
              <w:t>AWARENESS -&gt; SDL</w:t>
            </w:r>
          </w:p>
        </w:tc>
        <w:tc>
          <w:tcPr>
            <w:tcW w:w="1095" w:type="dxa"/>
            <w:noWrap/>
            <w:vAlign w:val="bottom"/>
            <w:hideMark/>
          </w:tcPr>
          <w:p w14:paraId="39137F1F" w14:textId="77777777" w:rsidR="00162442" w:rsidRPr="00227F1D" w:rsidRDefault="00162442" w:rsidP="00227F1D">
            <w:pPr>
              <w:adjustRightInd w:val="0"/>
              <w:snapToGrid w:val="0"/>
              <w:rPr>
                <w:sz w:val="16"/>
                <w:szCs w:val="16"/>
                <w:lang w:val="en-US"/>
              </w:rPr>
            </w:pPr>
            <w:r w:rsidRPr="00227F1D">
              <w:rPr>
                <w:sz w:val="16"/>
                <w:szCs w:val="16"/>
                <w:lang w:val="en-US"/>
              </w:rPr>
              <w:t>0.385</w:t>
            </w:r>
          </w:p>
        </w:tc>
        <w:tc>
          <w:tcPr>
            <w:tcW w:w="1095" w:type="dxa"/>
            <w:noWrap/>
            <w:vAlign w:val="bottom"/>
            <w:hideMark/>
          </w:tcPr>
          <w:p w14:paraId="3C009A3C" w14:textId="77777777" w:rsidR="00162442" w:rsidRPr="00227F1D" w:rsidRDefault="00162442" w:rsidP="00227F1D">
            <w:pPr>
              <w:adjustRightInd w:val="0"/>
              <w:snapToGrid w:val="0"/>
              <w:rPr>
                <w:sz w:val="16"/>
                <w:szCs w:val="16"/>
                <w:lang w:val="en-US"/>
              </w:rPr>
            </w:pPr>
            <w:r w:rsidRPr="00227F1D">
              <w:rPr>
                <w:sz w:val="16"/>
                <w:szCs w:val="16"/>
                <w:lang w:val="en-US"/>
              </w:rPr>
              <w:t>0.292</w:t>
            </w:r>
          </w:p>
        </w:tc>
        <w:tc>
          <w:tcPr>
            <w:tcW w:w="1095" w:type="dxa"/>
            <w:noWrap/>
            <w:vAlign w:val="bottom"/>
            <w:hideMark/>
          </w:tcPr>
          <w:p w14:paraId="7E29BEB1" w14:textId="77777777" w:rsidR="00162442" w:rsidRPr="00227F1D" w:rsidRDefault="00162442" w:rsidP="00227F1D">
            <w:pPr>
              <w:adjustRightInd w:val="0"/>
              <w:snapToGrid w:val="0"/>
              <w:rPr>
                <w:sz w:val="16"/>
                <w:szCs w:val="16"/>
                <w:lang w:val="en-US"/>
              </w:rPr>
            </w:pPr>
            <w:r w:rsidRPr="00227F1D">
              <w:rPr>
                <w:sz w:val="16"/>
                <w:szCs w:val="16"/>
                <w:lang w:val="en-US"/>
              </w:rPr>
              <w:t>0.093</w:t>
            </w:r>
          </w:p>
        </w:tc>
        <w:tc>
          <w:tcPr>
            <w:tcW w:w="1116" w:type="dxa"/>
            <w:noWrap/>
            <w:vAlign w:val="bottom"/>
            <w:hideMark/>
          </w:tcPr>
          <w:p w14:paraId="228596C5" w14:textId="77777777" w:rsidR="00162442" w:rsidRPr="00227F1D" w:rsidRDefault="00162442" w:rsidP="00227F1D">
            <w:pPr>
              <w:adjustRightInd w:val="0"/>
              <w:snapToGrid w:val="0"/>
              <w:rPr>
                <w:sz w:val="16"/>
                <w:szCs w:val="16"/>
                <w:lang w:val="en-US"/>
              </w:rPr>
            </w:pPr>
            <w:r w:rsidRPr="00227F1D">
              <w:rPr>
                <w:sz w:val="16"/>
                <w:szCs w:val="16"/>
                <w:lang w:val="en-US"/>
              </w:rPr>
              <w:t>-0.002</w:t>
            </w:r>
          </w:p>
        </w:tc>
        <w:tc>
          <w:tcPr>
            <w:tcW w:w="960" w:type="dxa"/>
            <w:noWrap/>
            <w:vAlign w:val="bottom"/>
            <w:hideMark/>
          </w:tcPr>
          <w:p w14:paraId="79F5D0D0" w14:textId="77777777" w:rsidR="00162442" w:rsidRPr="00227F1D" w:rsidRDefault="00162442" w:rsidP="00227F1D">
            <w:pPr>
              <w:adjustRightInd w:val="0"/>
              <w:snapToGrid w:val="0"/>
              <w:rPr>
                <w:sz w:val="16"/>
                <w:szCs w:val="16"/>
                <w:lang w:val="en-US"/>
              </w:rPr>
            </w:pPr>
            <w:r w:rsidRPr="00227F1D">
              <w:rPr>
                <w:sz w:val="16"/>
                <w:szCs w:val="16"/>
                <w:lang w:val="en-US"/>
              </w:rPr>
              <w:t>-0.173</w:t>
            </w:r>
          </w:p>
        </w:tc>
        <w:tc>
          <w:tcPr>
            <w:tcW w:w="960" w:type="dxa"/>
            <w:noWrap/>
            <w:vAlign w:val="bottom"/>
            <w:hideMark/>
          </w:tcPr>
          <w:p w14:paraId="6658C62E" w14:textId="77777777" w:rsidR="00162442" w:rsidRPr="00227F1D" w:rsidRDefault="00162442" w:rsidP="00227F1D">
            <w:pPr>
              <w:adjustRightInd w:val="0"/>
              <w:snapToGrid w:val="0"/>
              <w:rPr>
                <w:sz w:val="16"/>
                <w:szCs w:val="16"/>
                <w:lang w:val="en-US"/>
              </w:rPr>
            </w:pPr>
            <w:r w:rsidRPr="00227F1D">
              <w:rPr>
                <w:sz w:val="16"/>
                <w:szCs w:val="16"/>
                <w:lang w:val="en-US"/>
              </w:rPr>
              <w:t>0.179</w:t>
            </w:r>
          </w:p>
        </w:tc>
        <w:tc>
          <w:tcPr>
            <w:tcW w:w="1116" w:type="dxa"/>
            <w:noWrap/>
            <w:vAlign w:val="bottom"/>
            <w:hideMark/>
          </w:tcPr>
          <w:p w14:paraId="76B7AE0C" w14:textId="77777777" w:rsidR="00162442" w:rsidRPr="00227F1D" w:rsidRDefault="00162442" w:rsidP="00227F1D">
            <w:pPr>
              <w:adjustRightInd w:val="0"/>
              <w:snapToGrid w:val="0"/>
              <w:rPr>
                <w:sz w:val="16"/>
                <w:szCs w:val="16"/>
                <w:lang w:val="en-US"/>
              </w:rPr>
            </w:pPr>
            <w:r w:rsidRPr="00227F1D">
              <w:rPr>
                <w:sz w:val="16"/>
                <w:szCs w:val="16"/>
                <w:lang w:val="en-US"/>
              </w:rPr>
              <w:t>0.302</w:t>
            </w:r>
          </w:p>
        </w:tc>
      </w:tr>
      <w:tr w:rsidR="00CD61DF" w:rsidRPr="00227F1D" w14:paraId="31475450" w14:textId="77777777" w:rsidTr="001E4809">
        <w:trPr>
          <w:jc w:val="center"/>
        </w:trPr>
        <w:tc>
          <w:tcPr>
            <w:tcW w:w="1889" w:type="dxa"/>
            <w:noWrap/>
            <w:vAlign w:val="bottom"/>
            <w:hideMark/>
          </w:tcPr>
          <w:p w14:paraId="4222668B" w14:textId="77777777" w:rsidR="00162442" w:rsidRPr="00227F1D" w:rsidRDefault="00162442" w:rsidP="00227F1D">
            <w:pPr>
              <w:adjustRightInd w:val="0"/>
              <w:snapToGrid w:val="0"/>
              <w:rPr>
                <w:sz w:val="16"/>
                <w:szCs w:val="16"/>
                <w:lang w:val="en-US"/>
              </w:rPr>
            </w:pPr>
            <w:r w:rsidRPr="00227F1D">
              <w:rPr>
                <w:sz w:val="16"/>
                <w:szCs w:val="16"/>
                <w:lang w:val="en-US"/>
              </w:rPr>
              <w:t>COMMUNITY -&gt; SDL</w:t>
            </w:r>
          </w:p>
        </w:tc>
        <w:tc>
          <w:tcPr>
            <w:tcW w:w="1095" w:type="dxa"/>
            <w:noWrap/>
            <w:vAlign w:val="bottom"/>
            <w:hideMark/>
          </w:tcPr>
          <w:p w14:paraId="3CC4C63A" w14:textId="77777777" w:rsidR="00162442" w:rsidRPr="00227F1D" w:rsidRDefault="00162442" w:rsidP="00227F1D">
            <w:pPr>
              <w:adjustRightInd w:val="0"/>
              <w:snapToGrid w:val="0"/>
              <w:rPr>
                <w:sz w:val="16"/>
                <w:szCs w:val="16"/>
                <w:lang w:val="en-US"/>
              </w:rPr>
            </w:pPr>
            <w:r w:rsidRPr="00227F1D">
              <w:rPr>
                <w:sz w:val="16"/>
                <w:szCs w:val="16"/>
                <w:lang w:val="en-US"/>
              </w:rPr>
              <w:t>0.24</w:t>
            </w:r>
          </w:p>
        </w:tc>
        <w:tc>
          <w:tcPr>
            <w:tcW w:w="1095" w:type="dxa"/>
            <w:noWrap/>
            <w:vAlign w:val="bottom"/>
            <w:hideMark/>
          </w:tcPr>
          <w:p w14:paraId="63F56FD7" w14:textId="77777777" w:rsidR="00162442" w:rsidRPr="00227F1D" w:rsidRDefault="00162442" w:rsidP="00227F1D">
            <w:pPr>
              <w:adjustRightInd w:val="0"/>
              <w:snapToGrid w:val="0"/>
              <w:rPr>
                <w:sz w:val="16"/>
                <w:szCs w:val="16"/>
                <w:lang w:val="en-US"/>
              </w:rPr>
            </w:pPr>
            <w:r w:rsidRPr="00227F1D">
              <w:rPr>
                <w:sz w:val="16"/>
                <w:szCs w:val="16"/>
                <w:lang w:val="en-US"/>
              </w:rPr>
              <w:t>0.322</w:t>
            </w:r>
          </w:p>
        </w:tc>
        <w:tc>
          <w:tcPr>
            <w:tcW w:w="1095" w:type="dxa"/>
            <w:noWrap/>
            <w:vAlign w:val="bottom"/>
            <w:hideMark/>
          </w:tcPr>
          <w:p w14:paraId="59D083F7" w14:textId="77777777" w:rsidR="00162442" w:rsidRPr="00227F1D" w:rsidRDefault="00162442" w:rsidP="00227F1D">
            <w:pPr>
              <w:adjustRightInd w:val="0"/>
              <w:snapToGrid w:val="0"/>
              <w:rPr>
                <w:sz w:val="16"/>
                <w:szCs w:val="16"/>
                <w:lang w:val="en-US"/>
              </w:rPr>
            </w:pPr>
            <w:r w:rsidRPr="00227F1D">
              <w:rPr>
                <w:sz w:val="16"/>
                <w:szCs w:val="16"/>
                <w:lang w:val="en-US"/>
              </w:rPr>
              <w:t>-0.083</w:t>
            </w:r>
          </w:p>
        </w:tc>
        <w:tc>
          <w:tcPr>
            <w:tcW w:w="1116" w:type="dxa"/>
            <w:noWrap/>
            <w:vAlign w:val="bottom"/>
            <w:hideMark/>
          </w:tcPr>
          <w:p w14:paraId="2F63740C" w14:textId="77777777" w:rsidR="00162442" w:rsidRPr="00227F1D" w:rsidRDefault="00162442" w:rsidP="00227F1D">
            <w:pPr>
              <w:adjustRightInd w:val="0"/>
              <w:snapToGrid w:val="0"/>
              <w:rPr>
                <w:sz w:val="16"/>
                <w:szCs w:val="16"/>
                <w:lang w:val="en-US"/>
              </w:rPr>
            </w:pPr>
            <w:r w:rsidRPr="00227F1D">
              <w:rPr>
                <w:sz w:val="16"/>
                <w:szCs w:val="16"/>
                <w:lang w:val="en-US"/>
              </w:rPr>
              <w:t>-0.004</w:t>
            </w:r>
          </w:p>
        </w:tc>
        <w:tc>
          <w:tcPr>
            <w:tcW w:w="960" w:type="dxa"/>
            <w:noWrap/>
            <w:vAlign w:val="bottom"/>
            <w:hideMark/>
          </w:tcPr>
          <w:p w14:paraId="1567B79E" w14:textId="77777777" w:rsidR="00162442" w:rsidRPr="00227F1D" w:rsidRDefault="00162442" w:rsidP="00227F1D">
            <w:pPr>
              <w:adjustRightInd w:val="0"/>
              <w:snapToGrid w:val="0"/>
              <w:rPr>
                <w:sz w:val="16"/>
                <w:szCs w:val="16"/>
                <w:lang w:val="en-US"/>
              </w:rPr>
            </w:pPr>
            <w:r w:rsidRPr="00227F1D">
              <w:rPr>
                <w:sz w:val="16"/>
                <w:szCs w:val="16"/>
                <w:lang w:val="en-US"/>
              </w:rPr>
              <w:t>-0.185</w:t>
            </w:r>
          </w:p>
        </w:tc>
        <w:tc>
          <w:tcPr>
            <w:tcW w:w="960" w:type="dxa"/>
            <w:noWrap/>
            <w:vAlign w:val="bottom"/>
            <w:hideMark/>
          </w:tcPr>
          <w:p w14:paraId="46FBF846" w14:textId="77777777" w:rsidR="00162442" w:rsidRPr="00227F1D" w:rsidRDefault="00162442" w:rsidP="00227F1D">
            <w:pPr>
              <w:adjustRightInd w:val="0"/>
              <w:snapToGrid w:val="0"/>
              <w:rPr>
                <w:sz w:val="16"/>
                <w:szCs w:val="16"/>
                <w:lang w:val="en-US"/>
              </w:rPr>
            </w:pPr>
            <w:r w:rsidRPr="00227F1D">
              <w:rPr>
                <w:sz w:val="16"/>
                <w:szCs w:val="16"/>
                <w:lang w:val="en-US"/>
              </w:rPr>
              <w:t>0.17</w:t>
            </w:r>
          </w:p>
        </w:tc>
        <w:tc>
          <w:tcPr>
            <w:tcW w:w="1116" w:type="dxa"/>
            <w:noWrap/>
            <w:vAlign w:val="bottom"/>
            <w:hideMark/>
          </w:tcPr>
          <w:p w14:paraId="4B706108" w14:textId="77777777" w:rsidR="00162442" w:rsidRPr="00227F1D" w:rsidRDefault="00162442" w:rsidP="00227F1D">
            <w:pPr>
              <w:adjustRightInd w:val="0"/>
              <w:snapToGrid w:val="0"/>
              <w:rPr>
                <w:sz w:val="16"/>
                <w:szCs w:val="16"/>
                <w:lang w:val="en-US"/>
              </w:rPr>
            </w:pPr>
            <w:r w:rsidRPr="00227F1D">
              <w:rPr>
                <w:sz w:val="16"/>
                <w:szCs w:val="16"/>
                <w:lang w:val="en-US"/>
              </w:rPr>
              <w:t>0.371</w:t>
            </w:r>
          </w:p>
        </w:tc>
      </w:tr>
      <w:tr w:rsidR="00CD61DF" w:rsidRPr="00227F1D" w14:paraId="533B5DF8" w14:textId="77777777" w:rsidTr="001E4809">
        <w:trPr>
          <w:jc w:val="center"/>
        </w:trPr>
        <w:tc>
          <w:tcPr>
            <w:tcW w:w="1889" w:type="dxa"/>
            <w:noWrap/>
            <w:vAlign w:val="bottom"/>
            <w:hideMark/>
          </w:tcPr>
          <w:p w14:paraId="187A43D4" w14:textId="77777777" w:rsidR="00162442" w:rsidRPr="00227F1D" w:rsidRDefault="00162442" w:rsidP="00227F1D">
            <w:pPr>
              <w:adjustRightInd w:val="0"/>
              <w:snapToGrid w:val="0"/>
              <w:rPr>
                <w:sz w:val="16"/>
                <w:szCs w:val="16"/>
                <w:lang w:val="en-US"/>
              </w:rPr>
            </w:pPr>
            <w:r w:rsidRPr="00227F1D">
              <w:rPr>
                <w:sz w:val="16"/>
                <w:szCs w:val="16"/>
                <w:lang w:val="en-US"/>
              </w:rPr>
              <w:t>CULTURE -&gt; SDL</w:t>
            </w:r>
          </w:p>
        </w:tc>
        <w:tc>
          <w:tcPr>
            <w:tcW w:w="1095" w:type="dxa"/>
            <w:noWrap/>
            <w:vAlign w:val="bottom"/>
            <w:hideMark/>
          </w:tcPr>
          <w:p w14:paraId="2588C96D" w14:textId="77777777" w:rsidR="00162442" w:rsidRPr="00227F1D" w:rsidRDefault="00162442" w:rsidP="00227F1D">
            <w:pPr>
              <w:adjustRightInd w:val="0"/>
              <w:snapToGrid w:val="0"/>
              <w:rPr>
                <w:sz w:val="16"/>
                <w:szCs w:val="16"/>
                <w:lang w:val="en-US"/>
              </w:rPr>
            </w:pPr>
            <w:r w:rsidRPr="00227F1D">
              <w:rPr>
                <w:sz w:val="16"/>
                <w:szCs w:val="16"/>
                <w:lang w:val="en-US"/>
              </w:rPr>
              <w:t>0.012</w:t>
            </w:r>
          </w:p>
        </w:tc>
        <w:tc>
          <w:tcPr>
            <w:tcW w:w="1095" w:type="dxa"/>
            <w:noWrap/>
            <w:vAlign w:val="bottom"/>
            <w:hideMark/>
          </w:tcPr>
          <w:p w14:paraId="0BA410ED" w14:textId="77777777" w:rsidR="00162442" w:rsidRPr="00227F1D" w:rsidRDefault="00162442" w:rsidP="00227F1D">
            <w:pPr>
              <w:adjustRightInd w:val="0"/>
              <w:snapToGrid w:val="0"/>
              <w:rPr>
                <w:sz w:val="16"/>
                <w:szCs w:val="16"/>
                <w:lang w:val="en-US"/>
              </w:rPr>
            </w:pPr>
            <w:r w:rsidRPr="00227F1D">
              <w:rPr>
                <w:sz w:val="16"/>
                <w:szCs w:val="16"/>
                <w:lang w:val="en-US"/>
              </w:rPr>
              <w:t>0.016</w:t>
            </w:r>
          </w:p>
        </w:tc>
        <w:tc>
          <w:tcPr>
            <w:tcW w:w="1095" w:type="dxa"/>
            <w:noWrap/>
            <w:vAlign w:val="bottom"/>
            <w:hideMark/>
          </w:tcPr>
          <w:p w14:paraId="3029FBA9" w14:textId="77777777" w:rsidR="00162442" w:rsidRPr="00227F1D" w:rsidRDefault="00162442" w:rsidP="00227F1D">
            <w:pPr>
              <w:adjustRightInd w:val="0"/>
              <w:snapToGrid w:val="0"/>
              <w:rPr>
                <w:sz w:val="16"/>
                <w:szCs w:val="16"/>
                <w:lang w:val="en-US"/>
              </w:rPr>
            </w:pPr>
            <w:r w:rsidRPr="00227F1D">
              <w:rPr>
                <w:sz w:val="16"/>
                <w:szCs w:val="16"/>
                <w:lang w:val="en-US"/>
              </w:rPr>
              <w:t>-0.005</w:t>
            </w:r>
          </w:p>
        </w:tc>
        <w:tc>
          <w:tcPr>
            <w:tcW w:w="1116" w:type="dxa"/>
            <w:noWrap/>
            <w:vAlign w:val="bottom"/>
            <w:hideMark/>
          </w:tcPr>
          <w:p w14:paraId="55A858A3" w14:textId="77777777" w:rsidR="00162442" w:rsidRPr="00227F1D" w:rsidRDefault="00162442" w:rsidP="00227F1D">
            <w:pPr>
              <w:adjustRightInd w:val="0"/>
              <w:snapToGrid w:val="0"/>
              <w:rPr>
                <w:sz w:val="16"/>
                <w:szCs w:val="16"/>
                <w:lang w:val="en-US"/>
              </w:rPr>
            </w:pPr>
            <w:r w:rsidRPr="00227F1D">
              <w:rPr>
                <w:sz w:val="16"/>
                <w:szCs w:val="16"/>
                <w:lang w:val="en-US"/>
              </w:rPr>
              <w:t>-0.003</w:t>
            </w:r>
          </w:p>
        </w:tc>
        <w:tc>
          <w:tcPr>
            <w:tcW w:w="960" w:type="dxa"/>
            <w:noWrap/>
            <w:vAlign w:val="bottom"/>
            <w:hideMark/>
          </w:tcPr>
          <w:p w14:paraId="365D41AD" w14:textId="77777777" w:rsidR="00162442" w:rsidRPr="00227F1D" w:rsidRDefault="00162442" w:rsidP="00227F1D">
            <w:pPr>
              <w:adjustRightInd w:val="0"/>
              <w:snapToGrid w:val="0"/>
              <w:rPr>
                <w:sz w:val="16"/>
                <w:szCs w:val="16"/>
                <w:lang w:val="en-US"/>
              </w:rPr>
            </w:pPr>
            <w:r w:rsidRPr="00227F1D">
              <w:rPr>
                <w:sz w:val="16"/>
                <w:szCs w:val="16"/>
                <w:lang w:val="en-US"/>
              </w:rPr>
              <w:t>-0.109</w:t>
            </w:r>
          </w:p>
        </w:tc>
        <w:tc>
          <w:tcPr>
            <w:tcW w:w="960" w:type="dxa"/>
            <w:noWrap/>
            <w:vAlign w:val="bottom"/>
            <w:hideMark/>
          </w:tcPr>
          <w:p w14:paraId="32AD693C" w14:textId="77777777" w:rsidR="00162442" w:rsidRPr="00227F1D" w:rsidRDefault="00162442" w:rsidP="00227F1D">
            <w:pPr>
              <w:adjustRightInd w:val="0"/>
              <w:snapToGrid w:val="0"/>
              <w:rPr>
                <w:sz w:val="16"/>
                <w:szCs w:val="16"/>
                <w:lang w:val="en-US"/>
              </w:rPr>
            </w:pPr>
            <w:r w:rsidRPr="00227F1D">
              <w:rPr>
                <w:sz w:val="16"/>
                <w:szCs w:val="16"/>
                <w:lang w:val="en-US"/>
              </w:rPr>
              <w:t>0.106</w:t>
            </w:r>
          </w:p>
        </w:tc>
        <w:tc>
          <w:tcPr>
            <w:tcW w:w="1116" w:type="dxa"/>
            <w:noWrap/>
            <w:vAlign w:val="bottom"/>
            <w:hideMark/>
          </w:tcPr>
          <w:p w14:paraId="41AADF0A" w14:textId="77777777" w:rsidR="00162442" w:rsidRPr="00227F1D" w:rsidRDefault="00162442" w:rsidP="00227F1D">
            <w:pPr>
              <w:adjustRightInd w:val="0"/>
              <w:snapToGrid w:val="0"/>
              <w:rPr>
                <w:sz w:val="16"/>
                <w:szCs w:val="16"/>
                <w:lang w:val="en-US"/>
              </w:rPr>
            </w:pPr>
            <w:r w:rsidRPr="00227F1D">
              <w:rPr>
                <w:sz w:val="16"/>
                <w:szCs w:val="16"/>
                <w:lang w:val="en-US"/>
              </w:rPr>
              <w:t>0.929</w:t>
            </w:r>
          </w:p>
        </w:tc>
      </w:tr>
      <w:tr w:rsidR="00CD61DF" w:rsidRPr="00227F1D" w14:paraId="29C224A3" w14:textId="77777777" w:rsidTr="001E4809">
        <w:trPr>
          <w:jc w:val="center"/>
        </w:trPr>
        <w:tc>
          <w:tcPr>
            <w:tcW w:w="1889" w:type="dxa"/>
            <w:noWrap/>
            <w:vAlign w:val="bottom"/>
            <w:hideMark/>
          </w:tcPr>
          <w:p w14:paraId="2790DD0B" w14:textId="77777777" w:rsidR="00162442" w:rsidRPr="00227F1D" w:rsidRDefault="00162442" w:rsidP="00227F1D">
            <w:pPr>
              <w:adjustRightInd w:val="0"/>
              <w:snapToGrid w:val="0"/>
              <w:rPr>
                <w:sz w:val="16"/>
                <w:szCs w:val="16"/>
                <w:lang w:val="en-US"/>
              </w:rPr>
            </w:pPr>
            <w:r w:rsidRPr="00227F1D">
              <w:rPr>
                <w:sz w:val="16"/>
                <w:szCs w:val="16"/>
                <w:lang w:val="en-US"/>
              </w:rPr>
              <w:t>CURRICULUM -&gt; SDL</w:t>
            </w:r>
          </w:p>
        </w:tc>
        <w:tc>
          <w:tcPr>
            <w:tcW w:w="1095" w:type="dxa"/>
            <w:noWrap/>
            <w:vAlign w:val="bottom"/>
            <w:hideMark/>
          </w:tcPr>
          <w:p w14:paraId="7B7CC2B0" w14:textId="77777777" w:rsidR="00162442" w:rsidRPr="00227F1D" w:rsidRDefault="00162442" w:rsidP="00227F1D">
            <w:pPr>
              <w:adjustRightInd w:val="0"/>
              <w:snapToGrid w:val="0"/>
              <w:rPr>
                <w:sz w:val="16"/>
                <w:szCs w:val="16"/>
                <w:lang w:val="en-US"/>
              </w:rPr>
            </w:pPr>
            <w:r w:rsidRPr="00227F1D">
              <w:rPr>
                <w:sz w:val="16"/>
                <w:szCs w:val="16"/>
                <w:lang w:val="en-US"/>
              </w:rPr>
              <w:t>0.074</w:t>
            </w:r>
          </w:p>
        </w:tc>
        <w:tc>
          <w:tcPr>
            <w:tcW w:w="1095" w:type="dxa"/>
            <w:noWrap/>
            <w:vAlign w:val="bottom"/>
            <w:hideMark/>
          </w:tcPr>
          <w:p w14:paraId="7C45D604" w14:textId="77777777" w:rsidR="00162442" w:rsidRPr="00227F1D" w:rsidRDefault="00162442" w:rsidP="00227F1D">
            <w:pPr>
              <w:adjustRightInd w:val="0"/>
              <w:snapToGrid w:val="0"/>
              <w:rPr>
                <w:sz w:val="16"/>
                <w:szCs w:val="16"/>
                <w:lang w:val="en-US"/>
              </w:rPr>
            </w:pPr>
            <w:r w:rsidRPr="00227F1D">
              <w:rPr>
                <w:sz w:val="16"/>
                <w:szCs w:val="16"/>
                <w:lang w:val="en-US"/>
              </w:rPr>
              <w:t>0.045</w:t>
            </w:r>
          </w:p>
        </w:tc>
        <w:tc>
          <w:tcPr>
            <w:tcW w:w="1095" w:type="dxa"/>
            <w:noWrap/>
            <w:vAlign w:val="bottom"/>
            <w:hideMark/>
          </w:tcPr>
          <w:p w14:paraId="1E304FDE" w14:textId="77777777" w:rsidR="00162442" w:rsidRPr="00227F1D" w:rsidRDefault="00162442" w:rsidP="00227F1D">
            <w:pPr>
              <w:adjustRightInd w:val="0"/>
              <w:snapToGrid w:val="0"/>
              <w:rPr>
                <w:sz w:val="16"/>
                <w:szCs w:val="16"/>
                <w:lang w:val="en-US"/>
              </w:rPr>
            </w:pPr>
            <w:r w:rsidRPr="00227F1D">
              <w:rPr>
                <w:sz w:val="16"/>
                <w:szCs w:val="16"/>
                <w:lang w:val="en-US"/>
              </w:rPr>
              <w:t>0.029</w:t>
            </w:r>
          </w:p>
        </w:tc>
        <w:tc>
          <w:tcPr>
            <w:tcW w:w="1116" w:type="dxa"/>
            <w:noWrap/>
            <w:vAlign w:val="bottom"/>
            <w:hideMark/>
          </w:tcPr>
          <w:p w14:paraId="3E74A73A" w14:textId="77777777" w:rsidR="00162442" w:rsidRPr="00227F1D" w:rsidRDefault="00162442" w:rsidP="00227F1D">
            <w:pPr>
              <w:adjustRightInd w:val="0"/>
              <w:snapToGrid w:val="0"/>
              <w:rPr>
                <w:sz w:val="16"/>
                <w:szCs w:val="16"/>
                <w:lang w:val="en-US"/>
              </w:rPr>
            </w:pPr>
            <w:r w:rsidRPr="00227F1D">
              <w:rPr>
                <w:sz w:val="16"/>
                <w:szCs w:val="16"/>
                <w:lang w:val="en-US"/>
              </w:rPr>
              <w:t>0.002</w:t>
            </w:r>
          </w:p>
        </w:tc>
        <w:tc>
          <w:tcPr>
            <w:tcW w:w="960" w:type="dxa"/>
            <w:noWrap/>
            <w:vAlign w:val="bottom"/>
            <w:hideMark/>
          </w:tcPr>
          <w:p w14:paraId="1C404306" w14:textId="77777777" w:rsidR="00162442" w:rsidRPr="00227F1D" w:rsidRDefault="00162442" w:rsidP="00227F1D">
            <w:pPr>
              <w:adjustRightInd w:val="0"/>
              <w:snapToGrid w:val="0"/>
              <w:rPr>
                <w:sz w:val="16"/>
                <w:szCs w:val="16"/>
                <w:lang w:val="en-US"/>
              </w:rPr>
            </w:pPr>
            <w:r w:rsidRPr="00227F1D">
              <w:rPr>
                <w:sz w:val="16"/>
                <w:szCs w:val="16"/>
                <w:lang w:val="en-US"/>
              </w:rPr>
              <w:t>-0.17</w:t>
            </w:r>
          </w:p>
        </w:tc>
        <w:tc>
          <w:tcPr>
            <w:tcW w:w="960" w:type="dxa"/>
            <w:noWrap/>
            <w:vAlign w:val="bottom"/>
            <w:hideMark/>
          </w:tcPr>
          <w:p w14:paraId="685806AF" w14:textId="77777777" w:rsidR="00162442" w:rsidRPr="00227F1D" w:rsidRDefault="00162442" w:rsidP="00227F1D">
            <w:pPr>
              <w:adjustRightInd w:val="0"/>
              <w:snapToGrid w:val="0"/>
              <w:rPr>
                <w:sz w:val="16"/>
                <w:szCs w:val="16"/>
                <w:lang w:val="en-US"/>
              </w:rPr>
            </w:pPr>
            <w:r w:rsidRPr="00227F1D">
              <w:rPr>
                <w:sz w:val="16"/>
                <w:szCs w:val="16"/>
                <w:lang w:val="en-US"/>
              </w:rPr>
              <w:t>0.169</w:t>
            </w:r>
          </w:p>
        </w:tc>
        <w:tc>
          <w:tcPr>
            <w:tcW w:w="1116" w:type="dxa"/>
            <w:noWrap/>
            <w:vAlign w:val="bottom"/>
            <w:hideMark/>
          </w:tcPr>
          <w:p w14:paraId="140548AF" w14:textId="77777777" w:rsidR="00162442" w:rsidRPr="00227F1D" w:rsidRDefault="00162442" w:rsidP="00227F1D">
            <w:pPr>
              <w:adjustRightInd w:val="0"/>
              <w:snapToGrid w:val="0"/>
              <w:rPr>
                <w:sz w:val="16"/>
                <w:szCs w:val="16"/>
                <w:lang w:val="en-US"/>
              </w:rPr>
            </w:pPr>
            <w:r w:rsidRPr="00227F1D">
              <w:rPr>
                <w:sz w:val="16"/>
                <w:szCs w:val="16"/>
                <w:lang w:val="en-US"/>
              </w:rPr>
              <w:t>0.733</w:t>
            </w:r>
          </w:p>
        </w:tc>
      </w:tr>
      <w:tr w:rsidR="00CD61DF" w:rsidRPr="00227F1D" w14:paraId="6A75220F" w14:textId="77777777" w:rsidTr="001E4809">
        <w:trPr>
          <w:jc w:val="center"/>
        </w:trPr>
        <w:tc>
          <w:tcPr>
            <w:tcW w:w="1889" w:type="dxa"/>
            <w:noWrap/>
            <w:vAlign w:val="bottom"/>
            <w:hideMark/>
          </w:tcPr>
          <w:p w14:paraId="18044A7F" w14:textId="77777777" w:rsidR="00162442" w:rsidRPr="00227F1D" w:rsidRDefault="00162442" w:rsidP="00227F1D">
            <w:pPr>
              <w:adjustRightInd w:val="0"/>
              <w:snapToGrid w:val="0"/>
              <w:rPr>
                <w:sz w:val="16"/>
                <w:szCs w:val="16"/>
                <w:lang w:val="en-US"/>
              </w:rPr>
            </w:pPr>
            <w:r w:rsidRPr="00227F1D">
              <w:rPr>
                <w:sz w:val="16"/>
                <w:szCs w:val="16"/>
                <w:lang w:val="en-US"/>
              </w:rPr>
              <w:t>DEPARTMENT -&gt; SDL</w:t>
            </w:r>
          </w:p>
        </w:tc>
        <w:tc>
          <w:tcPr>
            <w:tcW w:w="1095" w:type="dxa"/>
            <w:noWrap/>
            <w:vAlign w:val="bottom"/>
            <w:hideMark/>
          </w:tcPr>
          <w:p w14:paraId="77AAB656" w14:textId="77777777" w:rsidR="00162442" w:rsidRPr="00227F1D" w:rsidRDefault="00162442" w:rsidP="00227F1D">
            <w:pPr>
              <w:adjustRightInd w:val="0"/>
              <w:snapToGrid w:val="0"/>
              <w:rPr>
                <w:sz w:val="16"/>
                <w:szCs w:val="16"/>
                <w:lang w:val="en-US"/>
              </w:rPr>
            </w:pPr>
            <w:r w:rsidRPr="00227F1D">
              <w:rPr>
                <w:sz w:val="16"/>
                <w:szCs w:val="16"/>
                <w:lang w:val="en-US"/>
              </w:rPr>
              <w:t>0.016</w:t>
            </w:r>
          </w:p>
        </w:tc>
        <w:tc>
          <w:tcPr>
            <w:tcW w:w="1095" w:type="dxa"/>
            <w:noWrap/>
            <w:vAlign w:val="bottom"/>
            <w:hideMark/>
          </w:tcPr>
          <w:p w14:paraId="6B21F707" w14:textId="77777777" w:rsidR="00162442" w:rsidRPr="00227F1D" w:rsidRDefault="00162442" w:rsidP="00227F1D">
            <w:pPr>
              <w:adjustRightInd w:val="0"/>
              <w:snapToGrid w:val="0"/>
              <w:rPr>
                <w:sz w:val="16"/>
                <w:szCs w:val="16"/>
                <w:lang w:val="en-US"/>
              </w:rPr>
            </w:pPr>
            <w:r w:rsidRPr="00227F1D">
              <w:rPr>
                <w:sz w:val="16"/>
                <w:szCs w:val="16"/>
                <w:lang w:val="en-US"/>
              </w:rPr>
              <w:t>0.072</w:t>
            </w:r>
          </w:p>
        </w:tc>
        <w:tc>
          <w:tcPr>
            <w:tcW w:w="1095" w:type="dxa"/>
            <w:noWrap/>
            <w:vAlign w:val="bottom"/>
            <w:hideMark/>
          </w:tcPr>
          <w:p w14:paraId="110EB611" w14:textId="77777777" w:rsidR="00162442" w:rsidRPr="00227F1D" w:rsidRDefault="00162442" w:rsidP="00227F1D">
            <w:pPr>
              <w:adjustRightInd w:val="0"/>
              <w:snapToGrid w:val="0"/>
              <w:rPr>
                <w:sz w:val="16"/>
                <w:szCs w:val="16"/>
                <w:lang w:val="en-US"/>
              </w:rPr>
            </w:pPr>
            <w:r w:rsidRPr="00227F1D">
              <w:rPr>
                <w:sz w:val="16"/>
                <w:szCs w:val="16"/>
                <w:lang w:val="en-US"/>
              </w:rPr>
              <w:t>-0.056</w:t>
            </w:r>
          </w:p>
        </w:tc>
        <w:tc>
          <w:tcPr>
            <w:tcW w:w="1116" w:type="dxa"/>
            <w:noWrap/>
            <w:vAlign w:val="bottom"/>
            <w:hideMark/>
          </w:tcPr>
          <w:p w14:paraId="7C6B5AA7" w14:textId="77777777" w:rsidR="00162442" w:rsidRPr="00227F1D" w:rsidRDefault="00162442" w:rsidP="00227F1D">
            <w:pPr>
              <w:adjustRightInd w:val="0"/>
              <w:snapToGrid w:val="0"/>
              <w:rPr>
                <w:sz w:val="16"/>
                <w:szCs w:val="16"/>
                <w:lang w:val="en-US"/>
              </w:rPr>
            </w:pPr>
            <w:r w:rsidRPr="00227F1D">
              <w:rPr>
                <w:sz w:val="16"/>
                <w:szCs w:val="16"/>
                <w:lang w:val="en-US"/>
              </w:rPr>
              <w:t>0</w:t>
            </w:r>
          </w:p>
        </w:tc>
        <w:tc>
          <w:tcPr>
            <w:tcW w:w="960" w:type="dxa"/>
            <w:noWrap/>
            <w:vAlign w:val="bottom"/>
            <w:hideMark/>
          </w:tcPr>
          <w:p w14:paraId="3D81A683" w14:textId="77777777" w:rsidR="00162442" w:rsidRPr="00227F1D" w:rsidRDefault="00162442" w:rsidP="00227F1D">
            <w:pPr>
              <w:adjustRightInd w:val="0"/>
              <w:snapToGrid w:val="0"/>
              <w:rPr>
                <w:sz w:val="16"/>
                <w:szCs w:val="16"/>
                <w:lang w:val="en-US"/>
              </w:rPr>
            </w:pPr>
            <w:r w:rsidRPr="00227F1D">
              <w:rPr>
                <w:sz w:val="16"/>
                <w:szCs w:val="16"/>
                <w:lang w:val="en-US"/>
              </w:rPr>
              <w:t>-0.097</w:t>
            </w:r>
          </w:p>
        </w:tc>
        <w:tc>
          <w:tcPr>
            <w:tcW w:w="960" w:type="dxa"/>
            <w:noWrap/>
            <w:vAlign w:val="bottom"/>
            <w:hideMark/>
          </w:tcPr>
          <w:p w14:paraId="31DDD485" w14:textId="77777777" w:rsidR="00162442" w:rsidRPr="00227F1D" w:rsidRDefault="00162442" w:rsidP="00227F1D">
            <w:pPr>
              <w:adjustRightInd w:val="0"/>
              <w:snapToGrid w:val="0"/>
              <w:rPr>
                <w:sz w:val="16"/>
                <w:szCs w:val="16"/>
                <w:lang w:val="en-US"/>
              </w:rPr>
            </w:pPr>
            <w:r w:rsidRPr="00227F1D">
              <w:rPr>
                <w:sz w:val="16"/>
                <w:szCs w:val="16"/>
                <w:lang w:val="en-US"/>
              </w:rPr>
              <w:t>0.097</w:t>
            </w:r>
          </w:p>
        </w:tc>
        <w:tc>
          <w:tcPr>
            <w:tcW w:w="1116" w:type="dxa"/>
            <w:noWrap/>
            <w:vAlign w:val="bottom"/>
            <w:hideMark/>
          </w:tcPr>
          <w:p w14:paraId="262EBF7F" w14:textId="77777777" w:rsidR="00162442" w:rsidRPr="00227F1D" w:rsidRDefault="00162442" w:rsidP="00227F1D">
            <w:pPr>
              <w:adjustRightInd w:val="0"/>
              <w:snapToGrid w:val="0"/>
              <w:rPr>
                <w:sz w:val="16"/>
                <w:szCs w:val="16"/>
                <w:lang w:val="en-US"/>
              </w:rPr>
            </w:pPr>
            <w:r w:rsidRPr="00227F1D">
              <w:rPr>
                <w:sz w:val="16"/>
                <w:szCs w:val="16"/>
                <w:lang w:val="en-US"/>
              </w:rPr>
              <w:t>0.243</w:t>
            </w:r>
          </w:p>
        </w:tc>
      </w:tr>
      <w:tr w:rsidR="00CD61DF" w:rsidRPr="00227F1D" w14:paraId="60793D34" w14:textId="77777777" w:rsidTr="001E4809">
        <w:trPr>
          <w:jc w:val="center"/>
        </w:trPr>
        <w:tc>
          <w:tcPr>
            <w:tcW w:w="1889" w:type="dxa"/>
            <w:noWrap/>
            <w:vAlign w:val="bottom"/>
            <w:hideMark/>
          </w:tcPr>
          <w:p w14:paraId="2AA878C2" w14:textId="77777777" w:rsidR="00162442" w:rsidRPr="00227F1D" w:rsidRDefault="00162442" w:rsidP="00227F1D">
            <w:pPr>
              <w:adjustRightInd w:val="0"/>
              <w:snapToGrid w:val="0"/>
              <w:rPr>
                <w:sz w:val="16"/>
                <w:szCs w:val="16"/>
                <w:lang w:val="en-US"/>
              </w:rPr>
            </w:pPr>
            <w:r w:rsidRPr="00227F1D">
              <w:rPr>
                <w:sz w:val="16"/>
                <w:szCs w:val="16"/>
                <w:lang w:val="en-US"/>
              </w:rPr>
              <w:t>MAJOR -&gt; SDL</w:t>
            </w:r>
          </w:p>
        </w:tc>
        <w:tc>
          <w:tcPr>
            <w:tcW w:w="1095" w:type="dxa"/>
            <w:noWrap/>
            <w:vAlign w:val="bottom"/>
            <w:hideMark/>
          </w:tcPr>
          <w:p w14:paraId="1C2D861E" w14:textId="77777777" w:rsidR="00162442" w:rsidRPr="00227F1D" w:rsidRDefault="00162442" w:rsidP="00227F1D">
            <w:pPr>
              <w:adjustRightInd w:val="0"/>
              <w:snapToGrid w:val="0"/>
              <w:rPr>
                <w:sz w:val="16"/>
                <w:szCs w:val="16"/>
                <w:lang w:val="en-US"/>
              </w:rPr>
            </w:pPr>
            <w:r w:rsidRPr="00227F1D">
              <w:rPr>
                <w:sz w:val="16"/>
                <w:szCs w:val="16"/>
                <w:lang w:val="en-US"/>
              </w:rPr>
              <w:t>-0.026</w:t>
            </w:r>
          </w:p>
        </w:tc>
        <w:tc>
          <w:tcPr>
            <w:tcW w:w="1095" w:type="dxa"/>
            <w:noWrap/>
            <w:vAlign w:val="bottom"/>
            <w:hideMark/>
          </w:tcPr>
          <w:p w14:paraId="197EE5FF" w14:textId="77777777" w:rsidR="00162442" w:rsidRPr="00227F1D" w:rsidRDefault="00162442" w:rsidP="00227F1D">
            <w:pPr>
              <w:adjustRightInd w:val="0"/>
              <w:snapToGrid w:val="0"/>
              <w:rPr>
                <w:sz w:val="16"/>
                <w:szCs w:val="16"/>
                <w:lang w:val="en-US"/>
              </w:rPr>
            </w:pPr>
            <w:r w:rsidRPr="00227F1D">
              <w:rPr>
                <w:sz w:val="16"/>
                <w:szCs w:val="16"/>
                <w:lang w:val="en-US"/>
              </w:rPr>
              <w:t>-0.026</w:t>
            </w:r>
          </w:p>
        </w:tc>
        <w:tc>
          <w:tcPr>
            <w:tcW w:w="1095" w:type="dxa"/>
            <w:noWrap/>
            <w:vAlign w:val="bottom"/>
            <w:hideMark/>
          </w:tcPr>
          <w:p w14:paraId="344A2AD9" w14:textId="77777777" w:rsidR="00162442" w:rsidRPr="00227F1D" w:rsidRDefault="00162442" w:rsidP="00227F1D">
            <w:pPr>
              <w:adjustRightInd w:val="0"/>
              <w:snapToGrid w:val="0"/>
              <w:rPr>
                <w:sz w:val="16"/>
                <w:szCs w:val="16"/>
                <w:lang w:val="en-US"/>
              </w:rPr>
            </w:pPr>
            <w:r w:rsidRPr="00227F1D">
              <w:rPr>
                <w:sz w:val="16"/>
                <w:szCs w:val="16"/>
                <w:lang w:val="en-US"/>
              </w:rPr>
              <w:t>0</w:t>
            </w:r>
          </w:p>
        </w:tc>
        <w:tc>
          <w:tcPr>
            <w:tcW w:w="1116" w:type="dxa"/>
            <w:noWrap/>
            <w:vAlign w:val="bottom"/>
            <w:hideMark/>
          </w:tcPr>
          <w:p w14:paraId="1C5A9E0D" w14:textId="77777777" w:rsidR="00162442" w:rsidRPr="00227F1D" w:rsidRDefault="00162442" w:rsidP="00227F1D">
            <w:pPr>
              <w:adjustRightInd w:val="0"/>
              <w:snapToGrid w:val="0"/>
              <w:rPr>
                <w:sz w:val="16"/>
                <w:szCs w:val="16"/>
                <w:lang w:val="en-US"/>
              </w:rPr>
            </w:pPr>
            <w:r w:rsidRPr="00227F1D">
              <w:rPr>
                <w:sz w:val="16"/>
                <w:szCs w:val="16"/>
                <w:lang w:val="en-US"/>
              </w:rPr>
              <w:t>0</w:t>
            </w:r>
          </w:p>
        </w:tc>
        <w:tc>
          <w:tcPr>
            <w:tcW w:w="960" w:type="dxa"/>
            <w:noWrap/>
            <w:vAlign w:val="bottom"/>
            <w:hideMark/>
          </w:tcPr>
          <w:p w14:paraId="5B6E1CAE" w14:textId="77777777" w:rsidR="00162442" w:rsidRPr="00227F1D" w:rsidRDefault="00162442" w:rsidP="00227F1D">
            <w:pPr>
              <w:adjustRightInd w:val="0"/>
              <w:snapToGrid w:val="0"/>
              <w:rPr>
                <w:sz w:val="16"/>
                <w:szCs w:val="16"/>
                <w:lang w:val="en-US"/>
              </w:rPr>
            </w:pPr>
            <w:r w:rsidRPr="00227F1D">
              <w:rPr>
                <w:sz w:val="16"/>
                <w:szCs w:val="16"/>
                <w:lang w:val="en-US"/>
              </w:rPr>
              <w:t>-0.092</w:t>
            </w:r>
          </w:p>
        </w:tc>
        <w:tc>
          <w:tcPr>
            <w:tcW w:w="960" w:type="dxa"/>
            <w:noWrap/>
            <w:vAlign w:val="bottom"/>
            <w:hideMark/>
          </w:tcPr>
          <w:p w14:paraId="2A4F35C0" w14:textId="77777777" w:rsidR="00162442" w:rsidRPr="00227F1D" w:rsidRDefault="00162442" w:rsidP="00227F1D">
            <w:pPr>
              <w:adjustRightInd w:val="0"/>
              <w:snapToGrid w:val="0"/>
              <w:rPr>
                <w:sz w:val="16"/>
                <w:szCs w:val="16"/>
                <w:lang w:val="en-US"/>
              </w:rPr>
            </w:pPr>
            <w:r w:rsidRPr="00227F1D">
              <w:rPr>
                <w:sz w:val="16"/>
                <w:szCs w:val="16"/>
                <w:lang w:val="en-US"/>
              </w:rPr>
              <w:t>0.093</w:t>
            </w:r>
          </w:p>
        </w:tc>
        <w:tc>
          <w:tcPr>
            <w:tcW w:w="1116" w:type="dxa"/>
            <w:noWrap/>
            <w:vAlign w:val="bottom"/>
            <w:hideMark/>
          </w:tcPr>
          <w:p w14:paraId="3BCDC7DD" w14:textId="77777777" w:rsidR="00162442" w:rsidRPr="00227F1D" w:rsidRDefault="00162442" w:rsidP="00227F1D">
            <w:pPr>
              <w:adjustRightInd w:val="0"/>
              <w:snapToGrid w:val="0"/>
              <w:rPr>
                <w:sz w:val="16"/>
                <w:szCs w:val="16"/>
                <w:lang w:val="en-US"/>
              </w:rPr>
            </w:pPr>
            <w:r w:rsidRPr="00227F1D">
              <w:rPr>
                <w:sz w:val="16"/>
                <w:szCs w:val="16"/>
                <w:lang w:val="en-US"/>
              </w:rPr>
              <w:t>0.992</w:t>
            </w:r>
          </w:p>
        </w:tc>
      </w:tr>
      <w:tr w:rsidR="00CD61DF" w:rsidRPr="00227F1D" w14:paraId="12BB18C0" w14:textId="77777777" w:rsidTr="001E4809">
        <w:trPr>
          <w:jc w:val="center"/>
        </w:trPr>
        <w:tc>
          <w:tcPr>
            <w:tcW w:w="1889" w:type="dxa"/>
            <w:noWrap/>
            <w:vAlign w:val="bottom"/>
            <w:hideMark/>
          </w:tcPr>
          <w:p w14:paraId="262DDE84" w14:textId="77777777" w:rsidR="00162442" w:rsidRPr="00227F1D" w:rsidRDefault="00162442" w:rsidP="00227F1D">
            <w:pPr>
              <w:adjustRightInd w:val="0"/>
              <w:snapToGrid w:val="0"/>
              <w:rPr>
                <w:sz w:val="16"/>
                <w:szCs w:val="16"/>
                <w:lang w:val="en-US"/>
              </w:rPr>
            </w:pPr>
            <w:r w:rsidRPr="00227F1D">
              <w:rPr>
                <w:sz w:val="16"/>
                <w:szCs w:val="16"/>
                <w:lang w:val="en-US"/>
              </w:rPr>
              <w:t>SUBJECT -&gt; SDL</w:t>
            </w:r>
          </w:p>
        </w:tc>
        <w:tc>
          <w:tcPr>
            <w:tcW w:w="1095" w:type="dxa"/>
            <w:noWrap/>
            <w:vAlign w:val="bottom"/>
            <w:hideMark/>
          </w:tcPr>
          <w:p w14:paraId="48BE33A3" w14:textId="77777777" w:rsidR="00162442" w:rsidRPr="00227F1D" w:rsidRDefault="00162442" w:rsidP="00227F1D">
            <w:pPr>
              <w:adjustRightInd w:val="0"/>
              <w:snapToGrid w:val="0"/>
              <w:rPr>
                <w:sz w:val="16"/>
                <w:szCs w:val="16"/>
                <w:lang w:val="en-US"/>
              </w:rPr>
            </w:pPr>
            <w:r w:rsidRPr="00227F1D">
              <w:rPr>
                <w:sz w:val="16"/>
                <w:szCs w:val="16"/>
                <w:lang w:val="en-US"/>
              </w:rPr>
              <w:t>0.016</w:t>
            </w:r>
          </w:p>
        </w:tc>
        <w:tc>
          <w:tcPr>
            <w:tcW w:w="1095" w:type="dxa"/>
            <w:noWrap/>
            <w:vAlign w:val="bottom"/>
            <w:hideMark/>
          </w:tcPr>
          <w:p w14:paraId="43CFCB35" w14:textId="77777777" w:rsidR="00162442" w:rsidRPr="00227F1D" w:rsidRDefault="00162442" w:rsidP="00227F1D">
            <w:pPr>
              <w:adjustRightInd w:val="0"/>
              <w:snapToGrid w:val="0"/>
              <w:rPr>
                <w:sz w:val="16"/>
                <w:szCs w:val="16"/>
                <w:lang w:val="en-US"/>
              </w:rPr>
            </w:pPr>
            <w:r w:rsidRPr="00227F1D">
              <w:rPr>
                <w:sz w:val="16"/>
                <w:szCs w:val="16"/>
                <w:lang w:val="en-US"/>
              </w:rPr>
              <w:t>0.016</w:t>
            </w:r>
          </w:p>
        </w:tc>
        <w:tc>
          <w:tcPr>
            <w:tcW w:w="1095" w:type="dxa"/>
            <w:noWrap/>
            <w:vAlign w:val="bottom"/>
            <w:hideMark/>
          </w:tcPr>
          <w:p w14:paraId="15B385AD" w14:textId="77777777" w:rsidR="00162442" w:rsidRPr="00227F1D" w:rsidRDefault="00162442" w:rsidP="00227F1D">
            <w:pPr>
              <w:adjustRightInd w:val="0"/>
              <w:snapToGrid w:val="0"/>
              <w:rPr>
                <w:sz w:val="16"/>
                <w:szCs w:val="16"/>
                <w:lang w:val="en-US"/>
              </w:rPr>
            </w:pPr>
            <w:r w:rsidRPr="00227F1D">
              <w:rPr>
                <w:sz w:val="16"/>
                <w:szCs w:val="16"/>
                <w:lang w:val="en-US"/>
              </w:rPr>
              <w:t>0</w:t>
            </w:r>
          </w:p>
        </w:tc>
        <w:tc>
          <w:tcPr>
            <w:tcW w:w="1116" w:type="dxa"/>
            <w:noWrap/>
            <w:vAlign w:val="bottom"/>
            <w:hideMark/>
          </w:tcPr>
          <w:p w14:paraId="231BF406" w14:textId="77777777" w:rsidR="00162442" w:rsidRPr="00227F1D" w:rsidRDefault="00162442" w:rsidP="00227F1D">
            <w:pPr>
              <w:adjustRightInd w:val="0"/>
              <w:snapToGrid w:val="0"/>
              <w:rPr>
                <w:sz w:val="16"/>
                <w:szCs w:val="16"/>
                <w:lang w:val="en-US"/>
              </w:rPr>
            </w:pPr>
            <w:r w:rsidRPr="00227F1D">
              <w:rPr>
                <w:sz w:val="16"/>
                <w:szCs w:val="16"/>
                <w:lang w:val="en-US"/>
              </w:rPr>
              <w:t>0.001</w:t>
            </w:r>
          </w:p>
        </w:tc>
        <w:tc>
          <w:tcPr>
            <w:tcW w:w="960" w:type="dxa"/>
            <w:noWrap/>
            <w:vAlign w:val="bottom"/>
            <w:hideMark/>
          </w:tcPr>
          <w:p w14:paraId="026D4A2C" w14:textId="77777777" w:rsidR="00162442" w:rsidRPr="00227F1D" w:rsidRDefault="00162442" w:rsidP="00227F1D">
            <w:pPr>
              <w:adjustRightInd w:val="0"/>
              <w:snapToGrid w:val="0"/>
              <w:rPr>
                <w:sz w:val="16"/>
                <w:szCs w:val="16"/>
                <w:lang w:val="en-US"/>
              </w:rPr>
            </w:pPr>
            <w:r w:rsidRPr="00227F1D">
              <w:rPr>
                <w:sz w:val="16"/>
                <w:szCs w:val="16"/>
                <w:lang w:val="en-US"/>
              </w:rPr>
              <w:t>-0.089</w:t>
            </w:r>
          </w:p>
        </w:tc>
        <w:tc>
          <w:tcPr>
            <w:tcW w:w="960" w:type="dxa"/>
            <w:noWrap/>
            <w:vAlign w:val="bottom"/>
            <w:hideMark/>
          </w:tcPr>
          <w:p w14:paraId="35C3321B" w14:textId="77777777" w:rsidR="00162442" w:rsidRPr="00227F1D" w:rsidRDefault="00162442" w:rsidP="00227F1D">
            <w:pPr>
              <w:adjustRightInd w:val="0"/>
              <w:snapToGrid w:val="0"/>
              <w:rPr>
                <w:sz w:val="16"/>
                <w:szCs w:val="16"/>
                <w:lang w:val="en-US"/>
              </w:rPr>
            </w:pPr>
            <w:r w:rsidRPr="00227F1D">
              <w:rPr>
                <w:sz w:val="16"/>
                <w:szCs w:val="16"/>
                <w:lang w:val="en-US"/>
              </w:rPr>
              <w:t>0.091</w:t>
            </w:r>
          </w:p>
        </w:tc>
        <w:tc>
          <w:tcPr>
            <w:tcW w:w="1116" w:type="dxa"/>
            <w:noWrap/>
            <w:vAlign w:val="bottom"/>
            <w:hideMark/>
          </w:tcPr>
          <w:p w14:paraId="1C661187" w14:textId="77777777" w:rsidR="00162442" w:rsidRPr="00227F1D" w:rsidRDefault="00162442" w:rsidP="00227F1D">
            <w:pPr>
              <w:adjustRightInd w:val="0"/>
              <w:snapToGrid w:val="0"/>
              <w:rPr>
                <w:sz w:val="16"/>
                <w:szCs w:val="16"/>
                <w:lang w:val="en-US"/>
              </w:rPr>
            </w:pPr>
            <w:r w:rsidRPr="00227F1D">
              <w:rPr>
                <w:sz w:val="16"/>
                <w:szCs w:val="16"/>
                <w:lang w:val="en-US"/>
              </w:rPr>
              <w:t>0.994</w:t>
            </w:r>
          </w:p>
        </w:tc>
      </w:tr>
      <w:tr w:rsidR="00CD61DF" w:rsidRPr="00227F1D" w14:paraId="2C842F07" w14:textId="77777777" w:rsidTr="001E4809">
        <w:trPr>
          <w:jc w:val="center"/>
        </w:trPr>
        <w:tc>
          <w:tcPr>
            <w:tcW w:w="1889" w:type="dxa"/>
            <w:noWrap/>
            <w:vAlign w:val="bottom"/>
            <w:hideMark/>
          </w:tcPr>
          <w:p w14:paraId="2EB133C6" w14:textId="77777777" w:rsidR="00162442" w:rsidRPr="00227F1D" w:rsidRDefault="00162442" w:rsidP="00227F1D">
            <w:pPr>
              <w:adjustRightInd w:val="0"/>
              <w:snapToGrid w:val="0"/>
              <w:rPr>
                <w:sz w:val="16"/>
                <w:szCs w:val="16"/>
                <w:lang w:val="en-US"/>
              </w:rPr>
            </w:pPr>
            <w:r w:rsidRPr="00227F1D">
              <w:rPr>
                <w:sz w:val="16"/>
                <w:szCs w:val="16"/>
                <w:lang w:val="en-US"/>
              </w:rPr>
              <w:t>TECH -&gt; SDL</w:t>
            </w:r>
          </w:p>
        </w:tc>
        <w:tc>
          <w:tcPr>
            <w:tcW w:w="1095" w:type="dxa"/>
            <w:noWrap/>
            <w:vAlign w:val="bottom"/>
            <w:hideMark/>
          </w:tcPr>
          <w:p w14:paraId="5F1C0B58" w14:textId="77777777" w:rsidR="00162442" w:rsidRPr="00227F1D" w:rsidRDefault="00162442" w:rsidP="00227F1D">
            <w:pPr>
              <w:adjustRightInd w:val="0"/>
              <w:snapToGrid w:val="0"/>
              <w:rPr>
                <w:sz w:val="16"/>
                <w:szCs w:val="16"/>
                <w:lang w:val="en-US"/>
              </w:rPr>
            </w:pPr>
            <w:r w:rsidRPr="00227F1D">
              <w:rPr>
                <w:sz w:val="16"/>
                <w:szCs w:val="16"/>
                <w:lang w:val="en-US"/>
              </w:rPr>
              <w:t>0.23</w:t>
            </w:r>
          </w:p>
        </w:tc>
        <w:tc>
          <w:tcPr>
            <w:tcW w:w="1095" w:type="dxa"/>
            <w:noWrap/>
            <w:vAlign w:val="bottom"/>
            <w:hideMark/>
          </w:tcPr>
          <w:p w14:paraId="51EC15B2" w14:textId="77777777" w:rsidR="00162442" w:rsidRPr="00227F1D" w:rsidRDefault="00162442" w:rsidP="00227F1D">
            <w:pPr>
              <w:adjustRightInd w:val="0"/>
              <w:snapToGrid w:val="0"/>
              <w:rPr>
                <w:sz w:val="16"/>
                <w:szCs w:val="16"/>
                <w:lang w:val="en-US"/>
              </w:rPr>
            </w:pPr>
            <w:r w:rsidRPr="00227F1D">
              <w:rPr>
                <w:sz w:val="16"/>
                <w:szCs w:val="16"/>
                <w:lang w:val="en-US"/>
              </w:rPr>
              <w:t>0.33</w:t>
            </w:r>
          </w:p>
        </w:tc>
        <w:tc>
          <w:tcPr>
            <w:tcW w:w="1095" w:type="dxa"/>
            <w:noWrap/>
            <w:vAlign w:val="bottom"/>
            <w:hideMark/>
          </w:tcPr>
          <w:p w14:paraId="690928A0" w14:textId="77777777" w:rsidR="00162442" w:rsidRPr="00227F1D" w:rsidRDefault="00162442" w:rsidP="00227F1D">
            <w:pPr>
              <w:adjustRightInd w:val="0"/>
              <w:snapToGrid w:val="0"/>
              <w:rPr>
                <w:sz w:val="16"/>
                <w:szCs w:val="16"/>
                <w:lang w:val="en-US"/>
              </w:rPr>
            </w:pPr>
            <w:r w:rsidRPr="00227F1D">
              <w:rPr>
                <w:sz w:val="16"/>
                <w:szCs w:val="16"/>
                <w:lang w:val="en-US"/>
              </w:rPr>
              <w:t>-0.1</w:t>
            </w:r>
          </w:p>
        </w:tc>
        <w:tc>
          <w:tcPr>
            <w:tcW w:w="1116" w:type="dxa"/>
            <w:noWrap/>
            <w:vAlign w:val="bottom"/>
            <w:hideMark/>
          </w:tcPr>
          <w:p w14:paraId="1F686F99" w14:textId="77777777" w:rsidR="00162442" w:rsidRPr="00227F1D" w:rsidRDefault="00162442" w:rsidP="00227F1D">
            <w:pPr>
              <w:adjustRightInd w:val="0"/>
              <w:snapToGrid w:val="0"/>
              <w:rPr>
                <w:sz w:val="16"/>
                <w:szCs w:val="16"/>
                <w:lang w:val="en-US"/>
              </w:rPr>
            </w:pPr>
            <w:r w:rsidRPr="00227F1D">
              <w:rPr>
                <w:sz w:val="16"/>
                <w:szCs w:val="16"/>
                <w:lang w:val="en-US"/>
              </w:rPr>
              <w:t>0.004</w:t>
            </w:r>
          </w:p>
        </w:tc>
        <w:tc>
          <w:tcPr>
            <w:tcW w:w="960" w:type="dxa"/>
            <w:noWrap/>
            <w:vAlign w:val="bottom"/>
            <w:hideMark/>
          </w:tcPr>
          <w:p w14:paraId="048E0286" w14:textId="77777777" w:rsidR="00162442" w:rsidRPr="00227F1D" w:rsidRDefault="00162442" w:rsidP="00227F1D">
            <w:pPr>
              <w:adjustRightInd w:val="0"/>
              <w:snapToGrid w:val="0"/>
              <w:rPr>
                <w:sz w:val="16"/>
                <w:szCs w:val="16"/>
                <w:lang w:val="en-US"/>
              </w:rPr>
            </w:pPr>
            <w:r w:rsidRPr="00227F1D">
              <w:rPr>
                <w:sz w:val="16"/>
                <w:szCs w:val="16"/>
                <w:lang w:val="en-US"/>
              </w:rPr>
              <w:t>-0.153</w:t>
            </w:r>
          </w:p>
        </w:tc>
        <w:tc>
          <w:tcPr>
            <w:tcW w:w="960" w:type="dxa"/>
            <w:noWrap/>
            <w:vAlign w:val="bottom"/>
            <w:hideMark/>
          </w:tcPr>
          <w:p w14:paraId="57037C29" w14:textId="77777777" w:rsidR="00162442" w:rsidRPr="00227F1D" w:rsidRDefault="00162442" w:rsidP="00227F1D">
            <w:pPr>
              <w:adjustRightInd w:val="0"/>
              <w:snapToGrid w:val="0"/>
              <w:rPr>
                <w:sz w:val="16"/>
                <w:szCs w:val="16"/>
                <w:lang w:val="en-US"/>
              </w:rPr>
            </w:pPr>
            <w:r w:rsidRPr="00227F1D">
              <w:rPr>
                <w:sz w:val="16"/>
                <w:szCs w:val="16"/>
                <w:lang w:val="en-US"/>
              </w:rPr>
              <w:t>0.169</w:t>
            </w:r>
          </w:p>
        </w:tc>
        <w:tc>
          <w:tcPr>
            <w:tcW w:w="1116" w:type="dxa"/>
            <w:noWrap/>
            <w:vAlign w:val="bottom"/>
            <w:hideMark/>
          </w:tcPr>
          <w:p w14:paraId="3BBF148D" w14:textId="77777777" w:rsidR="00162442" w:rsidRPr="00227F1D" w:rsidRDefault="00162442" w:rsidP="00227F1D">
            <w:pPr>
              <w:adjustRightInd w:val="0"/>
              <w:snapToGrid w:val="0"/>
              <w:rPr>
                <w:sz w:val="16"/>
                <w:szCs w:val="16"/>
                <w:lang w:val="en-US"/>
              </w:rPr>
            </w:pPr>
            <w:r w:rsidRPr="00227F1D">
              <w:rPr>
                <w:sz w:val="16"/>
                <w:szCs w:val="16"/>
                <w:lang w:val="en-US"/>
              </w:rPr>
              <w:t>0.225</w:t>
            </w:r>
          </w:p>
        </w:tc>
      </w:tr>
      <w:tr w:rsidR="00CD61DF" w:rsidRPr="00227F1D" w14:paraId="0EB6891F" w14:textId="77777777" w:rsidTr="001E4809">
        <w:trPr>
          <w:jc w:val="center"/>
        </w:trPr>
        <w:tc>
          <w:tcPr>
            <w:tcW w:w="1889" w:type="dxa"/>
            <w:noWrap/>
            <w:vAlign w:val="bottom"/>
            <w:hideMark/>
          </w:tcPr>
          <w:p w14:paraId="660CF628" w14:textId="77777777" w:rsidR="00162442" w:rsidRPr="00227F1D" w:rsidRDefault="00162442" w:rsidP="00227F1D">
            <w:pPr>
              <w:adjustRightInd w:val="0"/>
              <w:snapToGrid w:val="0"/>
              <w:rPr>
                <w:sz w:val="16"/>
                <w:szCs w:val="16"/>
                <w:lang w:val="en-US"/>
              </w:rPr>
            </w:pPr>
            <w:r w:rsidRPr="00227F1D">
              <w:rPr>
                <w:sz w:val="16"/>
                <w:szCs w:val="16"/>
                <w:lang w:val="en-US"/>
              </w:rPr>
              <w:t>YEAR -&gt; SDL</w:t>
            </w:r>
          </w:p>
        </w:tc>
        <w:tc>
          <w:tcPr>
            <w:tcW w:w="1095" w:type="dxa"/>
            <w:noWrap/>
            <w:vAlign w:val="bottom"/>
            <w:hideMark/>
          </w:tcPr>
          <w:p w14:paraId="1A4C5BD6" w14:textId="77777777" w:rsidR="00162442" w:rsidRPr="00227F1D" w:rsidRDefault="00162442" w:rsidP="00227F1D">
            <w:pPr>
              <w:adjustRightInd w:val="0"/>
              <w:snapToGrid w:val="0"/>
              <w:rPr>
                <w:sz w:val="16"/>
                <w:szCs w:val="16"/>
                <w:lang w:val="en-US"/>
              </w:rPr>
            </w:pPr>
            <w:r w:rsidRPr="00227F1D">
              <w:rPr>
                <w:sz w:val="16"/>
                <w:szCs w:val="16"/>
                <w:lang w:val="en-US"/>
              </w:rPr>
              <w:t>-0.042</w:t>
            </w:r>
          </w:p>
        </w:tc>
        <w:tc>
          <w:tcPr>
            <w:tcW w:w="1095" w:type="dxa"/>
            <w:noWrap/>
            <w:vAlign w:val="bottom"/>
            <w:hideMark/>
          </w:tcPr>
          <w:p w14:paraId="7E6BEB84" w14:textId="77777777" w:rsidR="00162442" w:rsidRPr="00227F1D" w:rsidRDefault="00162442" w:rsidP="00227F1D">
            <w:pPr>
              <w:adjustRightInd w:val="0"/>
              <w:snapToGrid w:val="0"/>
              <w:rPr>
                <w:sz w:val="16"/>
                <w:szCs w:val="16"/>
                <w:lang w:val="en-US"/>
              </w:rPr>
            </w:pPr>
            <w:r w:rsidRPr="00227F1D">
              <w:rPr>
                <w:sz w:val="16"/>
                <w:szCs w:val="16"/>
                <w:lang w:val="en-US"/>
              </w:rPr>
              <w:t>-0.049</w:t>
            </w:r>
          </w:p>
        </w:tc>
        <w:tc>
          <w:tcPr>
            <w:tcW w:w="1095" w:type="dxa"/>
            <w:noWrap/>
            <w:vAlign w:val="bottom"/>
            <w:hideMark/>
          </w:tcPr>
          <w:p w14:paraId="0D3731CC" w14:textId="77777777" w:rsidR="00162442" w:rsidRPr="00227F1D" w:rsidRDefault="00162442" w:rsidP="00227F1D">
            <w:pPr>
              <w:adjustRightInd w:val="0"/>
              <w:snapToGrid w:val="0"/>
              <w:rPr>
                <w:sz w:val="16"/>
                <w:szCs w:val="16"/>
                <w:lang w:val="en-US"/>
              </w:rPr>
            </w:pPr>
            <w:r w:rsidRPr="00227F1D">
              <w:rPr>
                <w:sz w:val="16"/>
                <w:szCs w:val="16"/>
                <w:lang w:val="en-US"/>
              </w:rPr>
              <w:t>0.007</w:t>
            </w:r>
          </w:p>
        </w:tc>
        <w:tc>
          <w:tcPr>
            <w:tcW w:w="1116" w:type="dxa"/>
            <w:noWrap/>
            <w:vAlign w:val="bottom"/>
            <w:hideMark/>
          </w:tcPr>
          <w:p w14:paraId="197E28EB" w14:textId="77777777" w:rsidR="00162442" w:rsidRPr="00227F1D" w:rsidRDefault="00162442" w:rsidP="00227F1D">
            <w:pPr>
              <w:adjustRightInd w:val="0"/>
              <w:snapToGrid w:val="0"/>
              <w:rPr>
                <w:sz w:val="16"/>
                <w:szCs w:val="16"/>
                <w:lang w:val="en-US"/>
              </w:rPr>
            </w:pPr>
            <w:r w:rsidRPr="00227F1D">
              <w:rPr>
                <w:sz w:val="16"/>
                <w:szCs w:val="16"/>
                <w:lang w:val="en-US"/>
              </w:rPr>
              <w:t>-0.001</w:t>
            </w:r>
          </w:p>
        </w:tc>
        <w:tc>
          <w:tcPr>
            <w:tcW w:w="960" w:type="dxa"/>
            <w:noWrap/>
            <w:vAlign w:val="bottom"/>
            <w:hideMark/>
          </w:tcPr>
          <w:p w14:paraId="17F46FA1" w14:textId="77777777" w:rsidR="00162442" w:rsidRPr="00227F1D" w:rsidRDefault="00162442" w:rsidP="00227F1D">
            <w:pPr>
              <w:adjustRightInd w:val="0"/>
              <w:snapToGrid w:val="0"/>
              <w:rPr>
                <w:sz w:val="16"/>
                <w:szCs w:val="16"/>
                <w:lang w:val="en-US"/>
              </w:rPr>
            </w:pPr>
            <w:r w:rsidRPr="00227F1D">
              <w:rPr>
                <w:sz w:val="16"/>
                <w:szCs w:val="16"/>
                <w:lang w:val="en-US"/>
              </w:rPr>
              <w:t>-0.092</w:t>
            </w:r>
          </w:p>
        </w:tc>
        <w:tc>
          <w:tcPr>
            <w:tcW w:w="960" w:type="dxa"/>
            <w:noWrap/>
            <w:vAlign w:val="bottom"/>
            <w:hideMark/>
          </w:tcPr>
          <w:p w14:paraId="176B2611" w14:textId="77777777" w:rsidR="00162442" w:rsidRPr="00227F1D" w:rsidRDefault="00162442" w:rsidP="00227F1D">
            <w:pPr>
              <w:adjustRightInd w:val="0"/>
              <w:snapToGrid w:val="0"/>
              <w:rPr>
                <w:sz w:val="16"/>
                <w:szCs w:val="16"/>
                <w:lang w:val="en-US"/>
              </w:rPr>
            </w:pPr>
            <w:r w:rsidRPr="00227F1D">
              <w:rPr>
                <w:sz w:val="16"/>
                <w:szCs w:val="16"/>
                <w:lang w:val="en-US"/>
              </w:rPr>
              <w:t>0.091</w:t>
            </w:r>
          </w:p>
        </w:tc>
        <w:tc>
          <w:tcPr>
            <w:tcW w:w="1116" w:type="dxa"/>
            <w:noWrap/>
            <w:vAlign w:val="bottom"/>
            <w:hideMark/>
          </w:tcPr>
          <w:p w14:paraId="04A024F5" w14:textId="77777777" w:rsidR="00162442" w:rsidRPr="00227F1D" w:rsidRDefault="00162442" w:rsidP="00227F1D">
            <w:pPr>
              <w:adjustRightInd w:val="0"/>
              <w:snapToGrid w:val="0"/>
              <w:rPr>
                <w:sz w:val="16"/>
                <w:szCs w:val="16"/>
                <w:lang w:val="en-US"/>
              </w:rPr>
            </w:pPr>
            <w:r w:rsidRPr="00227F1D">
              <w:rPr>
                <w:sz w:val="16"/>
                <w:szCs w:val="16"/>
                <w:lang w:val="en-US"/>
              </w:rPr>
              <w:t>0.885</w:t>
            </w:r>
          </w:p>
        </w:tc>
      </w:tr>
    </w:tbl>
    <w:p w14:paraId="517BA41E" w14:textId="4895376B" w:rsidR="006E3F18" w:rsidRPr="00F853C2" w:rsidRDefault="00CE0146" w:rsidP="00F853C2">
      <w:pPr>
        <w:pStyle w:val="21"/>
      </w:pPr>
      <w:r w:rsidRPr="00F853C2">
        <w:t>4.3.1</w:t>
      </w:r>
      <w:r w:rsidR="00D70A8E">
        <w:rPr>
          <w:rFonts w:hint="eastAsia"/>
          <w:lang w:eastAsia="zh-CN"/>
        </w:rPr>
        <w:t>.</w:t>
      </w:r>
      <w:r w:rsidRPr="00F853C2">
        <w:t xml:space="preserve"> SDL</w:t>
      </w:r>
      <w:r w:rsidR="00983E18" w:rsidRPr="00F853C2">
        <w:t xml:space="preserve"> Phase 1 Calculation</w:t>
      </w:r>
    </w:p>
    <w:p w14:paraId="74F3D519" w14:textId="234C7334" w:rsidR="00343FC2" w:rsidRPr="00CD61DF" w:rsidRDefault="00343FC2" w:rsidP="00DE1CD8">
      <w:pPr>
        <w:adjustRightInd w:val="0"/>
        <w:snapToGrid w:val="0"/>
        <w:ind w:firstLine="400"/>
        <w:jc w:val="both"/>
      </w:pPr>
      <w:r w:rsidRPr="00CD61DF">
        <w:t>Theoretically, the construct of SDL is conceptualized as a complex, interdependent system of internal and external dynamics, with each dimension operationalized through multiple distinct indicators. To accurately capture this multidimensionality, a second-order factor model (hierarchical model) was employed. This approach allows for the representation of SDL as a higher-order latent construct that accounts for the covariance among its constituent primary factors, thereby reflecting the structural complexity inherent in the theoretical framework.</w:t>
      </w:r>
    </w:p>
    <w:p w14:paraId="0F53F26F" w14:textId="5673253D" w:rsidR="006E3F18" w:rsidRDefault="00983E18" w:rsidP="00DE1CD8">
      <w:pPr>
        <w:adjustRightInd w:val="0"/>
        <w:snapToGrid w:val="0"/>
        <w:ind w:firstLine="400"/>
        <w:jc w:val="both"/>
        <w:rPr>
          <w:lang w:eastAsia="zh-CN"/>
        </w:rPr>
      </w:pPr>
      <w:r w:rsidRPr="00CD61DF">
        <w:t xml:space="preserve">In Phase 1, the SDL measurement model was specified in </w:t>
      </w:r>
      <w:proofErr w:type="spellStart"/>
      <w:r w:rsidRPr="00CD61DF">
        <w:t>SmartPLS</w:t>
      </w:r>
      <w:proofErr w:type="spellEnd"/>
      <w:r w:rsidRPr="00CD61DF">
        <w:t xml:space="preserve"> according to the repeated indicators approach. In this phase, the analysis focused exclusively on the Lower-Order Constructs (LOCs). The LOC model is illustrated in Figure 2. The evaluation criteria included indicator reliability (factor loadings), internal consistency reliability (Composite Reliability and </w:t>
      </w:r>
      <w:proofErr w:type="spellStart"/>
      <w:r w:rsidRPr="00CD61DF">
        <w:t>Cronbach's</w:t>
      </w:r>
      <w:proofErr w:type="spellEnd"/>
      <w:r w:rsidRPr="00CD61DF">
        <w:t xml:space="preserve"> Alpha), convergent validity (AVE), and discriminant validity.</w:t>
      </w:r>
    </w:p>
    <w:p w14:paraId="4903A9D9" w14:textId="77777777" w:rsidR="001E4809" w:rsidRPr="00CD61DF" w:rsidRDefault="001E4809" w:rsidP="00DE1CD8">
      <w:pPr>
        <w:adjustRightInd w:val="0"/>
        <w:snapToGrid w:val="0"/>
        <w:ind w:firstLine="400"/>
        <w:jc w:val="both"/>
        <w:rPr>
          <w:lang w:eastAsia="zh-CN"/>
        </w:rPr>
      </w:pPr>
    </w:p>
    <w:p w14:paraId="22885681" w14:textId="77777777" w:rsidR="006E3F18" w:rsidRPr="00CD61DF" w:rsidRDefault="00983E18" w:rsidP="00DE1CD8">
      <w:pPr>
        <w:adjustRightInd w:val="0"/>
        <w:snapToGrid w:val="0"/>
      </w:pPr>
      <w:r w:rsidRPr="00CD61DF">
        <w:rPr>
          <w:noProof/>
          <w:lang w:val="en-US" w:eastAsia="zh-CN"/>
        </w:rPr>
        <w:lastRenderedPageBreak/>
        <w:drawing>
          <wp:inline distT="0" distB="0" distL="0" distR="0" wp14:anchorId="6A22D0DA" wp14:editId="6658F087">
            <wp:extent cx="5587340" cy="5074688"/>
            <wp:effectExtent l="0" t="0" r="0" b="0"/>
            <wp:docPr id="1973500978" name="image5.png"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diagram of a diagram&#10;&#10;AI-generated content may be incorrect."/>
                    <pic:cNvPicPr preferRelativeResize="0"/>
                  </pic:nvPicPr>
                  <pic:blipFill>
                    <a:blip r:embed="rId14"/>
                    <a:srcRect/>
                    <a:stretch>
                      <a:fillRect/>
                    </a:stretch>
                  </pic:blipFill>
                  <pic:spPr>
                    <a:xfrm>
                      <a:off x="0" y="0"/>
                      <a:ext cx="5589725" cy="5076854"/>
                    </a:xfrm>
                    <a:prstGeom prst="rect">
                      <a:avLst/>
                    </a:prstGeom>
                    <a:ln/>
                  </pic:spPr>
                </pic:pic>
              </a:graphicData>
            </a:graphic>
          </wp:inline>
        </w:drawing>
      </w:r>
    </w:p>
    <w:p w14:paraId="7512798E" w14:textId="16C7A752" w:rsidR="00175D0D" w:rsidRDefault="00983E18" w:rsidP="00DE1CD8">
      <w:pPr>
        <w:adjustRightInd w:val="0"/>
        <w:snapToGrid w:val="0"/>
        <w:spacing w:before="120" w:after="240"/>
        <w:jc w:val="both"/>
        <w:rPr>
          <w:sz w:val="16"/>
          <w:szCs w:val="16"/>
          <w:lang w:eastAsia="zh-CN"/>
        </w:rPr>
      </w:pPr>
      <w:proofErr w:type="gramStart"/>
      <w:r w:rsidRPr="00CD61DF">
        <w:rPr>
          <w:sz w:val="16"/>
          <w:szCs w:val="16"/>
        </w:rPr>
        <w:t>Fig. 2.</w:t>
      </w:r>
      <w:proofErr w:type="gramEnd"/>
      <w:r w:rsidRPr="00CD61DF">
        <w:rPr>
          <w:sz w:val="16"/>
          <w:szCs w:val="16"/>
        </w:rPr>
        <w:t xml:space="preserve"> </w:t>
      </w:r>
      <w:proofErr w:type="gramStart"/>
      <w:r w:rsidRPr="00CD61DF">
        <w:rPr>
          <w:sz w:val="16"/>
          <w:szCs w:val="16"/>
        </w:rPr>
        <w:t>SDL Measurement Model Phase 1</w:t>
      </w:r>
      <w:r w:rsidR="006F301E">
        <w:rPr>
          <w:rFonts w:hint="eastAsia"/>
          <w:sz w:val="16"/>
          <w:szCs w:val="16"/>
          <w:lang w:eastAsia="zh-CN"/>
        </w:rPr>
        <w:t>.</w:t>
      </w:r>
      <w:proofErr w:type="gramEnd"/>
    </w:p>
    <w:p w14:paraId="2A3352B4" w14:textId="5B10300E" w:rsidR="006E3F18" w:rsidRPr="00CD61DF" w:rsidRDefault="00983E18" w:rsidP="00DE1CD8">
      <w:pPr>
        <w:adjustRightInd w:val="0"/>
        <w:snapToGrid w:val="0"/>
        <w:ind w:firstLine="400"/>
        <w:jc w:val="both"/>
      </w:pPr>
      <w:bookmarkStart w:id="2" w:name="_heading=h.jytff2nep7hh" w:colFirst="0" w:colLast="0"/>
      <w:bookmarkEnd w:id="2"/>
      <w:r w:rsidRPr="00CD61DF">
        <w:rPr>
          <w:i/>
          <w:iCs/>
        </w:rPr>
        <w:t>Indicator Reliability (Outer Loadings):</w:t>
      </w:r>
      <w:r w:rsidRPr="00CD61DF">
        <w:t xml:space="preserve"> Hair et al. [4</w:t>
      </w:r>
      <w:r w:rsidR="002232FE" w:rsidRPr="00CD61DF">
        <w:t>1</w:t>
      </w:r>
      <w:r w:rsidRPr="00CD61DF">
        <w:t xml:space="preserve">] suggested that the outer loadings should be greater than or equal to 0.7 to ensure the reliability of the indicators. The outer loadings results (see Figure 2) showed that only item </w:t>
      </w:r>
      <w:r w:rsidRPr="00CD61DF">
        <w:rPr>
          <w:b/>
          <w:bCs/>
        </w:rPr>
        <w:t>a1</w:t>
      </w:r>
      <w:r w:rsidRPr="00CD61DF">
        <w:t xml:space="preserve"> = 0.584 &lt; 0.7 was below this 0.7 threshold and was thus eliminated from the model. The remaining items had outer loadings &gt; 0.7, indicating they were all retained for the model.</w:t>
      </w:r>
    </w:p>
    <w:p w14:paraId="0DF8900C" w14:textId="2E4DD983" w:rsidR="006E3F18" w:rsidRPr="00CD61DF" w:rsidRDefault="00983E18" w:rsidP="00DE1CD8">
      <w:pPr>
        <w:adjustRightInd w:val="0"/>
        <w:snapToGrid w:val="0"/>
        <w:ind w:firstLine="400"/>
        <w:jc w:val="both"/>
      </w:pPr>
      <w:bookmarkStart w:id="3" w:name="_heading=h.hjtm378wdkbu" w:colFirst="0" w:colLast="0"/>
      <w:bookmarkEnd w:id="3"/>
      <w:r w:rsidRPr="00CD61DF">
        <w:rPr>
          <w:i/>
          <w:iCs/>
        </w:rPr>
        <w:t>Internal Consistency Reliability and Convergent Validity:</w:t>
      </w:r>
      <w:r w:rsidRPr="00CD61DF">
        <w:t xml:space="preserve"> The results presented in Table </w:t>
      </w:r>
      <w:r w:rsidR="00A60987" w:rsidRPr="00CD61DF">
        <w:t>7</w:t>
      </w:r>
      <w:r w:rsidRPr="00CD61DF">
        <w:t xml:space="preserve"> demonstrated that the scale achieved reliability and convergent validity. The Composite Reliability (CR) values exceeded the 0.7 threshold [4</w:t>
      </w:r>
      <w:r w:rsidR="002232FE" w:rsidRPr="00CD61DF">
        <w:t>2</w:t>
      </w:r>
      <w:r w:rsidRPr="00CD61DF">
        <w:t>], and the Average Variance Extracted (AVE) values surpassed the 0.5 threshold [4</w:t>
      </w:r>
      <w:r w:rsidR="002232FE" w:rsidRPr="00CD61DF">
        <w:t>3</w:t>
      </w:r>
      <w:r w:rsidRPr="00CD61DF">
        <w:t>].</w:t>
      </w:r>
    </w:p>
    <w:p w14:paraId="13BAC8DF" w14:textId="046AB767"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 xml:space="preserve">Table </w:t>
      </w:r>
      <w:r w:rsidR="00A60987" w:rsidRPr="00CD61DF">
        <w:rPr>
          <w:sz w:val="16"/>
          <w:szCs w:val="16"/>
        </w:rPr>
        <w:t>7</w:t>
      </w:r>
      <w:r w:rsidRPr="00CD61DF">
        <w:rPr>
          <w:sz w:val="16"/>
          <w:szCs w:val="16"/>
        </w:rPr>
        <w:t>.</w:t>
      </w:r>
      <w:proofErr w:type="gramEnd"/>
      <w:r w:rsidRPr="00CD61DF">
        <w:rPr>
          <w:sz w:val="16"/>
          <w:szCs w:val="16"/>
        </w:rPr>
        <w:t xml:space="preserve"> Composite Reliability Index, Average Variance Extracted Index of LOC</w:t>
      </w:r>
      <w:r w:rsidR="006F301E">
        <w:rPr>
          <w:rFonts w:hint="eastAsia"/>
          <w:sz w:val="16"/>
          <w:szCs w:val="16"/>
          <w:lang w:eastAsia="zh-CN"/>
        </w:rPr>
        <w:t>.</w:t>
      </w:r>
    </w:p>
    <w:tbl>
      <w:tblPr>
        <w:tblStyle w:val="afb"/>
        <w:tblW w:w="64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7"/>
        <w:gridCol w:w="1608"/>
        <w:gridCol w:w="1843"/>
        <w:gridCol w:w="1373"/>
      </w:tblGrid>
      <w:tr w:rsidR="00CD61DF" w:rsidRPr="00CD61DF" w14:paraId="1E4017B2" w14:textId="77777777" w:rsidTr="003E5BAA">
        <w:trPr>
          <w:trHeight w:val="249"/>
          <w:jc w:val="center"/>
        </w:trPr>
        <w:tc>
          <w:tcPr>
            <w:tcW w:w="1607" w:type="dxa"/>
            <w:vAlign w:val="center"/>
          </w:tcPr>
          <w:p w14:paraId="7FB8C270" w14:textId="77777777" w:rsidR="006E3F18" w:rsidRPr="00CD61DF" w:rsidRDefault="00983E18" w:rsidP="003205AB">
            <w:pPr>
              <w:adjustRightInd w:val="0"/>
              <w:snapToGrid w:val="0"/>
              <w:rPr>
                <w:b/>
                <w:bCs/>
                <w:sz w:val="16"/>
                <w:szCs w:val="16"/>
              </w:rPr>
            </w:pPr>
            <w:r w:rsidRPr="00CD61DF">
              <w:rPr>
                <w:b/>
                <w:bCs/>
                <w:sz w:val="16"/>
                <w:szCs w:val="16"/>
              </w:rPr>
              <w:t>Variable</w:t>
            </w:r>
          </w:p>
        </w:tc>
        <w:tc>
          <w:tcPr>
            <w:tcW w:w="1608" w:type="dxa"/>
            <w:vAlign w:val="center"/>
          </w:tcPr>
          <w:p w14:paraId="6E084210" w14:textId="77777777" w:rsidR="006E3F18" w:rsidRPr="00CD61DF" w:rsidRDefault="00983E18" w:rsidP="003205AB">
            <w:pPr>
              <w:adjustRightInd w:val="0"/>
              <w:snapToGrid w:val="0"/>
              <w:rPr>
                <w:b/>
                <w:bCs/>
                <w:sz w:val="16"/>
                <w:szCs w:val="16"/>
              </w:rPr>
            </w:pPr>
            <w:proofErr w:type="spellStart"/>
            <w:r w:rsidRPr="00CD61DF">
              <w:rPr>
                <w:b/>
                <w:bCs/>
                <w:sz w:val="16"/>
                <w:szCs w:val="16"/>
              </w:rPr>
              <w:t>Cronbach's</w:t>
            </w:r>
            <w:proofErr w:type="spellEnd"/>
            <w:r w:rsidRPr="00CD61DF">
              <w:rPr>
                <w:b/>
                <w:bCs/>
                <w:sz w:val="16"/>
                <w:szCs w:val="16"/>
              </w:rPr>
              <w:t xml:space="preserve"> Alpha</w:t>
            </w:r>
          </w:p>
        </w:tc>
        <w:tc>
          <w:tcPr>
            <w:tcW w:w="1843" w:type="dxa"/>
            <w:vAlign w:val="center"/>
          </w:tcPr>
          <w:p w14:paraId="4DDB57EC" w14:textId="77777777" w:rsidR="006E3F18" w:rsidRPr="00CD61DF" w:rsidRDefault="00983E18" w:rsidP="003205AB">
            <w:pPr>
              <w:adjustRightInd w:val="0"/>
              <w:snapToGrid w:val="0"/>
              <w:rPr>
                <w:b/>
                <w:bCs/>
                <w:sz w:val="16"/>
                <w:szCs w:val="16"/>
              </w:rPr>
            </w:pPr>
            <w:r w:rsidRPr="00CD61DF">
              <w:rPr>
                <w:b/>
                <w:bCs/>
                <w:sz w:val="16"/>
                <w:szCs w:val="16"/>
              </w:rPr>
              <w:t>Composite Reliability</w:t>
            </w:r>
          </w:p>
        </w:tc>
        <w:tc>
          <w:tcPr>
            <w:tcW w:w="1373" w:type="dxa"/>
            <w:vAlign w:val="center"/>
          </w:tcPr>
          <w:p w14:paraId="72C8D92A" w14:textId="77777777" w:rsidR="006E3F18" w:rsidRPr="00CD61DF" w:rsidRDefault="00983E18" w:rsidP="003205AB">
            <w:pPr>
              <w:adjustRightInd w:val="0"/>
              <w:snapToGrid w:val="0"/>
              <w:rPr>
                <w:b/>
                <w:bCs/>
                <w:sz w:val="16"/>
                <w:szCs w:val="16"/>
              </w:rPr>
            </w:pPr>
            <w:r w:rsidRPr="00CD61DF">
              <w:rPr>
                <w:b/>
                <w:bCs/>
                <w:sz w:val="16"/>
                <w:szCs w:val="16"/>
              </w:rPr>
              <w:t>AVE</w:t>
            </w:r>
          </w:p>
        </w:tc>
      </w:tr>
      <w:tr w:rsidR="00CD61DF" w:rsidRPr="00CD61DF" w14:paraId="7349C4EE" w14:textId="77777777" w:rsidTr="003E5BAA">
        <w:trPr>
          <w:trHeight w:val="237"/>
          <w:jc w:val="center"/>
        </w:trPr>
        <w:tc>
          <w:tcPr>
            <w:tcW w:w="1607" w:type="dxa"/>
            <w:vAlign w:val="center"/>
          </w:tcPr>
          <w:p w14:paraId="1BD9CFD3" w14:textId="77777777" w:rsidR="006E3F18" w:rsidRPr="00CD61DF" w:rsidRDefault="00983E18" w:rsidP="003205AB">
            <w:pPr>
              <w:adjustRightInd w:val="0"/>
              <w:snapToGrid w:val="0"/>
              <w:rPr>
                <w:sz w:val="16"/>
                <w:szCs w:val="16"/>
              </w:rPr>
            </w:pPr>
            <w:r w:rsidRPr="00CD61DF">
              <w:rPr>
                <w:sz w:val="16"/>
                <w:szCs w:val="16"/>
              </w:rPr>
              <w:t>Adjustment</w:t>
            </w:r>
          </w:p>
        </w:tc>
        <w:tc>
          <w:tcPr>
            <w:tcW w:w="1608" w:type="dxa"/>
            <w:vAlign w:val="center"/>
          </w:tcPr>
          <w:p w14:paraId="0E06820F" w14:textId="77777777" w:rsidR="006E3F18" w:rsidRPr="00CD61DF" w:rsidRDefault="00983E18" w:rsidP="003205AB">
            <w:pPr>
              <w:adjustRightInd w:val="0"/>
              <w:snapToGrid w:val="0"/>
              <w:rPr>
                <w:sz w:val="16"/>
                <w:szCs w:val="16"/>
              </w:rPr>
            </w:pPr>
            <w:r w:rsidRPr="00CD61DF">
              <w:rPr>
                <w:sz w:val="16"/>
                <w:szCs w:val="16"/>
              </w:rPr>
              <w:t>0.72</w:t>
            </w:r>
          </w:p>
        </w:tc>
        <w:tc>
          <w:tcPr>
            <w:tcW w:w="1843" w:type="dxa"/>
            <w:vAlign w:val="center"/>
          </w:tcPr>
          <w:p w14:paraId="2AB839F7" w14:textId="77777777" w:rsidR="006E3F18" w:rsidRPr="00CD61DF" w:rsidRDefault="00983E18" w:rsidP="003205AB">
            <w:pPr>
              <w:adjustRightInd w:val="0"/>
              <w:snapToGrid w:val="0"/>
              <w:rPr>
                <w:sz w:val="16"/>
                <w:szCs w:val="16"/>
              </w:rPr>
            </w:pPr>
            <w:r w:rsidRPr="00CD61DF">
              <w:rPr>
                <w:sz w:val="16"/>
                <w:szCs w:val="16"/>
              </w:rPr>
              <w:t>0.842</w:t>
            </w:r>
          </w:p>
        </w:tc>
        <w:tc>
          <w:tcPr>
            <w:tcW w:w="1373" w:type="dxa"/>
            <w:vAlign w:val="center"/>
          </w:tcPr>
          <w:p w14:paraId="78947B43" w14:textId="77777777" w:rsidR="006E3F18" w:rsidRPr="00CD61DF" w:rsidRDefault="00983E18" w:rsidP="003205AB">
            <w:pPr>
              <w:adjustRightInd w:val="0"/>
              <w:snapToGrid w:val="0"/>
              <w:rPr>
                <w:sz w:val="16"/>
                <w:szCs w:val="16"/>
              </w:rPr>
            </w:pPr>
            <w:r w:rsidRPr="00CD61DF">
              <w:rPr>
                <w:sz w:val="16"/>
                <w:szCs w:val="16"/>
              </w:rPr>
              <w:t>0.641</w:t>
            </w:r>
          </w:p>
        </w:tc>
      </w:tr>
      <w:tr w:rsidR="00CD61DF" w:rsidRPr="00CD61DF" w14:paraId="194419EF" w14:textId="77777777" w:rsidTr="003E5BAA">
        <w:trPr>
          <w:trHeight w:val="249"/>
          <w:jc w:val="center"/>
        </w:trPr>
        <w:tc>
          <w:tcPr>
            <w:tcW w:w="1607" w:type="dxa"/>
            <w:vAlign w:val="center"/>
          </w:tcPr>
          <w:p w14:paraId="7014C795" w14:textId="77777777" w:rsidR="006E3F18" w:rsidRPr="00CD61DF" w:rsidRDefault="00983E18" w:rsidP="003205AB">
            <w:pPr>
              <w:adjustRightInd w:val="0"/>
              <w:snapToGrid w:val="0"/>
              <w:rPr>
                <w:sz w:val="16"/>
                <w:szCs w:val="16"/>
              </w:rPr>
            </w:pPr>
            <w:r w:rsidRPr="00CD61DF">
              <w:rPr>
                <w:sz w:val="16"/>
                <w:szCs w:val="16"/>
              </w:rPr>
              <w:t>Autonomy</w:t>
            </w:r>
          </w:p>
        </w:tc>
        <w:tc>
          <w:tcPr>
            <w:tcW w:w="1608" w:type="dxa"/>
            <w:vAlign w:val="center"/>
          </w:tcPr>
          <w:p w14:paraId="68399956" w14:textId="77777777" w:rsidR="006E3F18" w:rsidRPr="00CD61DF" w:rsidRDefault="00983E18" w:rsidP="003205AB">
            <w:pPr>
              <w:adjustRightInd w:val="0"/>
              <w:snapToGrid w:val="0"/>
              <w:rPr>
                <w:sz w:val="16"/>
                <w:szCs w:val="16"/>
              </w:rPr>
            </w:pPr>
            <w:r w:rsidRPr="00CD61DF">
              <w:rPr>
                <w:sz w:val="16"/>
                <w:szCs w:val="16"/>
              </w:rPr>
              <w:t>0.785</w:t>
            </w:r>
          </w:p>
        </w:tc>
        <w:tc>
          <w:tcPr>
            <w:tcW w:w="1843" w:type="dxa"/>
            <w:vAlign w:val="center"/>
          </w:tcPr>
          <w:p w14:paraId="04BC5BFA" w14:textId="77777777" w:rsidR="006E3F18" w:rsidRPr="00CD61DF" w:rsidRDefault="00983E18" w:rsidP="003205AB">
            <w:pPr>
              <w:adjustRightInd w:val="0"/>
              <w:snapToGrid w:val="0"/>
              <w:rPr>
                <w:sz w:val="16"/>
                <w:szCs w:val="16"/>
              </w:rPr>
            </w:pPr>
            <w:r w:rsidRPr="00CD61DF">
              <w:rPr>
                <w:sz w:val="16"/>
                <w:szCs w:val="16"/>
              </w:rPr>
              <w:t>0.874</w:t>
            </w:r>
          </w:p>
        </w:tc>
        <w:tc>
          <w:tcPr>
            <w:tcW w:w="1373" w:type="dxa"/>
            <w:vAlign w:val="center"/>
          </w:tcPr>
          <w:p w14:paraId="4921303B" w14:textId="77777777" w:rsidR="006E3F18" w:rsidRPr="00CD61DF" w:rsidRDefault="00983E18" w:rsidP="003205AB">
            <w:pPr>
              <w:adjustRightInd w:val="0"/>
              <w:snapToGrid w:val="0"/>
              <w:rPr>
                <w:sz w:val="16"/>
                <w:szCs w:val="16"/>
              </w:rPr>
            </w:pPr>
            <w:r w:rsidRPr="00CD61DF">
              <w:rPr>
                <w:sz w:val="16"/>
                <w:szCs w:val="16"/>
              </w:rPr>
              <w:t>0.698</w:t>
            </w:r>
          </w:p>
        </w:tc>
      </w:tr>
      <w:tr w:rsidR="00CD61DF" w:rsidRPr="00CD61DF" w14:paraId="76524DCB" w14:textId="77777777" w:rsidTr="003E5BAA">
        <w:trPr>
          <w:trHeight w:val="249"/>
          <w:jc w:val="center"/>
        </w:trPr>
        <w:tc>
          <w:tcPr>
            <w:tcW w:w="1607" w:type="dxa"/>
            <w:vAlign w:val="center"/>
          </w:tcPr>
          <w:p w14:paraId="64A398C6" w14:textId="77777777" w:rsidR="006E3F18" w:rsidRPr="00CD61DF" w:rsidRDefault="00983E18" w:rsidP="003205AB">
            <w:pPr>
              <w:adjustRightInd w:val="0"/>
              <w:snapToGrid w:val="0"/>
              <w:rPr>
                <w:sz w:val="16"/>
                <w:szCs w:val="16"/>
              </w:rPr>
            </w:pPr>
            <w:r w:rsidRPr="00CD61DF">
              <w:rPr>
                <w:sz w:val="16"/>
                <w:szCs w:val="16"/>
              </w:rPr>
              <w:t>Extrinsic</w:t>
            </w:r>
          </w:p>
        </w:tc>
        <w:tc>
          <w:tcPr>
            <w:tcW w:w="1608" w:type="dxa"/>
            <w:vAlign w:val="center"/>
          </w:tcPr>
          <w:p w14:paraId="7328D18C" w14:textId="77777777" w:rsidR="006E3F18" w:rsidRPr="00CD61DF" w:rsidRDefault="00983E18" w:rsidP="003205AB">
            <w:pPr>
              <w:adjustRightInd w:val="0"/>
              <w:snapToGrid w:val="0"/>
              <w:rPr>
                <w:sz w:val="16"/>
                <w:szCs w:val="16"/>
              </w:rPr>
            </w:pPr>
            <w:r w:rsidRPr="00CD61DF">
              <w:rPr>
                <w:sz w:val="16"/>
                <w:szCs w:val="16"/>
              </w:rPr>
              <w:t>0.854</w:t>
            </w:r>
          </w:p>
        </w:tc>
        <w:tc>
          <w:tcPr>
            <w:tcW w:w="1843" w:type="dxa"/>
            <w:vAlign w:val="center"/>
          </w:tcPr>
          <w:p w14:paraId="7FFBDE18" w14:textId="77777777" w:rsidR="006E3F18" w:rsidRPr="00CD61DF" w:rsidRDefault="00983E18" w:rsidP="003205AB">
            <w:pPr>
              <w:adjustRightInd w:val="0"/>
              <w:snapToGrid w:val="0"/>
              <w:rPr>
                <w:sz w:val="16"/>
                <w:szCs w:val="16"/>
              </w:rPr>
            </w:pPr>
            <w:r w:rsidRPr="00CD61DF">
              <w:rPr>
                <w:sz w:val="16"/>
                <w:szCs w:val="16"/>
              </w:rPr>
              <w:t>0.912</w:t>
            </w:r>
          </w:p>
        </w:tc>
        <w:tc>
          <w:tcPr>
            <w:tcW w:w="1373" w:type="dxa"/>
            <w:vAlign w:val="center"/>
          </w:tcPr>
          <w:p w14:paraId="7C8430D5" w14:textId="77777777" w:rsidR="006E3F18" w:rsidRPr="00CD61DF" w:rsidRDefault="00983E18" w:rsidP="003205AB">
            <w:pPr>
              <w:adjustRightInd w:val="0"/>
              <w:snapToGrid w:val="0"/>
              <w:rPr>
                <w:sz w:val="16"/>
                <w:szCs w:val="16"/>
              </w:rPr>
            </w:pPr>
            <w:r w:rsidRPr="00CD61DF">
              <w:rPr>
                <w:sz w:val="16"/>
                <w:szCs w:val="16"/>
              </w:rPr>
              <w:t>0.775</w:t>
            </w:r>
          </w:p>
        </w:tc>
      </w:tr>
      <w:tr w:rsidR="00CD61DF" w:rsidRPr="00CD61DF" w14:paraId="778F3ABB" w14:textId="77777777" w:rsidTr="003E5BAA">
        <w:trPr>
          <w:trHeight w:val="249"/>
          <w:jc w:val="center"/>
        </w:trPr>
        <w:tc>
          <w:tcPr>
            <w:tcW w:w="1607" w:type="dxa"/>
            <w:vAlign w:val="center"/>
          </w:tcPr>
          <w:p w14:paraId="4E7F4CAC" w14:textId="77777777" w:rsidR="006E3F18" w:rsidRPr="00CD61DF" w:rsidRDefault="00983E18" w:rsidP="003205AB">
            <w:pPr>
              <w:adjustRightInd w:val="0"/>
              <w:snapToGrid w:val="0"/>
              <w:rPr>
                <w:sz w:val="16"/>
                <w:szCs w:val="16"/>
              </w:rPr>
            </w:pPr>
            <w:r w:rsidRPr="00CD61DF">
              <w:rPr>
                <w:sz w:val="16"/>
                <w:szCs w:val="16"/>
              </w:rPr>
              <w:t>Intrinsic</w:t>
            </w:r>
          </w:p>
        </w:tc>
        <w:tc>
          <w:tcPr>
            <w:tcW w:w="1608" w:type="dxa"/>
            <w:vAlign w:val="center"/>
          </w:tcPr>
          <w:p w14:paraId="04AD39EE" w14:textId="77777777" w:rsidR="006E3F18" w:rsidRPr="00CD61DF" w:rsidRDefault="00983E18" w:rsidP="003205AB">
            <w:pPr>
              <w:adjustRightInd w:val="0"/>
              <w:snapToGrid w:val="0"/>
              <w:rPr>
                <w:sz w:val="16"/>
                <w:szCs w:val="16"/>
              </w:rPr>
            </w:pPr>
            <w:r w:rsidRPr="00CD61DF">
              <w:rPr>
                <w:sz w:val="16"/>
                <w:szCs w:val="16"/>
              </w:rPr>
              <w:t>0.881</w:t>
            </w:r>
          </w:p>
        </w:tc>
        <w:tc>
          <w:tcPr>
            <w:tcW w:w="1843" w:type="dxa"/>
            <w:vAlign w:val="center"/>
          </w:tcPr>
          <w:p w14:paraId="049411F7" w14:textId="77777777" w:rsidR="006E3F18" w:rsidRPr="00CD61DF" w:rsidRDefault="00983E18" w:rsidP="003205AB">
            <w:pPr>
              <w:adjustRightInd w:val="0"/>
              <w:snapToGrid w:val="0"/>
              <w:rPr>
                <w:sz w:val="16"/>
                <w:szCs w:val="16"/>
              </w:rPr>
            </w:pPr>
            <w:r w:rsidRPr="00CD61DF">
              <w:rPr>
                <w:sz w:val="16"/>
                <w:szCs w:val="16"/>
              </w:rPr>
              <w:t>0.911</w:t>
            </w:r>
          </w:p>
        </w:tc>
        <w:tc>
          <w:tcPr>
            <w:tcW w:w="1373" w:type="dxa"/>
            <w:vAlign w:val="center"/>
          </w:tcPr>
          <w:p w14:paraId="3F81F48A" w14:textId="77777777" w:rsidR="006E3F18" w:rsidRPr="00CD61DF" w:rsidRDefault="00983E18" w:rsidP="003205AB">
            <w:pPr>
              <w:adjustRightInd w:val="0"/>
              <w:snapToGrid w:val="0"/>
              <w:rPr>
                <w:sz w:val="16"/>
                <w:szCs w:val="16"/>
              </w:rPr>
            </w:pPr>
            <w:r w:rsidRPr="00CD61DF">
              <w:rPr>
                <w:sz w:val="16"/>
                <w:szCs w:val="16"/>
              </w:rPr>
              <w:t>0.63</w:t>
            </w:r>
          </w:p>
        </w:tc>
      </w:tr>
      <w:tr w:rsidR="00CD61DF" w:rsidRPr="00CD61DF" w14:paraId="0774131E" w14:textId="77777777" w:rsidTr="003E5BAA">
        <w:trPr>
          <w:trHeight w:val="237"/>
          <w:jc w:val="center"/>
        </w:trPr>
        <w:tc>
          <w:tcPr>
            <w:tcW w:w="1607" w:type="dxa"/>
            <w:vAlign w:val="center"/>
          </w:tcPr>
          <w:p w14:paraId="4CCD07A7" w14:textId="77777777" w:rsidR="006E3F18" w:rsidRPr="00CD61DF" w:rsidRDefault="00983E18" w:rsidP="003205AB">
            <w:pPr>
              <w:adjustRightInd w:val="0"/>
              <w:snapToGrid w:val="0"/>
              <w:rPr>
                <w:sz w:val="16"/>
                <w:szCs w:val="16"/>
              </w:rPr>
            </w:pPr>
            <w:r w:rsidRPr="00CD61DF">
              <w:rPr>
                <w:sz w:val="16"/>
                <w:szCs w:val="16"/>
              </w:rPr>
              <w:t>Monitoring</w:t>
            </w:r>
          </w:p>
        </w:tc>
        <w:tc>
          <w:tcPr>
            <w:tcW w:w="1608" w:type="dxa"/>
            <w:vAlign w:val="center"/>
          </w:tcPr>
          <w:p w14:paraId="70AB64E9" w14:textId="77777777" w:rsidR="006E3F18" w:rsidRPr="00CD61DF" w:rsidRDefault="00983E18" w:rsidP="003205AB">
            <w:pPr>
              <w:adjustRightInd w:val="0"/>
              <w:snapToGrid w:val="0"/>
              <w:rPr>
                <w:sz w:val="16"/>
                <w:szCs w:val="16"/>
              </w:rPr>
            </w:pPr>
            <w:r w:rsidRPr="00CD61DF">
              <w:rPr>
                <w:sz w:val="16"/>
                <w:szCs w:val="16"/>
              </w:rPr>
              <w:t>0.716</w:t>
            </w:r>
          </w:p>
        </w:tc>
        <w:tc>
          <w:tcPr>
            <w:tcW w:w="1843" w:type="dxa"/>
            <w:vAlign w:val="center"/>
          </w:tcPr>
          <w:p w14:paraId="7A4B3747" w14:textId="77777777" w:rsidR="006E3F18" w:rsidRPr="00CD61DF" w:rsidRDefault="00983E18" w:rsidP="003205AB">
            <w:pPr>
              <w:adjustRightInd w:val="0"/>
              <w:snapToGrid w:val="0"/>
              <w:rPr>
                <w:sz w:val="16"/>
                <w:szCs w:val="16"/>
              </w:rPr>
            </w:pPr>
            <w:r w:rsidRPr="00CD61DF">
              <w:rPr>
                <w:sz w:val="16"/>
                <w:szCs w:val="16"/>
              </w:rPr>
              <w:t>0.875</w:t>
            </w:r>
          </w:p>
        </w:tc>
        <w:tc>
          <w:tcPr>
            <w:tcW w:w="1373" w:type="dxa"/>
            <w:vAlign w:val="center"/>
          </w:tcPr>
          <w:p w14:paraId="329489B7" w14:textId="77777777" w:rsidR="006E3F18" w:rsidRPr="00CD61DF" w:rsidRDefault="00983E18" w:rsidP="003205AB">
            <w:pPr>
              <w:adjustRightInd w:val="0"/>
              <w:snapToGrid w:val="0"/>
              <w:rPr>
                <w:sz w:val="16"/>
                <w:szCs w:val="16"/>
              </w:rPr>
            </w:pPr>
            <w:r w:rsidRPr="00CD61DF">
              <w:rPr>
                <w:sz w:val="16"/>
                <w:szCs w:val="16"/>
              </w:rPr>
              <w:t>0.777</w:t>
            </w:r>
          </w:p>
        </w:tc>
      </w:tr>
      <w:tr w:rsidR="00CD61DF" w:rsidRPr="00CD61DF" w14:paraId="6961D630" w14:textId="77777777" w:rsidTr="003E5BAA">
        <w:trPr>
          <w:trHeight w:val="249"/>
          <w:jc w:val="center"/>
        </w:trPr>
        <w:tc>
          <w:tcPr>
            <w:tcW w:w="1607" w:type="dxa"/>
            <w:vAlign w:val="center"/>
          </w:tcPr>
          <w:p w14:paraId="0B0E0D04" w14:textId="77777777" w:rsidR="006E3F18" w:rsidRPr="00CD61DF" w:rsidRDefault="00983E18" w:rsidP="003205AB">
            <w:pPr>
              <w:adjustRightInd w:val="0"/>
              <w:snapToGrid w:val="0"/>
              <w:rPr>
                <w:sz w:val="16"/>
                <w:szCs w:val="16"/>
              </w:rPr>
            </w:pPr>
            <w:r w:rsidRPr="00CD61DF">
              <w:rPr>
                <w:sz w:val="16"/>
                <w:szCs w:val="16"/>
              </w:rPr>
              <w:t>Planning</w:t>
            </w:r>
          </w:p>
        </w:tc>
        <w:tc>
          <w:tcPr>
            <w:tcW w:w="1608" w:type="dxa"/>
            <w:vAlign w:val="center"/>
          </w:tcPr>
          <w:p w14:paraId="3515FEE3" w14:textId="77777777" w:rsidR="006E3F18" w:rsidRPr="00CD61DF" w:rsidRDefault="00983E18" w:rsidP="003205AB">
            <w:pPr>
              <w:adjustRightInd w:val="0"/>
              <w:snapToGrid w:val="0"/>
              <w:rPr>
                <w:sz w:val="16"/>
                <w:szCs w:val="16"/>
              </w:rPr>
            </w:pPr>
            <w:r w:rsidRPr="00CD61DF">
              <w:rPr>
                <w:sz w:val="16"/>
                <w:szCs w:val="16"/>
              </w:rPr>
              <w:t>0.894</w:t>
            </w:r>
          </w:p>
        </w:tc>
        <w:tc>
          <w:tcPr>
            <w:tcW w:w="1843" w:type="dxa"/>
            <w:vAlign w:val="center"/>
          </w:tcPr>
          <w:p w14:paraId="27E0194B" w14:textId="77777777" w:rsidR="006E3F18" w:rsidRPr="00CD61DF" w:rsidRDefault="00983E18" w:rsidP="003205AB">
            <w:pPr>
              <w:adjustRightInd w:val="0"/>
              <w:snapToGrid w:val="0"/>
              <w:rPr>
                <w:sz w:val="16"/>
                <w:szCs w:val="16"/>
              </w:rPr>
            </w:pPr>
            <w:r w:rsidRPr="00CD61DF">
              <w:rPr>
                <w:sz w:val="16"/>
                <w:szCs w:val="16"/>
              </w:rPr>
              <w:t>0.922</w:t>
            </w:r>
          </w:p>
        </w:tc>
        <w:tc>
          <w:tcPr>
            <w:tcW w:w="1373" w:type="dxa"/>
            <w:vAlign w:val="center"/>
          </w:tcPr>
          <w:p w14:paraId="5B370904" w14:textId="77777777" w:rsidR="006E3F18" w:rsidRPr="00CD61DF" w:rsidRDefault="00983E18" w:rsidP="003205AB">
            <w:pPr>
              <w:adjustRightInd w:val="0"/>
              <w:snapToGrid w:val="0"/>
              <w:rPr>
                <w:sz w:val="16"/>
                <w:szCs w:val="16"/>
              </w:rPr>
            </w:pPr>
            <w:r w:rsidRPr="00CD61DF">
              <w:rPr>
                <w:sz w:val="16"/>
                <w:szCs w:val="16"/>
              </w:rPr>
              <w:t>0.703</w:t>
            </w:r>
          </w:p>
        </w:tc>
      </w:tr>
      <w:tr w:rsidR="003205AB" w:rsidRPr="00CD61DF" w14:paraId="5586EE1B" w14:textId="77777777" w:rsidTr="003E5BAA">
        <w:trPr>
          <w:trHeight w:val="249"/>
          <w:jc w:val="center"/>
        </w:trPr>
        <w:tc>
          <w:tcPr>
            <w:tcW w:w="1607" w:type="dxa"/>
            <w:vAlign w:val="center"/>
          </w:tcPr>
          <w:p w14:paraId="6962D351" w14:textId="77777777" w:rsidR="006E3F18" w:rsidRPr="00CD61DF" w:rsidRDefault="00983E18" w:rsidP="003205AB">
            <w:pPr>
              <w:adjustRightInd w:val="0"/>
              <w:snapToGrid w:val="0"/>
              <w:rPr>
                <w:sz w:val="16"/>
                <w:szCs w:val="16"/>
              </w:rPr>
            </w:pPr>
            <w:r w:rsidRPr="00CD61DF">
              <w:rPr>
                <w:sz w:val="16"/>
                <w:szCs w:val="16"/>
              </w:rPr>
              <w:t>Responsibility</w:t>
            </w:r>
          </w:p>
        </w:tc>
        <w:tc>
          <w:tcPr>
            <w:tcW w:w="1608" w:type="dxa"/>
            <w:vAlign w:val="center"/>
          </w:tcPr>
          <w:p w14:paraId="0F51A923" w14:textId="77777777" w:rsidR="006E3F18" w:rsidRPr="00CD61DF" w:rsidRDefault="00983E18" w:rsidP="003205AB">
            <w:pPr>
              <w:adjustRightInd w:val="0"/>
              <w:snapToGrid w:val="0"/>
              <w:rPr>
                <w:sz w:val="16"/>
                <w:szCs w:val="16"/>
              </w:rPr>
            </w:pPr>
            <w:r w:rsidRPr="00CD61DF">
              <w:rPr>
                <w:sz w:val="16"/>
                <w:szCs w:val="16"/>
              </w:rPr>
              <w:t>0.837</w:t>
            </w:r>
          </w:p>
        </w:tc>
        <w:tc>
          <w:tcPr>
            <w:tcW w:w="1843" w:type="dxa"/>
            <w:vAlign w:val="center"/>
          </w:tcPr>
          <w:p w14:paraId="4AD26DF8" w14:textId="77777777" w:rsidR="006E3F18" w:rsidRPr="00CD61DF" w:rsidRDefault="00983E18" w:rsidP="003205AB">
            <w:pPr>
              <w:adjustRightInd w:val="0"/>
              <w:snapToGrid w:val="0"/>
              <w:rPr>
                <w:sz w:val="16"/>
                <w:szCs w:val="16"/>
              </w:rPr>
            </w:pPr>
            <w:r w:rsidRPr="00CD61DF">
              <w:rPr>
                <w:sz w:val="16"/>
                <w:szCs w:val="16"/>
              </w:rPr>
              <w:t>0.891</w:t>
            </w:r>
          </w:p>
        </w:tc>
        <w:tc>
          <w:tcPr>
            <w:tcW w:w="1373" w:type="dxa"/>
            <w:vAlign w:val="center"/>
          </w:tcPr>
          <w:p w14:paraId="05D19D29" w14:textId="77777777" w:rsidR="006E3F18" w:rsidRPr="00CD61DF" w:rsidRDefault="00983E18" w:rsidP="003205AB">
            <w:pPr>
              <w:adjustRightInd w:val="0"/>
              <w:snapToGrid w:val="0"/>
              <w:rPr>
                <w:sz w:val="16"/>
                <w:szCs w:val="16"/>
              </w:rPr>
            </w:pPr>
            <w:r w:rsidRPr="00CD61DF">
              <w:rPr>
                <w:sz w:val="16"/>
                <w:szCs w:val="16"/>
              </w:rPr>
              <w:t>0.672</w:t>
            </w:r>
          </w:p>
        </w:tc>
      </w:tr>
    </w:tbl>
    <w:p w14:paraId="34697533" w14:textId="77777777" w:rsidR="006E3F18" w:rsidRPr="00CD61DF" w:rsidRDefault="006E3F18" w:rsidP="00DE1CD8">
      <w:pPr>
        <w:adjustRightInd w:val="0"/>
        <w:snapToGrid w:val="0"/>
        <w:jc w:val="both"/>
      </w:pPr>
    </w:p>
    <w:p w14:paraId="4CC1F4E0" w14:textId="01193950" w:rsidR="006E3F18" w:rsidRPr="00CD61DF" w:rsidRDefault="00983E18" w:rsidP="00DE1CD8">
      <w:pPr>
        <w:adjustRightInd w:val="0"/>
        <w:snapToGrid w:val="0"/>
        <w:ind w:firstLine="400"/>
        <w:jc w:val="both"/>
      </w:pPr>
      <w:r w:rsidRPr="00CD61DF">
        <w:rPr>
          <w:i/>
          <w:iCs/>
        </w:rPr>
        <w:t xml:space="preserve">Discriminant Validity: </w:t>
      </w:r>
      <w:r w:rsidRPr="00CD61DF">
        <w:t xml:space="preserve">Discriminant validity was assessed using the </w:t>
      </w:r>
      <w:proofErr w:type="spellStart"/>
      <w:r w:rsidRPr="00CD61DF">
        <w:t>Fornell-Larcker</w:t>
      </w:r>
      <w:proofErr w:type="spellEnd"/>
      <w:r w:rsidRPr="00CD61DF">
        <w:t xml:space="preserve"> criterion [4</w:t>
      </w:r>
      <w:r w:rsidR="002232FE" w:rsidRPr="00CD61DF">
        <w:t>4</w:t>
      </w:r>
      <w:r w:rsidRPr="00CD61DF">
        <w:t>]. This method compares the square root of the Average Variance Extracted (</w:t>
      </w:r>
      <w:proofErr w:type="gramStart"/>
      <w:r w:rsidRPr="00CD61DF">
        <w:t>SQRT(</w:t>
      </w:r>
      <w:proofErr w:type="gramEnd"/>
      <w:r w:rsidRPr="00CD61DF">
        <w:t xml:space="preserve">AVE)) of each construct with the inter-construct correlation coefficients. AVE (average variance extracted) represents the average amount of variance a construct explains in its own indicators. Discriminant validity is established if the </w:t>
      </w:r>
      <w:proofErr w:type="gramStart"/>
      <w:r w:rsidRPr="00CD61DF">
        <w:t>SQRT(</w:t>
      </w:r>
      <w:proofErr w:type="gramEnd"/>
      <w:r w:rsidRPr="00CD61DF">
        <w:t>AVE) value is larger than the inter-</w:t>
      </w:r>
      <w:r w:rsidRPr="00CD61DF">
        <w:lastRenderedPageBreak/>
        <w:t xml:space="preserve">construct correlation coefficients. The results in Table </w:t>
      </w:r>
      <w:r w:rsidR="00A60987" w:rsidRPr="00CD61DF">
        <w:t>8</w:t>
      </w:r>
      <w:r w:rsidRPr="00CD61DF">
        <w:t xml:space="preserve"> show that the scale met this criterion, thus establishing discriminant validity.</w:t>
      </w:r>
    </w:p>
    <w:p w14:paraId="47DC1CED" w14:textId="0D0AB041"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 xml:space="preserve">Table </w:t>
      </w:r>
      <w:r w:rsidR="00A60987" w:rsidRPr="00CD61DF">
        <w:rPr>
          <w:sz w:val="16"/>
          <w:szCs w:val="16"/>
        </w:rPr>
        <w:t>8</w:t>
      </w:r>
      <w:r w:rsidRPr="00CD61DF">
        <w:rPr>
          <w:sz w:val="16"/>
          <w:szCs w:val="16"/>
        </w:rPr>
        <w:t>.</w:t>
      </w:r>
      <w:proofErr w:type="gramEnd"/>
      <w:r w:rsidRPr="00CD61DF">
        <w:rPr>
          <w:sz w:val="16"/>
          <w:szCs w:val="16"/>
        </w:rPr>
        <w:t xml:space="preserve"> </w:t>
      </w:r>
      <w:proofErr w:type="spellStart"/>
      <w:proofErr w:type="gramStart"/>
      <w:r w:rsidRPr="00CD61DF">
        <w:rPr>
          <w:sz w:val="16"/>
          <w:szCs w:val="16"/>
        </w:rPr>
        <w:t>Fornell</w:t>
      </w:r>
      <w:proofErr w:type="spellEnd"/>
      <w:r w:rsidRPr="00CD61DF">
        <w:rPr>
          <w:sz w:val="16"/>
          <w:szCs w:val="16"/>
        </w:rPr>
        <w:t xml:space="preserve"> and </w:t>
      </w:r>
      <w:proofErr w:type="spellStart"/>
      <w:r w:rsidRPr="00CD61DF">
        <w:rPr>
          <w:sz w:val="16"/>
          <w:szCs w:val="16"/>
        </w:rPr>
        <w:t>Larcker</w:t>
      </w:r>
      <w:proofErr w:type="spellEnd"/>
      <w:r w:rsidRPr="00CD61DF">
        <w:rPr>
          <w:sz w:val="16"/>
          <w:szCs w:val="16"/>
        </w:rPr>
        <w:t xml:space="preserve"> criterion of LOC</w:t>
      </w:r>
      <w:r w:rsidR="006F301E">
        <w:rPr>
          <w:rFonts w:hint="eastAsia"/>
          <w:sz w:val="16"/>
          <w:szCs w:val="16"/>
          <w:lang w:eastAsia="zh-CN"/>
        </w:rPr>
        <w:t>.</w:t>
      </w:r>
      <w:proofErr w:type="gramEnd"/>
    </w:p>
    <w:tbl>
      <w:tblPr>
        <w:tblStyle w:val="afc"/>
        <w:tblW w:w="90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76"/>
        <w:gridCol w:w="1107"/>
        <w:gridCol w:w="1107"/>
        <w:gridCol w:w="1108"/>
        <w:gridCol w:w="1107"/>
        <w:gridCol w:w="1108"/>
        <w:gridCol w:w="939"/>
        <w:gridCol w:w="1276"/>
      </w:tblGrid>
      <w:tr w:rsidR="00CD61DF" w:rsidRPr="00CD61DF" w14:paraId="27BCD871" w14:textId="77777777" w:rsidTr="00E23052">
        <w:trPr>
          <w:trHeight w:val="288"/>
          <w:jc w:val="center"/>
        </w:trPr>
        <w:tc>
          <w:tcPr>
            <w:tcW w:w="1276" w:type="dxa"/>
            <w:vAlign w:val="center"/>
          </w:tcPr>
          <w:p w14:paraId="624E8AFC" w14:textId="77777777" w:rsidR="006E3F18" w:rsidRPr="00CD61DF" w:rsidRDefault="00983E18" w:rsidP="00E23052">
            <w:pPr>
              <w:adjustRightInd w:val="0"/>
              <w:snapToGrid w:val="0"/>
              <w:rPr>
                <w:b/>
                <w:bCs/>
                <w:sz w:val="16"/>
                <w:szCs w:val="16"/>
              </w:rPr>
            </w:pPr>
            <w:r w:rsidRPr="00CD61DF">
              <w:rPr>
                <w:b/>
                <w:bCs/>
                <w:sz w:val="16"/>
                <w:szCs w:val="16"/>
              </w:rPr>
              <w:t>Variable</w:t>
            </w:r>
          </w:p>
        </w:tc>
        <w:tc>
          <w:tcPr>
            <w:tcW w:w="1107" w:type="dxa"/>
            <w:vAlign w:val="center"/>
          </w:tcPr>
          <w:p w14:paraId="7A36CC0C" w14:textId="77777777" w:rsidR="006E3F18" w:rsidRPr="00CD61DF" w:rsidRDefault="00983E18" w:rsidP="00E23052">
            <w:pPr>
              <w:adjustRightInd w:val="0"/>
              <w:snapToGrid w:val="0"/>
              <w:rPr>
                <w:b/>
                <w:bCs/>
                <w:sz w:val="16"/>
                <w:szCs w:val="16"/>
              </w:rPr>
            </w:pPr>
            <w:r w:rsidRPr="00CD61DF">
              <w:rPr>
                <w:b/>
                <w:bCs/>
                <w:sz w:val="16"/>
                <w:szCs w:val="16"/>
              </w:rPr>
              <w:t>Adjustment</w:t>
            </w:r>
          </w:p>
        </w:tc>
        <w:tc>
          <w:tcPr>
            <w:tcW w:w="1107" w:type="dxa"/>
            <w:vAlign w:val="center"/>
          </w:tcPr>
          <w:p w14:paraId="233ED4C8" w14:textId="77777777" w:rsidR="006E3F18" w:rsidRPr="00CD61DF" w:rsidRDefault="00983E18" w:rsidP="00E23052">
            <w:pPr>
              <w:adjustRightInd w:val="0"/>
              <w:snapToGrid w:val="0"/>
              <w:rPr>
                <w:b/>
                <w:bCs/>
                <w:sz w:val="16"/>
                <w:szCs w:val="16"/>
              </w:rPr>
            </w:pPr>
            <w:r w:rsidRPr="00CD61DF">
              <w:rPr>
                <w:b/>
                <w:bCs/>
                <w:sz w:val="16"/>
                <w:szCs w:val="16"/>
              </w:rPr>
              <w:t>Autonomy</w:t>
            </w:r>
          </w:p>
        </w:tc>
        <w:tc>
          <w:tcPr>
            <w:tcW w:w="1108" w:type="dxa"/>
            <w:vAlign w:val="center"/>
          </w:tcPr>
          <w:p w14:paraId="3C75D034" w14:textId="77777777" w:rsidR="006E3F18" w:rsidRPr="00CD61DF" w:rsidRDefault="00983E18" w:rsidP="00E23052">
            <w:pPr>
              <w:adjustRightInd w:val="0"/>
              <w:snapToGrid w:val="0"/>
              <w:rPr>
                <w:b/>
                <w:bCs/>
                <w:sz w:val="16"/>
                <w:szCs w:val="16"/>
              </w:rPr>
            </w:pPr>
            <w:r w:rsidRPr="00CD61DF">
              <w:rPr>
                <w:b/>
                <w:bCs/>
                <w:sz w:val="16"/>
                <w:szCs w:val="16"/>
              </w:rPr>
              <w:t>Extrinsic</w:t>
            </w:r>
          </w:p>
        </w:tc>
        <w:tc>
          <w:tcPr>
            <w:tcW w:w="1107" w:type="dxa"/>
            <w:vAlign w:val="center"/>
          </w:tcPr>
          <w:p w14:paraId="0EC122AD" w14:textId="77777777" w:rsidR="006E3F18" w:rsidRPr="00CD61DF" w:rsidRDefault="00983E18" w:rsidP="00E23052">
            <w:pPr>
              <w:adjustRightInd w:val="0"/>
              <w:snapToGrid w:val="0"/>
              <w:rPr>
                <w:b/>
                <w:bCs/>
                <w:sz w:val="16"/>
                <w:szCs w:val="16"/>
              </w:rPr>
            </w:pPr>
            <w:r w:rsidRPr="00CD61DF">
              <w:rPr>
                <w:b/>
                <w:bCs/>
                <w:sz w:val="16"/>
                <w:szCs w:val="16"/>
              </w:rPr>
              <w:t>Intrinsic</w:t>
            </w:r>
          </w:p>
        </w:tc>
        <w:tc>
          <w:tcPr>
            <w:tcW w:w="1108" w:type="dxa"/>
            <w:vAlign w:val="center"/>
          </w:tcPr>
          <w:p w14:paraId="225BFAC6" w14:textId="77777777" w:rsidR="006E3F18" w:rsidRPr="00CD61DF" w:rsidRDefault="00983E18" w:rsidP="00E23052">
            <w:pPr>
              <w:adjustRightInd w:val="0"/>
              <w:snapToGrid w:val="0"/>
              <w:rPr>
                <w:b/>
                <w:bCs/>
                <w:sz w:val="16"/>
                <w:szCs w:val="16"/>
              </w:rPr>
            </w:pPr>
            <w:r w:rsidRPr="00CD61DF">
              <w:rPr>
                <w:b/>
                <w:bCs/>
                <w:sz w:val="16"/>
                <w:szCs w:val="16"/>
              </w:rPr>
              <w:t>Monitoring</w:t>
            </w:r>
          </w:p>
        </w:tc>
        <w:tc>
          <w:tcPr>
            <w:tcW w:w="939" w:type="dxa"/>
            <w:vAlign w:val="center"/>
          </w:tcPr>
          <w:p w14:paraId="3DB0530C" w14:textId="77777777" w:rsidR="006E3F18" w:rsidRPr="00CD61DF" w:rsidRDefault="00983E18" w:rsidP="00E23052">
            <w:pPr>
              <w:adjustRightInd w:val="0"/>
              <w:snapToGrid w:val="0"/>
              <w:rPr>
                <w:b/>
                <w:bCs/>
                <w:sz w:val="16"/>
                <w:szCs w:val="16"/>
              </w:rPr>
            </w:pPr>
            <w:r w:rsidRPr="00CD61DF">
              <w:rPr>
                <w:b/>
                <w:bCs/>
                <w:sz w:val="16"/>
                <w:szCs w:val="16"/>
              </w:rPr>
              <w:t>Planning</w:t>
            </w:r>
          </w:p>
        </w:tc>
        <w:tc>
          <w:tcPr>
            <w:tcW w:w="1276" w:type="dxa"/>
            <w:vAlign w:val="center"/>
          </w:tcPr>
          <w:p w14:paraId="306EDA63" w14:textId="77777777" w:rsidR="006E3F18" w:rsidRPr="00CD61DF" w:rsidRDefault="00983E18" w:rsidP="00E23052">
            <w:pPr>
              <w:adjustRightInd w:val="0"/>
              <w:snapToGrid w:val="0"/>
              <w:rPr>
                <w:b/>
                <w:bCs/>
                <w:sz w:val="16"/>
                <w:szCs w:val="16"/>
              </w:rPr>
            </w:pPr>
            <w:r w:rsidRPr="00CD61DF">
              <w:rPr>
                <w:b/>
                <w:bCs/>
                <w:sz w:val="16"/>
                <w:szCs w:val="16"/>
              </w:rPr>
              <w:t>Responsibility</w:t>
            </w:r>
          </w:p>
        </w:tc>
      </w:tr>
      <w:tr w:rsidR="00CD61DF" w:rsidRPr="00CD61DF" w14:paraId="25720ED6" w14:textId="77777777" w:rsidTr="00E23052">
        <w:trPr>
          <w:trHeight w:val="288"/>
          <w:jc w:val="center"/>
        </w:trPr>
        <w:tc>
          <w:tcPr>
            <w:tcW w:w="1276" w:type="dxa"/>
            <w:vAlign w:val="center"/>
          </w:tcPr>
          <w:p w14:paraId="12C81DAD" w14:textId="77777777" w:rsidR="006E3F18" w:rsidRPr="00CD61DF" w:rsidRDefault="00983E18" w:rsidP="00E23052">
            <w:pPr>
              <w:adjustRightInd w:val="0"/>
              <w:snapToGrid w:val="0"/>
              <w:rPr>
                <w:sz w:val="16"/>
                <w:szCs w:val="16"/>
              </w:rPr>
            </w:pPr>
            <w:r w:rsidRPr="00CD61DF">
              <w:rPr>
                <w:sz w:val="16"/>
                <w:szCs w:val="16"/>
              </w:rPr>
              <w:t>Adjustment</w:t>
            </w:r>
          </w:p>
        </w:tc>
        <w:tc>
          <w:tcPr>
            <w:tcW w:w="1107" w:type="dxa"/>
            <w:shd w:val="clear" w:color="auto" w:fill="F2F2F2"/>
            <w:vAlign w:val="center"/>
          </w:tcPr>
          <w:p w14:paraId="22273949" w14:textId="77777777" w:rsidR="006E3F18" w:rsidRPr="00CD61DF" w:rsidRDefault="00983E18" w:rsidP="00E23052">
            <w:pPr>
              <w:adjustRightInd w:val="0"/>
              <w:snapToGrid w:val="0"/>
              <w:rPr>
                <w:b/>
                <w:bCs/>
                <w:sz w:val="16"/>
                <w:szCs w:val="16"/>
              </w:rPr>
            </w:pPr>
            <w:r w:rsidRPr="00CD61DF">
              <w:rPr>
                <w:b/>
                <w:bCs/>
                <w:sz w:val="16"/>
                <w:szCs w:val="16"/>
              </w:rPr>
              <w:t>0.801</w:t>
            </w:r>
          </w:p>
        </w:tc>
        <w:tc>
          <w:tcPr>
            <w:tcW w:w="1107" w:type="dxa"/>
            <w:vAlign w:val="center"/>
          </w:tcPr>
          <w:p w14:paraId="55CD6B47" w14:textId="77777777" w:rsidR="006E3F18" w:rsidRPr="00CD61DF" w:rsidRDefault="006E3F18" w:rsidP="00E23052">
            <w:pPr>
              <w:adjustRightInd w:val="0"/>
              <w:snapToGrid w:val="0"/>
              <w:rPr>
                <w:sz w:val="16"/>
                <w:szCs w:val="16"/>
              </w:rPr>
            </w:pPr>
          </w:p>
        </w:tc>
        <w:tc>
          <w:tcPr>
            <w:tcW w:w="1108" w:type="dxa"/>
            <w:vAlign w:val="center"/>
          </w:tcPr>
          <w:p w14:paraId="449960C1" w14:textId="77777777" w:rsidR="006E3F18" w:rsidRPr="00CD61DF" w:rsidRDefault="006E3F18" w:rsidP="00E23052">
            <w:pPr>
              <w:adjustRightInd w:val="0"/>
              <w:snapToGrid w:val="0"/>
              <w:rPr>
                <w:sz w:val="16"/>
                <w:szCs w:val="16"/>
              </w:rPr>
            </w:pPr>
          </w:p>
        </w:tc>
        <w:tc>
          <w:tcPr>
            <w:tcW w:w="1107" w:type="dxa"/>
            <w:vAlign w:val="center"/>
          </w:tcPr>
          <w:p w14:paraId="4B219D69" w14:textId="77777777" w:rsidR="006E3F18" w:rsidRPr="00CD61DF" w:rsidRDefault="006E3F18" w:rsidP="00E23052">
            <w:pPr>
              <w:adjustRightInd w:val="0"/>
              <w:snapToGrid w:val="0"/>
              <w:rPr>
                <w:sz w:val="16"/>
                <w:szCs w:val="16"/>
              </w:rPr>
            </w:pPr>
          </w:p>
        </w:tc>
        <w:tc>
          <w:tcPr>
            <w:tcW w:w="1108" w:type="dxa"/>
            <w:vAlign w:val="center"/>
          </w:tcPr>
          <w:p w14:paraId="63A0A20E" w14:textId="77777777" w:rsidR="006E3F18" w:rsidRPr="00CD61DF" w:rsidRDefault="006E3F18" w:rsidP="00E23052">
            <w:pPr>
              <w:adjustRightInd w:val="0"/>
              <w:snapToGrid w:val="0"/>
              <w:rPr>
                <w:sz w:val="16"/>
                <w:szCs w:val="16"/>
              </w:rPr>
            </w:pPr>
          </w:p>
        </w:tc>
        <w:tc>
          <w:tcPr>
            <w:tcW w:w="939" w:type="dxa"/>
            <w:vAlign w:val="center"/>
          </w:tcPr>
          <w:p w14:paraId="2475D5EB" w14:textId="77777777" w:rsidR="006E3F18" w:rsidRPr="00CD61DF" w:rsidRDefault="006E3F18" w:rsidP="00E23052">
            <w:pPr>
              <w:adjustRightInd w:val="0"/>
              <w:snapToGrid w:val="0"/>
              <w:rPr>
                <w:sz w:val="16"/>
                <w:szCs w:val="16"/>
              </w:rPr>
            </w:pPr>
          </w:p>
        </w:tc>
        <w:tc>
          <w:tcPr>
            <w:tcW w:w="1276" w:type="dxa"/>
            <w:vAlign w:val="center"/>
          </w:tcPr>
          <w:p w14:paraId="579C6240" w14:textId="77777777" w:rsidR="006E3F18" w:rsidRPr="00CD61DF" w:rsidRDefault="006E3F18" w:rsidP="00E23052">
            <w:pPr>
              <w:adjustRightInd w:val="0"/>
              <w:snapToGrid w:val="0"/>
              <w:rPr>
                <w:sz w:val="16"/>
                <w:szCs w:val="16"/>
              </w:rPr>
            </w:pPr>
          </w:p>
        </w:tc>
      </w:tr>
      <w:tr w:rsidR="00CD61DF" w:rsidRPr="00CD61DF" w14:paraId="188E56AE" w14:textId="77777777" w:rsidTr="00E23052">
        <w:trPr>
          <w:trHeight w:val="288"/>
          <w:jc w:val="center"/>
        </w:trPr>
        <w:tc>
          <w:tcPr>
            <w:tcW w:w="1276" w:type="dxa"/>
            <w:vAlign w:val="center"/>
          </w:tcPr>
          <w:p w14:paraId="23AFFC90" w14:textId="77777777" w:rsidR="006E3F18" w:rsidRPr="00CD61DF" w:rsidRDefault="00983E18" w:rsidP="00E23052">
            <w:pPr>
              <w:adjustRightInd w:val="0"/>
              <w:snapToGrid w:val="0"/>
              <w:rPr>
                <w:sz w:val="16"/>
                <w:szCs w:val="16"/>
              </w:rPr>
            </w:pPr>
            <w:r w:rsidRPr="00CD61DF">
              <w:rPr>
                <w:sz w:val="16"/>
                <w:szCs w:val="16"/>
              </w:rPr>
              <w:t>Autonomy</w:t>
            </w:r>
          </w:p>
        </w:tc>
        <w:tc>
          <w:tcPr>
            <w:tcW w:w="1107" w:type="dxa"/>
            <w:vAlign w:val="center"/>
          </w:tcPr>
          <w:p w14:paraId="3178EB77" w14:textId="77777777" w:rsidR="006E3F18" w:rsidRPr="00CD61DF" w:rsidRDefault="00983E18" w:rsidP="00E23052">
            <w:pPr>
              <w:adjustRightInd w:val="0"/>
              <w:snapToGrid w:val="0"/>
              <w:rPr>
                <w:sz w:val="16"/>
                <w:szCs w:val="16"/>
              </w:rPr>
            </w:pPr>
            <w:r w:rsidRPr="00CD61DF">
              <w:rPr>
                <w:sz w:val="16"/>
                <w:szCs w:val="16"/>
              </w:rPr>
              <w:t>0.341</w:t>
            </w:r>
          </w:p>
        </w:tc>
        <w:tc>
          <w:tcPr>
            <w:tcW w:w="1107" w:type="dxa"/>
            <w:shd w:val="clear" w:color="auto" w:fill="F2F2F2"/>
            <w:vAlign w:val="center"/>
          </w:tcPr>
          <w:p w14:paraId="06EE1531" w14:textId="77777777" w:rsidR="006E3F18" w:rsidRPr="00CD61DF" w:rsidRDefault="00983E18" w:rsidP="00E23052">
            <w:pPr>
              <w:adjustRightInd w:val="0"/>
              <w:snapToGrid w:val="0"/>
              <w:rPr>
                <w:b/>
                <w:bCs/>
                <w:sz w:val="16"/>
                <w:szCs w:val="16"/>
              </w:rPr>
            </w:pPr>
            <w:r w:rsidRPr="00CD61DF">
              <w:rPr>
                <w:b/>
                <w:bCs/>
                <w:sz w:val="16"/>
                <w:szCs w:val="16"/>
              </w:rPr>
              <w:t>0.835</w:t>
            </w:r>
          </w:p>
        </w:tc>
        <w:tc>
          <w:tcPr>
            <w:tcW w:w="1108" w:type="dxa"/>
            <w:vAlign w:val="center"/>
          </w:tcPr>
          <w:p w14:paraId="76AFADEC" w14:textId="77777777" w:rsidR="006E3F18" w:rsidRPr="00CD61DF" w:rsidRDefault="006E3F18" w:rsidP="00E23052">
            <w:pPr>
              <w:adjustRightInd w:val="0"/>
              <w:snapToGrid w:val="0"/>
              <w:rPr>
                <w:sz w:val="16"/>
                <w:szCs w:val="16"/>
              </w:rPr>
            </w:pPr>
          </w:p>
        </w:tc>
        <w:tc>
          <w:tcPr>
            <w:tcW w:w="1107" w:type="dxa"/>
            <w:vAlign w:val="center"/>
          </w:tcPr>
          <w:p w14:paraId="4CB02E9F" w14:textId="77777777" w:rsidR="006E3F18" w:rsidRPr="00CD61DF" w:rsidRDefault="006E3F18" w:rsidP="00E23052">
            <w:pPr>
              <w:adjustRightInd w:val="0"/>
              <w:snapToGrid w:val="0"/>
              <w:rPr>
                <w:sz w:val="16"/>
                <w:szCs w:val="16"/>
              </w:rPr>
            </w:pPr>
          </w:p>
        </w:tc>
        <w:tc>
          <w:tcPr>
            <w:tcW w:w="1108" w:type="dxa"/>
            <w:vAlign w:val="center"/>
          </w:tcPr>
          <w:p w14:paraId="1DF95538" w14:textId="77777777" w:rsidR="006E3F18" w:rsidRPr="00CD61DF" w:rsidRDefault="006E3F18" w:rsidP="00E23052">
            <w:pPr>
              <w:adjustRightInd w:val="0"/>
              <w:snapToGrid w:val="0"/>
              <w:rPr>
                <w:sz w:val="16"/>
                <w:szCs w:val="16"/>
              </w:rPr>
            </w:pPr>
          </w:p>
        </w:tc>
        <w:tc>
          <w:tcPr>
            <w:tcW w:w="939" w:type="dxa"/>
            <w:vAlign w:val="center"/>
          </w:tcPr>
          <w:p w14:paraId="0146F574" w14:textId="77777777" w:rsidR="006E3F18" w:rsidRPr="00CD61DF" w:rsidRDefault="006E3F18" w:rsidP="00E23052">
            <w:pPr>
              <w:adjustRightInd w:val="0"/>
              <w:snapToGrid w:val="0"/>
              <w:rPr>
                <w:sz w:val="16"/>
                <w:szCs w:val="16"/>
              </w:rPr>
            </w:pPr>
          </w:p>
        </w:tc>
        <w:tc>
          <w:tcPr>
            <w:tcW w:w="1276" w:type="dxa"/>
            <w:vAlign w:val="center"/>
          </w:tcPr>
          <w:p w14:paraId="1A4307C8" w14:textId="77777777" w:rsidR="006E3F18" w:rsidRPr="00CD61DF" w:rsidRDefault="006E3F18" w:rsidP="00E23052">
            <w:pPr>
              <w:adjustRightInd w:val="0"/>
              <w:snapToGrid w:val="0"/>
              <w:rPr>
                <w:sz w:val="16"/>
                <w:szCs w:val="16"/>
              </w:rPr>
            </w:pPr>
          </w:p>
        </w:tc>
      </w:tr>
      <w:tr w:rsidR="00CD61DF" w:rsidRPr="00CD61DF" w14:paraId="58E326E7" w14:textId="77777777" w:rsidTr="00E23052">
        <w:trPr>
          <w:trHeight w:val="288"/>
          <w:jc w:val="center"/>
        </w:trPr>
        <w:tc>
          <w:tcPr>
            <w:tcW w:w="1276" w:type="dxa"/>
            <w:vAlign w:val="center"/>
          </w:tcPr>
          <w:p w14:paraId="27A01A15" w14:textId="77777777" w:rsidR="006E3F18" w:rsidRPr="00CD61DF" w:rsidRDefault="00983E18" w:rsidP="00E23052">
            <w:pPr>
              <w:adjustRightInd w:val="0"/>
              <w:snapToGrid w:val="0"/>
              <w:rPr>
                <w:sz w:val="16"/>
                <w:szCs w:val="16"/>
              </w:rPr>
            </w:pPr>
            <w:r w:rsidRPr="00CD61DF">
              <w:rPr>
                <w:sz w:val="16"/>
                <w:szCs w:val="16"/>
              </w:rPr>
              <w:t>Extrinsic</w:t>
            </w:r>
          </w:p>
        </w:tc>
        <w:tc>
          <w:tcPr>
            <w:tcW w:w="1107" w:type="dxa"/>
            <w:vAlign w:val="center"/>
          </w:tcPr>
          <w:p w14:paraId="441550B0" w14:textId="77777777" w:rsidR="006E3F18" w:rsidRPr="00CD61DF" w:rsidRDefault="00983E18" w:rsidP="00E23052">
            <w:pPr>
              <w:adjustRightInd w:val="0"/>
              <w:snapToGrid w:val="0"/>
              <w:rPr>
                <w:sz w:val="16"/>
                <w:szCs w:val="16"/>
              </w:rPr>
            </w:pPr>
            <w:r w:rsidRPr="00CD61DF">
              <w:rPr>
                <w:sz w:val="16"/>
                <w:szCs w:val="16"/>
              </w:rPr>
              <w:t>0.704</w:t>
            </w:r>
          </w:p>
        </w:tc>
        <w:tc>
          <w:tcPr>
            <w:tcW w:w="1107" w:type="dxa"/>
            <w:vAlign w:val="center"/>
          </w:tcPr>
          <w:p w14:paraId="00C542DA" w14:textId="77777777" w:rsidR="006E3F18" w:rsidRPr="00CD61DF" w:rsidRDefault="00983E18" w:rsidP="00E23052">
            <w:pPr>
              <w:adjustRightInd w:val="0"/>
              <w:snapToGrid w:val="0"/>
              <w:rPr>
                <w:sz w:val="16"/>
                <w:szCs w:val="16"/>
              </w:rPr>
            </w:pPr>
            <w:r w:rsidRPr="00CD61DF">
              <w:rPr>
                <w:sz w:val="16"/>
                <w:szCs w:val="16"/>
              </w:rPr>
              <w:t>0.366</w:t>
            </w:r>
          </w:p>
        </w:tc>
        <w:tc>
          <w:tcPr>
            <w:tcW w:w="1108" w:type="dxa"/>
            <w:shd w:val="clear" w:color="auto" w:fill="F2F2F2"/>
            <w:vAlign w:val="center"/>
          </w:tcPr>
          <w:p w14:paraId="2AA244F7" w14:textId="77777777" w:rsidR="006E3F18" w:rsidRPr="00CD61DF" w:rsidRDefault="00983E18" w:rsidP="00E23052">
            <w:pPr>
              <w:adjustRightInd w:val="0"/>
              <w:snapToGrid w:val="0"/>
              <w:rPr>
                <w:b/>
                <w:bCs/>
                <w:sz w:val="16"/>
                <w:szCs w:val="16"/>
              </w:rPr>
            </w:pPr>
            <w:r w:rsidRPr="00CD61DF">
              <w:rPr>
                <w:b/>
                <w:bCs/>
                <w:sz w:val="16"/>
                <w:szCs w:val="16"/>
              </w:rPr>
              <w:t>0.880</w:t>
            </w:r>
          </w:p>
        </w:tc>
        <w:tc>
          <w:tcPr>
            <w:tcW w:w="1107" w:type="dxa"/>
            <w:vAlign w:val="center"/>
          </w:tcPr>
          <w:p w14:paraId="2E3C922C" w14:textId="77777777" w:rsidR="006E3F18" w:rsidRPr="00CD61DF" w:rsidRDefault="006E3F18" w:rsidP="00E23052">
            <w:pPr>
              <w:adjustRightInd w:val="0"/>
              <w:snapToGrid w:val="0"/>
              <w:rPr>
                <w:sz w:val="16"/>
                <w:szCs w:val="16"/>
              </w:rPr>
            </w:pPr>
          </w:p>
        </w:tc>
        <w:tc>
          <w:tcPr>
            <w:tcW w:w="1108" w:type="dxa"/>
            <w:vAlign w:val="center"/>
          </w:tcPr>
          <w:p w14:paraId="64C06A2D" w14:textId="77777777" w:rsidR="006E3F18" w:rsidRPr="00CD61DF" w:rsidRDefault="006E3F18" w:rsidP="00E23052">
            <w:pPr>
              <w:adjustRightInd w:val="0"/>
              <w:snapToGrid w:val="0"/>
              <w:rPr>
                <w:sz w:val="16"/>
                <w:szCs w:val="16"/>
              </w:rPr>
            </w:pPr>
          </w:p>
        </w:tc>
        <w:tc>
          <w:tcPr>
            <w:tcW w:w="939" w:type="dxa"/>
            <w:vAlign w:val="center"/>
          </w:tcPr>
          <w:p w14:paraId="44B62DC8" w14:textId="77777777" w:rsidR="006E3F18" w:rsidRPr="00CD61DF" w:rsidRDefault="006E3F18" w:rsidP="00E23052">
            <w:pPr>
              <w:adjustRightInd w:val="0"/>
              <w:snapToGrid w:val="0"/>
              <w:rPr>
                <w:sz w:val="16"/>
                <w:szCs w:val="16"/>
              </w:rPr>
            </w:pPr>
          </w:p>
        </w:tc>
        <w:tc>
          <w:tcPr>
            <w:tcW w:w="1276" w:type="dxa"/>
            <w:vAlign w:val="center"/>
          </w:tcPr>
          <w:p w14:paraId="1C072355" w14:textId="77777777" w:rsidR="006E3F18" w:rsidRPr="00CD61DF" w:rsidRDefault="006E3F18" w:rsidP="00E23052">
            <w:pPr>
              <w:adjustRightInd w:val="0"/>
              <w:snapToGrid w:val="0"/>
              <w:rPr>
                <w:sz w:val="16"/>
                <w:szCs w:val="16"/>
              </w:rPr>
            </w:pPr>
          </w:p>
        </w:tc>
      </w:tr>
      <w:tr w:rsidR="00CD61DF" w:rsidRPr="00CD61DF" w14:paraId="156E8900" w14:textId="77777777" w:rsidTr="00E23052">
        <w:trPr>
          <w:trHeight w:val="288"/>
          <w:jc w:val="center"/>
        </w:trPr>
        <w:tc>
          <w:tcPr>
            <w:tcW w:w="1276" w:type="dxa"/>
            <w:vAlign w:val="center"/>
          </w:tcPr>
          <w:p w14:paraId="1D586082" w14:textId="77777777" w:rsidR="006E3F18" w:rsidRPr="00CD61DF" w:rsidRDefault="00983E18" w:rsidP="00E23052">
            <w:pPr>
              <w:adjustRightInd w:val="0"/>
              <w:snapToGrid w:val="0"/>
              <w:rPr>
                <w:sz w:val="16"/>
                <w:szCs w:val="16"/>
              </w:rPr>
            </w:pPr>
            <w:r w:rsidRPr="00CD61DF">
              <w:rPr>
                <w:sz w:val="16"/>
                <w:szCs w:val="16"/>
              </w:rPr>
              <w:t>Intrinsic</w:t>
            </w:r>
          </w:p>
        </w:tc>
        <w:tc>
          <w:tcPr>
            <w:tcW w:w="1107" w:type="dxa"/>
            <w:vAlign w:val="center"/>
          </w:tcPr>
          <w:p w14:paraId="627B26FA" w14:textId="77777777" w:rsidR="006E3F18" w:rsidRPr="00CD61DF" w:rsidRDefault="00983E18" w:rsidP="00E23052">
            <w:pPr>
              <w:adjustRightInd w:val="0"/>
              <w:snapToGrid w:val="0"/>
              <w:rPr>
                <w:sz w:val="16"/>
                <w:szCs w:val="16"/>
              </w:rPr>
            </w:pPr>
            <w:r w:rsidRPr="00CD61DF">
              <w:rPr>
                <w:sz w:val="16"/>
                <w:szCs w:val="16"/>
              </w:rPr>
              <w:t>0.592</w:t>
            </w:r>
          </w:p>
        </w:tc>
        <w:tc>
          <w:tcPr>
            <w:tcW w:w="1107" w:type="dxa"/>
            <w:vAlign w:val="center"/>
          </w:tcPr>
          <w:p w14:paraId="2993372A" w14:textId="77777777" w:rsidR="006E3F18" w:rsidRPr="00CD61DF" w:rsidRDefault="00983E18" w:rsidP="00E23052">
            <w:pPr>
              <w:adjustRightInd w:val="0"/>
              <w:snapToGrid w:val="0"/>
              <w:rPr>
                <w:sz w:val="16"/>
                <w:szCs w:val="16"/>
              </w:rPr>
            </w:pPr>
            <w:r w:rsidRPr="00CD61DF">
              <w:rPr>
                <w:sz w:val="16"/>
                <w:szCs w:val="16"/>
              </w:rPr>
              <w:t>0.404</w:t>
            </w:r>
          </w:p>
        </w:tc>
        <w:tc>
          <w:tcPr>
            <w:tcW w:w="1108" w:type="dxa"/>
            <w:vAlign w:val="center"/>
          </w:tcPr>
          <w:p w14:paraId="0FB800C8" w14:textId="77777777" w:rsidR="006E3F18" w:rsidRPr="00CD61DF" w:rsidRDefault="00983E18" w:rsidP="00E23052">
            <w:pPr>
              <w:adjustRightInd w:val="0"/>
              <w:snapToGrid w:val="0"/>
              <w:rPr>
                <w:sz w:val="16"/>
                <w:szCs w:val="16"/>
              </w:rPr>
            </w:pPr>
            <w:r w:rsidRPr="00CD61DF">
              <w:rPr>
                <w:sz w:val="16"/>
                <w:szCs w:val="16"/>
              </w:rPr>
              <w:t>0.673</w:t>
            </w:r>
          </w:p>
        </w:tc>
        <w:tc>
          <w:tcPr>
            <w:tcW w:w="1107" w:type="dxa"/>
            <w:shd w:val="clear" w:color="auto" w:fill="F2F2F2"/>
            <w:vAlign w:val="center"/>
          </w:tcPr>
          <w:p w14:paraId="2102A6D0" w14:textId="77777777" w:rsidR="006E3F18" w:rsidRPr="00CD61DF" w:rsidRDefault="00983E18" w:rsidP="00E23052">
            <w:pPr>
              <w:adjustRightInd w:val="0"/>
              <w:snapToGrid w:val="0"/>
              <w:rPr>
                <w:b/>
                <w:bCs/>
                <w:sz w:val="16"/>
                <w:szCs w:val="16"/>
              </w:rPr>
            </w:pPr>
            <w:r w:rsidRPr="00CD61DF">
              <w:rPr>
                <w:b/>
                <w:bCs/>
                <w:sz w:val="16"/>
                <w:szCs w:val="16"/>
              </w:rPr>
              <w:t>0.794</w:t>
            </w:r>
          </w:p>
        </w:tc>
        <w:tc>
          <w:tcPr>
            <w:tcW w:w="1108" w:type="dxa"/>
            <w:vAlign w:val="center"/>
          </w:tcPr>
          <w:p w14:paraId="7DC64F34" w14:textId="77777777" w:rsidR="006E3F18" w:rsidRPr="00CD61DF" w:rsidRDefault="006E3F18" w:rsidP="00E23052">
            <w:pPr>
              <w:adjustRightInd w:val="0"/>
              <w:snapToGrid w:val="0"/>
              <w:rPr>
                <w:sz w:val="16"/>
                <w:szCs w:val="16"/>
              </w:rPr>
            </w:pPr>
          </w:p>
        </w:tc>
        <w:tc>
          <w:tcPr>
            <w:tcW w:w="939" w:type="dxa"/>
            <w:vAlign w:val="center"/>
          </w:tcPr>
          <w:p w14:paraId="3BD96F55" w14:textId="77777777" w:rsidR="006E3F18" w:rsidRPr="00CD61DF" w:rsidRDefault="006E3F18" w:rsidP="00E23052">
            <w:pPr>
              <w:adjustRightInd w:val="0"/>
              <w:snapToGrid w:val="0"/>
              <w:rPr>
                <w:sz w:val="16"/>
                <w:szCs w:val="16"/>
              </w:rPr>
            </w:pPr>
          </w:p>
        </w:tc>
        <w:tc>
          <w:tcPr>
            <w:tcW w:w="1276" w:type="dxa"/>
            <w:vAlign w:val="center"/>
          </w:tcPr>
          <w:p w14:paraId="1F90EA05" w14:textId="77777777" w:rsidR="006E3F18" w:rsidRPr="00CD61DF" w:rsidRDefault="006E3F18" w:rsidP="00E23052">
            <w:pPr>
              <w:adjustRightInd w:val="0"/>
              <w:snapToGrid w:val="0"/>
              <w:rPr>
                <w:sz w:val="16"/>
                <w:szCs w:val="16"/>
              </w:rPr>
            </w:pPr>
          </w:p>
        </w:tc>
      </w:tr>
      <w:tr w:rsidR="00CD61DF" w:rsidRPr="00CD61DF" w14:paraId="7DA6E020" w14:textId="77777777" w:rsidTr="00E23052">
        <w:trPr>
          <w:trHeight w:val="288"/>
          <w:jc w:val="center"/>
        </w:trPr>
        <w:tc>
          <w:tcPr>
            <w:tcW w:w="1276" w:type="dxa"/>
            <w:vAlign w:val="center"/>
          </w:tcPr>
          <w:p w14:paraId="4C8A8DE8" w14:textId="77777777" w:rsidR="006E3F18" w:rsidRPr="00CD61DF" w:rsidRDefault="00983E18" w:rsidP="00E23052">
            <w:pPr>
              <w:adjustRightInd w:val="0"/>
              <w:snapToGrid w:val="0"/>
              <w:rPr>
                <w:sz w:val="16"/>
                <w:szCs w:val="16"/>
              </w:rPr>
            </w:pPr>
            <w:r w:rsidRPr="00CD61DF">
              <w:rPr>
                <w:sz w:val="16"/>
                <w:szCs w:val="16"/>
              </w:rPr>
              <w:t>Monitoring</w:t>
            </w:r>
          </w:p>
        </w:tc>
        <w:tc>
          <w:tcPr>
            <w:tcW w:w="1107" w:type="dxa"/>
            <w:vAlign w:val="center"/>
          </w:tcPr>
          <w:p w14:paraId="7A72CD00" w14:textId="77777777" w:rsidR="006E3F18" w:rsidRPr="00CD61DF" w:rsidRDefault="00983E18" w:rsidP="00E23052">
            <w:pPr>
              <w:adjustRightInd w:val="0"/>
              <w:snapToGrid w:val="0"/>
              <w:rPr>
                <w:sz w:val="16"/>
                <w:szCs w:val="16"/>
              </w:rPr>
            </w:pPr>
            <w:r w:rsidRPr="00CD61DF">
              <w:rPr>
                <w:sz w:val="16"/>
                <w:szCs w:val="16"/>
              </w:rPr>
              <w:t>0.554</w:t>
            </w:r>
          </w:p>
        </w:tc>
        <w:tc>
          <w:tcPr>
            <w:tcW w:w="1107" w:type="dxa"/>
            <w:vAlign w:val="center"/>
          </w:tcPr>
          <w:p w14:paraId="212F8365" w14:textId="77777777" w:rsidR="006E3F18" w:rsidRPr="00CD61DF" w:rsidRDefault="00983E18" w:rsidP="00E23052">
            <w:pPr>
              <w:adjustRightInd w:val="0"/>
              <w:snapToGrid w:val="0"/>
              <w:rPr>
                <w:sz w:val="16"/>
                <w:szCs w:val="16"/>
              </w:rPr>
            </w:pPr>
            <w:r w:rsidRPr="00CD61DF">
              <w:rPr>
                <w:sz w:val="16"/>
                <w:szCs w:val="16"/>
              </w:rPr>
              <w:t>0.530</w:t>
            </w:r>
          </w:p>
        </w:tc>
        <w:tc>
          <w:tcPr>
            <w:tcW w:w="1108" w:type="dxa"/>
            <w:vAlign w:val="center"/>
          </w:tcPr>
          <w:p w14:paraId="36D0800D" w14:textId="77777777" w:rsidR="006E3F18" w:rsidRPr="00CD61DF" w:rsidRDefault="00983E18" w:rsidP="00E23052">
            <w:pPr>
              <w:adjustRightInd w:val="0"/>
              <w:snapToGrid w:val="0"/>
              <w:rPr>
                <w:sz w:val="16"/>
                <w:szCs w:val="16"/>
              </w:rPr>
            </w:pPr>
            <w:r w:rsidRPr="00CD61DF">
              <w:rPr>
                <w:sz w:val="16"/>
                <w:szCs w:val="16"/>
              </w:rPr>
              <w:t>0.570</w:t>
            </w:r>
          </w:p>
        </w:tc>
        <w:tc>
          <w:tcPr>
            <w:tcW w:w="1107" w:type="dxa"/>
            <w:vAlign w:val="center"/>
          </w:tcPr>
          <w:p w14:paraId="77CD3BB3" w14:textId="77777777" w:rsidR="006E3F18" w:rsidRPr="00CD61DF" w:rsidRDefault="00983E18" w:rsidP="00E23052">
            <w:pPr>
              <w:adjustRightInd w:val="0"/>
              <w:snapToGrid w:val="0"/>
              <w:rPr>
                <w:sz w:val="16"/>
                <w:szCs w:val="16"/>
              </w:rPr>
            </w:pPr>
            <w:r w:rsidRPr="00CD61DF">
              <w:rPr>
                <w:sz w:val="16"/>
                <w:szCs w:val="16"/>
              </w:rPr>
              <w:t>0.572</w:t>
            </w:r>
          </w:p>
        </w:tc>
        <w:tc>
          <w:tcPr>
            <w:tcW w:w="1108" w:type="dxa"/>
            <w:shd w:val="clear" w:color="auto" w:fill="F2F2F2"/>
            <w:vAlign w:val="center"/>
          </w:tcPr>
          <w:p w14:paraId="17783F16" w14:textId="77777777" w:rsidR="006E3F18" w:rsidRPr="00CD61DF" w:rsidRDefault="00983E18" w:rsidP="00E23052">
            <w:pPr>
              <w:adjustRightInd w:val="0"/>
              <w:snapToGrid w:val="0"/>
              <w:rPr>
                <w:b/>
                <w:bCs/>
                <w:sz w:val="16"/>
                <w:szCs w:val="16"/>
              </w:rPr>
            </w:pPr>
            <w:r w:rsidRPr="00CD61DF">
              <w:rPr>
                <w:b/>
                <w:bCs/>
                <w:sz w:val="16"/>
                <w:szCs w:val="16"/>
              </w:rPr>
              <w:t>0.882</w:t>
            </w:r>
          </w:p>
        </w:tc>
        <w:tc>
          <w:tcPr>
            <w:tcW w:w="939" w:type="dxa"/>
            <w:vAlign w:val="center"/>
          </w:tcPr>
          <w:p w14:paraId="7B18E89C" w14:textId="77777777" w:rsidR="006E3F18" w:rsidRPr="00CD61DF" w:rsidRDefault="006E3F18" w:rsidP="00E23052">
            <w:pPr>
              <w:adjustRightInd w:val="0"/>
              <w:snapToGrid w:val="0"/>
              <w:rPr>
                <w:sz w:val="16"/>
                <w:szCs w:val="16"/>
              </w:rPr>
            </w:pPr>
          </w:p>
        </w:tc>
        <w:tc>
          <w:tcPr>
            <w:tcW w:w="1276" w:type="dxa"/>
            <w:vAlign w:val="center"/>
          </w:tcPr>
          <w:p w14:paraId="05A09CAA" w14:textId="77777777" w:rsidR="006E3F18" w:rsidRPr="00CD61DF" w:rsidRDefault="006E3F18" w:rsidP="00E23052">
            <w:pPr>
              <w:adjustRightInd w:val="0"/>
              <w:snapToGrid w:val="0"/>
              <w:rPr>
                <w:sz w:val="16"/>
                <w:szCs w:val="16"/>
              </w:rPr>
            </w:pPr>
          </w:p>
        </w:tc>
      </w:tr>
      <w:tr w:rsidR="00CD61DF" w:rsidRPr="00CD61DF" w14:paraId="31489C4D" w14:textId="77777777" w:rsidTr="00E23052">
        <w:trPr>
          <w:trHeight w:val="288"/>
          <w:jc w:val="center"/>
        </w:trPr>
        <w:tc>
          <w:tcPr>
            <w:tcW w:w="1276" w:type="dxa"/>
            <w:vAlign w:val="center"/>
          </w:tcPr>
          <w:p w14:paraId="05F11893" w14:textId="77777777" w:rsidR="006E3F18" w:rsidRPr="00CD61DF" w:rsidRDefault="00983E18" w:rsidP="00E23052">
            <w:pPr>
              <w:adjustRightInd w:val="0"/>
              <w:snapToGrid w:val="0"/>
              <w:rPr>
                <w:sz w:val="16"/>
                <w:szCs w:val="16"/>
              </w:rPr>
            </w:pPr>
            <w:r w:rsidRPr="00CD61DF">
              <w:rPr>
                <w:sz w:val="16"/>
                <w:szCs w:val="16"/>
              </w:rPr>
              <w:t>Planning</w:t>
            </w:r>
          </w:p>
        </w:tc>
        <w:tc>
          <w:tcPr>
            <w:tcW w:w="1107" w:type="dxa"/>
            <w:vAlign w:val="center"/>
          </w:tcPr>
          <w:p w14:paraId="0D487714" w14:textId="77777777" w:rsidR="006E3F18" w:rsidRPr="00CD61DF" w:rsidRDefault="00983E18" w:rsidP="00E23052">
            <w:pPr>
              <w:adjustRightInd w:val="0"/>
              <w:snapToGrid w:val="0"/>
              <w:rPr>
                <w:sz w:val="16"/>
                <w:szCs w:val="16"/>
              </w:rPr>
            </w:pPr>
            <w:r w:rsidRPr="00CD61DF">
              <w:rPr>
                <w:sz w:val="16"/>
                <w:szCs w:val="16"/>
              </w:rPr>
              <w:t>0.396</w:t>
            </w:r>
          </w:p>
        </w:tc>
        <w:tc>
          <w:tcPr>
            <w:tcW w:w="1107" w:type="dxa"/>
            <w:vAlign w:val="center"/>
          </w:tcPr>
          <w:p w14:paraId="300CEC2B" w14:textId="77777777" w:rsidR="006E3F18" w:rsidRPr="00CD61DF" w:rsidRDefault="00983E18" w:rsidP="00E23052">
            <w:pPr>
              <w:adjustRightInd w:val="0"/>
              <w:snapToGrid w:val="0"/>
              <w:rPr>
                <w:sz w:val="16"/>
                <w:szCs w:val="16"/>
              </w:rPr>
            </w:pPr>
            <w:r w:rsidRPr="00CD61DF">
              <w:rPr>
                <w:sz w:val="16"/>
                <w:szCs w:val="16"/>
              </w:rPr>
              <w:t>0.670</w:t>
            </w:r>
          </w:p>
        </w:tc>
        <w:tc>
          <w:tcPr>
            <w:tcW w:w="1108" w:type="dxa"/>
            <w:vAlign w:val="center"/>
          </w:tcPr>
          <w:p w14:paraId="7ACD0668" w14:textId="77777777" w:rsidR="006E3F18" w:rsidRPr="00CD61DF" w:rsidRDefault="00983E18" w:rsidP="00E23052">
            <w:pPr>
              <w:adjustRightInd w:val="0"/>
              <w:snapToGrid w:val="0"/>
              <w:rPr>
                <w:sz w:val="16"/>
                <w:szCs w:val="16"/>
              </w:rPr>
            </w:pPr>
            <w:r w:rsidRPr="00CD61DF">
              <w:rPr>
                <w:sz w:val="16"/>
                <w:szCs w:val="16"/>
              </w:rPr>
              <w:t>0.400</w:t>
            </w:r>
          </w:p>
        </w:tc>
        <w:tc>
          <w:tcPr>
            <w:tcW w:w="1107" w:type="dxa"/>
            <w:vAlign w:val="center"/>
          </w:tcPr>
          <w:p w14:paraId="267BCD5A" w14:textId="77777777" w:rsidR="006E3F18" w:rsidRPr="00CD61DF" w:rsidRDefault="00983E18" w:rsidP="00E23052">
            <w:pPr>
              <w:adjustRightInd w:val="0"/>
              <w:snapToGrid w:val="0"/>
              <w:rPr>
                <w:sz w:val="16"/>
                <w:szCs w:val="16"/>
              </w:rPr>
            </w:pPr>
            <w:r w:rsidRPr="00CD61DF">
              <w:rPr>
                <w:sz w:val="16"/>
                <w:szCs w:val="16"/>
              </w:rPr>
              <w:t>0.445</w:t>
            </w:r>
          </w:p>
        </w:tc>
        <w:tc>
          <w:tcPr>
            <w:tcW w:w="1108" w:type="dxa"/>
            <w:vAlign w:val="center"/>
          </w:tcPr>
          <w:p w14:paraId="7681BC0D" w14:textId="77777777" w:rsidR="006E3F18" w:rsidRPr="00CD61DF" w:rsidRDefault="00983E18" w:rsidP="00E23052">
            <w:pPr>
              <w:adjustRightInd w:val="0"/>
              <w:snapToGrid w:val="0"/>
              <w:rPr>
                <w:sz w:val="16"/>
                <w:szCs w:val="16"/>
              </w:rPr>
            </w:pPr>
            <w:r w:rsidRPr="00CD61DF">
              <w:rPr>
                <w:sz w:val="16"/>
                <w:szCs w:val="16"/>
              </w:rPr>
              <w:t>0.604</w:t>
            </w:r>
          </w:p>
        </w:tc>
        <w:tc>
          <w:tcPr>
            <w:tcW w:w="939" w:type="dxa"/>
            <w:shd w:val="clear" w:color="auto" w:fill="F2F2F2"/>
            <w:vAlign w:val="center"/>
          </w:tcPr>
          <w:p w14:paraId="6A182E10" w14:textId="77777777" w:rsidR="006E3F18" w:rsidRPr="00CD61DF" w:rsidRDefault="00983E18" w:rsidP="00E23052">
            <w:pPr>
              <w:adjustRightInd w:val="0"/>
              <w:snapToGrid w:val="0"/>
              <w:rPr>
                <w:b/>
                <w:bCs/>
                <w:sz w:val="16"/>
                <w:szCs w:val="16"/>
              </w:rPr>
            </w:pPr>
            <w:r w:rsidRPr="00CD61DF">
              <w:rPr>
                <w:b/>
                <w:bCs/>
                <w:sz w:val="16"/>
                <w:szCs w:val="16"/>
              </w:rPr>
              <w:t>0.838</w:t>
            </w:r>
          </w:p>
        </w:tc>
        <w:tc>
          <w:tcPr>
            <w:tcW w:w="1276" w:type="dxa"/>
            <w:vAlign w:val="center"/>
          </w:tcPr>
          <w:p w14:paraId="3CAC1905" w14:textId="77777777" w:rsidR="006E3F18" w:rsidRPr="00CD61DF" w:rsidRDefault="006E3F18" w:rsidP="00E23052">
            <w:pPr>
              <w:adjustRightInd w:val="0"/>
              <w:snapToGrid w:val="0"/>
              <w:rPr>
                <w:sz w:val="16"/>
                <w:szCs w:val="16"/>
              </w:rPr>
            </w:pPr>
          </w:p>
        </w:tc>
      </w:tr>
      <w:tr w:rsidR="00CD61DF" w:rsidRPr="00CD61DF" w14:paraId="7C2CAC3A" w14:textId="77777777" w:rsidTr="00E23052">
        <w:trPr>
          <w:trHeight w:val="288"/>
          <w:jc w:val="center"/>
        </w:trPr>
        <w:tc>
          <w:tcPr>
            <w:tcW w:w="1276" w:type="dxa"/>
            <w:vAlign w:val="center"/>
          </w:tcPr>
          <w:p w14:paraId="49A0F463" w14:textId="77777777" w:rsidR="006E3F18" w:rsidRPr="00CD61DF" w:rsidRDefault="00983E18" w:rsidP="00E23052">
            <w:pPr>
              <w:adjustRightInd w:val="0"/>
              <w:snapToGrid w:val="0"/>
              <w:rPr>
                <w:sz w:val="16"/>
                <w:szCs w:val="16"/>
              </w:rPr>
            </w:pPr>
            <w:r w:rsidRPr="00CD61DF">
              <w:rPr>
                <w:sz w:val="16"/>
                <w:szCs w:val="16"/>
              </w:rPr>
              <w:t>Responsibility</w:t>
            </w:r>
          </w:p>
        </w:tc>
        <w:tc>
          <w:tcPr>
            <w:tcW w:w="1107" w:type="dxa"/>
            <w:vAlign w:val="center"/>
          </w:tcPr>
          <w:p w14:paraId="3ECC5F91" w14:textId="77777777" w:rsidR="006E3F18" w:rsidRPr="00CD61DF" w:rsidRDefault="00983E18" w:rsidP="00E23052">
            <w:pPr>
              <w:adjustRightInd w:val="0"/>
              <w:snapToGrid w:val="0"/>
              <w:rPr>
                <w:sz w:val="16"/>
                <w:szCs w:val="16"/>
              </w:rPr>
            </w:pPr>
            <w:r w:rsidRPr="00CD61DF">
              <w:rPr>
                <w:sz w:val="16"/>
                <w:szCs w:val="16"/>
              </w:rPr>
              <w:t>0.576</w:t>
            </w:r>
          </w:p>
        </w:tc>
        <w:tc>
          <w:tcPr>
            <w:tcW w:w="1107" w:type="dxa"/>
            <w:vAlign w:val="center"/>
          </w:tcPr>
          <w:p w14:paraId="417B2334" w14:textId="77777777" w:rsidR="006E3F18" w:rsidRPr="00CD61DF" w:rsidRDefault="00983E18" w:rsidP="00E23052">
            <w:pPr>
              <w:adjustRightInd w:val="0"/>
              <w:snapToGrid w:val="0"/>
              <w:rPr>
                <w:sz w:val="16"/>
                <w:szCs w:val="16"/>
              </w:rPr>
            </w:pPr>
            <w:r w:rsidRPr="00CD61DF">
              <w:rPr>
                <w:sz w:val="16"/>
                <w:szCs w:val="16"/>
              </w:rPr>
              <w:t>0.608</w:t>
            </w:r>
          </w:p>
        </w:tc>
        <w:tc>
          <w:tcPr>
            <w:tcW w:w="1108" w:type="dxa"/>
            <w:vAlign w:val="center"/>
          </w:tcPr>
          <w:p w14:paraId="2C026074" w14:textId="77777777" w:rsidR="006E3F18" w:rsidRPr="00CD61DF" w:rsidRDefault="00983E18" w:rsidP="00E23052">
            <w:pPr>
              <w:adjustRightInd w:val="0"/>
              <w:snapToGrid w:val="0"/>
              <w:rPr>
                <w:sz w:val="16"/>
                <w:szCs w:val="16"/>
              </w:rPr>
            </w:pPr>
            <w:r w:rsidRPr="00CD61DF">
              <w:rPr>
                <w:sz w:val="16"/>
                <w:szCs w:val="16"/>
              </w:rPr>
              <w:t>0.631</w:t>
            </w:r>
          </w:p>
        </w:tc>
        <w:tc>
          <w:tcPr>
            <w:tcW w:w="1107" w:type="dxa"/>
            <w:vAlign w:val="center"/>
          </w:tcPr>
          <w:p w14:paraId="723AFE75" w14:textId="77777777" w:rsidR="006E3F18" w:rsidRPr="00CD61DF" w:rsidRDefault="00983E18" w:rsidP="00E23052">
            <w:pPr>
              <w:adjustRightInd w:val="0"/>
              <w:snapToGrid w:val="0"/>
              <w:rPr>
                <w:sz w:val="16"/>
                <w:szCs w:val="16"/>
              </w:rPr>
            </w:pPr>
            <w:r w:rsidRPr="00CD61DF">
              <w:rPr>
                <w:sz w:val="16"/>
                <w:szCs w:val="16"/>
              </w:rPr>
              <w:t>0.679</w:t>
            </w:r>
          </w:p>
        </w:tc>
        <w:tc>
          <w:tcPr>
            <w:tcW w:w="1108" w:type="dxa"/>
            <w:vAlign w:val="center"/>
          </w:tcPr>
          <w:p w14:paraId="5C40B0CF" w14:textId="77777777" w:rsidR="006E3F18" w:rsidRPr="00CD61DF" w:rsidRDefault="00983E18" w:rsidP="00E23052">
            <w:pPr>
              <w:adjustRightInd w:val="0"/>
              <w:snapToGrid w:val="0"/>
              <w:rPr>
                <w:sz w:val="16"/>
                <w:szCs w:val="16"/>
              </w:rPr>
            </w:pPr>
            <w:r w:rsidRPr="00CD61DF">
              <w:rPr>
                <w:sz w:val="16"/>
                <w:szCs w:val="16"/>
              </w:rPr>
              <w:t>0.664</w:t>
            </w:r>
          </w:p>
        </w:tc>
        <w:tc>
          <w:tcPr>
            <w:tcW w:w="939" w:type="dxa"/>
            <w:vAlign w:val="center"/>
          </w:tcPr>
          <w:p w14:paraId="38CBDB07" w14:textId="77777777" w:rsidR="006E3F18" w:rsidRPr="00CD61DF" w:rsidRDefault="00983E18" w:rsidP="00E23052">
            <w:pPr>
              <w:adjustRightInd w:val="0"/>
              <w:snapToGrid w:val="0"/>
              <w:rPr>
                <w:sz w:val="16"/>
                <w:szCs w:val="16"/>
              </w:rPr>
            </w:pPr>
            <w:r w:rsidRPr="00CD61DF">
              <w:rPr>
                <w:sz w:val="16"/>
                <w:szCs w:val="16"/>
              </w:rPr>
              <w:t>0.605</w:t>
            </w:r>
          </w:p>
        </w:tc>
        <w:tc>
          <w:tcPr>
            <w:tcW w:w="1276" w:type="dxa"/>
            <w:shd w:val="clear" w:color="auto" w:fill="F2F2F2"/>
            <w:vAlign w:val="center"/>
          </w:tcPr>
          <w:p w14:paraId="7F9E6F9C" w14:textId="77777777" w:rsidR="006E3F18" w:rsidRPr="00CD61DF" w:rsidRDefault="00983E18" w:rsidP="00E23052">
            <w:pPr>
              <w:adjustRightInd w:val="0"/>
              <w:snapToGrid w:val="0"/>
              <w:rPr>
                <w:b/>
                <w:bCs/>
                <w:sz w:val="16"/>
                <w:szCs w:val="16"/>
              </w:rPr>
            </w:pPr>
            <w:r w:rsidRPr="00CD61DF">
              <w:rPr>
                <w:b/>
                <w:bCs/>
                <w:sz w:val="16"/>
                <w:szCs w:val="16"/>
              </w:rPr>
              <w:t>0.82</w:t>
            </w:r>
          </w:p>
        </w:tc>
      </w:tr>
    </w:tbl>
    <w:p w14:paraId="58D83750" w14:textId="77777777" w:rsidR="006E3F18" w:rsidRPr="00CD61DF" w:rsidRDefault="006E3F18" w:rsidP="00DE1CD8">
      <w:pPr>
        <w:adjustRightInd w:val="0"/>
        <w:snapToGrid w:val="0"/>
        <w:jc w:val="both"/>
      </w:pPr>
    </w:p>
    <w:p w14:paraId="79CED6D8" w14:textId="77777777" w:rsidR="006E3F18" w:rsidRPr="00CD61DF" w:rsidRDefault="00983E18" w:rsidP="00DE1CD8">
      <w:pPr>
        <w:adjustRightInd w:val="0"/>
        <w:snapToGrid w:val="0"/>
        <w:ind w:firstLine="400"/>
        <w:jc w:val="both"/>
      </w:pPr>
      <w:r w:rsidRPr="00CD61DF">
        <w:t xml:space="preserve">In Phase 1, the evaluation results showed that the Lower-Order Constructs (LOCs) met the required criteria for reliability, convergent validity, and discriminant validity, and were thus retained for Phase 2. The calculated latent variable scores of each LOC from </w:t>
      </w:r>
      <w:proofErr w:type="spellStart"/>
      <w:r w:rsidRPr="00CD61DF">
        <w:t>SmartPLS</w:t>
      </w:r>
      <w:proofErr w:type="spellEnd"/>
      <w:r w:rsidRPr="00CD61DF">
        <w:t xml:space="preserve"> were used as the input data for the Phase 2 analysis.</w:t>
      </w:r>
    </w:p>
    <w:p w14:paraId="0F15140F" w14:textId="77777777" w:rsidR="006E3F18" w:rsidRPr="00CD61DF" w:rsidRDefault="006E3F18" w:rsidP="00DE1CD8">
      <w:pPr>
        <w:adjustRightInd w:val="0"/>
        <w:snapToGrid w:val="0"/>
        <w:ind w:firstLine="400"/>
        <w:jc w:val="both"/>
      </w:pPr>
    </w:p>
    <w:p w14:paraId="36AF3308" w14:textId="77777777" w:rsidR="006E3F18" w:rsidRPr="00CD61DF" w:rsidRDefault="00983E18" w:rsidP="00DE1CD8">
      <w:pPr>
        <w:adjustRightInd w:val="0"/>
        <w:snapToGrid w:val="0"/>
      </w:pPr>
      <w:r w:rsidRPr="00CD61DF">
        <w:rPr>
          <w:noProof/>
          <w:lang w:val="en-US" w:eastAsia="zh-CN"/>
        </w:rPr>
        <w:drawing>
          <wp:inline distT="0" distB="0" distL="0" distR="0" wp14:anchorId="771236BB" wp14:editId="314C0D73">
            <wp:extent cx="5314208" cy="2262374"/>
            <wp:effectExtent l="0" t="0" r="1270" b="5080"/>
            <wp:docPr id="1973500977" name="image3.png"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screenshot of a graph&#10;&#10;AI-generated content may be incorrect."/>
                    <pic:cNvPicPr preferRelativeResize="0"/>
                  </pic:nvPicPr>
                  <pic:blipFill>
                    <a:blip r:embed="rId15"/>
                    <a:srcRect/>
                    <a:stretch>
                      <a:fillRect/>
                    </a:stretch>
                  </pic:blipFill>
                  <pic:spPr>
                    <a:xfrm>
                      <a:off x="0" y="0"/>
                      <a:ext cx="5331924" cy="2269916"/>
                    </a:xfrm>
                    <a:prstGeom prst="rect">
                      <a:avLst/>
                    </a:prstGeom>
                    <a:ln/>
                  </pic:spPr>
                </pic:pic>
              </a:graphicData>
            </a:graphic>
          </wp:inline>
        </w:drawing>
      </w:r>
      <w:r w:rsidRPr="00CD61DF">
        <w:rPr>
          <w:noProof/>
          <w:lang w:val="en-US" w:eastAsia="zh-CN"/>
        </w:rPr>
        <mc:AlternateContent>
          <mc:Choice Requires="wps">
            <w:drawing>
              <wp:anchor distT="0" distB="0" distL="114300" distR="114300" simplePos="0" relativeHeight="251658240" behindDoc="0" locked="0" layoutInCell="1" hidden="0" allowOverlap="1" wp14:anchorId="456A0E1B" wp14:editId="10ABF26F">
                <wp:simplePos x="0" y="0"/>
                <wp:positionH relativeFrom="column">
                  <wp:posOffset>689292</wp:posOffset>
                </wp:positionH>
                <wp:positionV relativeFrom="paragraph">
                  <wp:posOffset>489584</wp:posOffset>
                </wp:positionV>
                <wp:extent cx="4743450" cy="316230"/>
                <wp:effectExtent l="0" t="0" r="0" b="0"/>
                <wp:wrapNone/>
                <wp:docPr id="1973500972" name="Rectangle: Rounded Corners 1973500972"/>
                <wp:cNvGraphicFramePr/>
                <a:graphic xmlns:a="http://schemas.openxmlformats.org/drawingml/2006/main">
                  <a:graphicData uri="http://schemas.microsoft.com/office/word/2010/wordprocessingShape">
                    <wps:wsp>
                      <wps:cNvSpPr/>
                      <wps:spPr>
                        <a:xfrm>
                          <a:off x="2983800" y="3631410"/>
                          <a:ext cx="4724400" cy="297180"/>
                        </a:xfrm>
                        <a:prstGeom prst="roundRect">
                          <a:avLst>
                            <a:gd name="adj" fmla="val 16667"/>
                          </a:avLst>
                        </a:prstGeom>
                        <a:noFill/>
                        <a:ln w="19050" cap="flat" cmpd="sng">
                          <a:solidFill>
                            <a:srgbClr val="EE0000"/>
                          </a:solidFill>
                          <a:prstDash val="solid"/>
                          <a:round/>
                          <a:headEnd type="none" w="sm" len="sm"/>
                          <a:tailEnd type="none" w="sm" len="sm"/>
                        </a:ln>
                      </wps:spPr>
                      <wps:txbx>
                        <w:txbxContent>
                          <w:p w14:paraId="25C22475" w14:textId="77777777" w:rsidR="009D4CF1" w:rsidRDefault="009D4CF1">
                            <w:pPr>
                              <w:jc w:val="left"/>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973500972" o:spid="_x0000_s1026" style="position:absolute;left:0;text-align:left;margin-left:54.25pt;margin-top:38.55pt;width:373.5pt;height:24.9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" filled="f" strokecolor="#e00" strokeweight="1.5pt">
                <v:stroke startarrowwidth="narrow" startarrowlength="short" endarrowwidth="narrow" endarrowlength="short"/>
                <v:textbox inset="2.53958mm,2.53958mm,2.53958mm,2.53958mm">
                  <w:txbxContent>
                    <w:p w14:paraId="25C22475" w14:textId="77777777" w:rsidR="009D4CF1" w:rsidRDefault="009D4CF1">
                      <w:pPr>
                        <w:jc w:val="left"/>
                        <w:textDirection w:val="btLr"/>
                      </w:pPr>
                    </w:p>
                  </w:txbxContent>
                </v:textbox>
              </v:roundrect>
            </w:pict>
          </mc:Fallback>
        </mc:AlternateContent>
      </w:r>
    </w:p>
    <w:p w14:paraId="7A457A7E" w14:textId="6E186C2D" w:rsidR="006E3F18" w:rsidRDefault="00983E18" w:rsidP="00DE1CD8">
      <w:pPr>
        <w:adjustRightInd w:val="0"/>
        <w:snapToGrid w:val="0"/>
        <w:spacing w:before="120" w:after="240"/>
        <w:jc w:val="both"/>
        <w:rPr>
          <w:sz w:val="16"/>
          <w:szCs w:val="16"/>
          <w:lang w:eastAsia="zh-CN"/>
        </w:rPr>
      </w:pPr>
      <w:proofErr w:type="gramStart"/>
      <w:r w:rsidRPr="00CD61DF">
        <w:rPr>
          <w:sz w:val="16"/>
          <w:szCs w:val="16"/>
        </w:rPr>
        <w:t>Fig. 3.</w:t>
      </w:r>
      <w:proofErr w:type="gramEnd"/>
      <w:r w:rsidRPr="00CD61DF">
        <w:rPr>
          <w:sz w:val="16"/>
          <w:szCs w:val="16"/>
        </w:rPr>
        <w:t xml:space="preserve"> </w:t>
      </w:r>
      <w:proofErr w:type="gramStart"/>
      <w:r w:rsidRPr="00CD61DF">
        <w:rPr>
          <w:sz w:val="16"/>
          <w:szCs w:val="16"/>
        </w:rPr>
        <w:t xml:space="preserve">LOC Calculation Results in </w:t>
      </w:r>
      <w:proofErr w:type="spellStart"/>
      <w:r w:rsidRPr="00CD61DF">
        <w:rPr>
          <w:sz w:val="16"/>
          <w:szCs w:val="16"/>
        </w:rPr>
        <w:t>SmartPLS</w:t>
      </w:r>
      <w:proofErr w:type="spellEnd"/>
      <w:r w:rsidR="006F301E">
        <w:rPr>
          <w:rFonts w:hint="eastAsia"/>
          <w:sz w:val="16"/>
          <w:szCs w:val="16"/>
          <w:lang w:eastAsia="zh-CN"/>
        </w:rPr>
        <w:t>.</w:t>
      </w:r>
      <w:proofErr w:type="gramEnd"/>
    </w:p>
    <w:p w14:paraId="567923A4" w14:textId="3FF23CF3" w:rsidR="006E3F18" w:rsidRPr="00D70A8E" w:rsidRDefault="00983E18" w:rsidP="00D70A8E">
      <w:pPr>
        <w:pStyle w:val="21"/>
      </w:pPr>
      <w:r w:rsidRPr="00D70A8E">
        <w:t>4.3.2</w:t>
      </w:r>
      <w:r w:rsidR="00D70A8E">
        <w:rPr>
          <w:rFonts w:hint="eastAsia"/>
          <w:lang w:eastAsia="zh-CN"/>
        </w:rPr>
        <w:t>.</w:t>
      </w:r>
      <w:r w:rsidRPr="00D70A8E">
        <w:t xml:space="preserve"> Phase 2: Higher-Order Construct (HOC) Analysis</w:t>
      </w:r>
    </w:p>
    <w:p w14:paraId="00592BC4" w14:textId="1FF9B25C" w:rsidR="006E3F18" w:rsidRPr="00CD61DF" w:rsidRDefault="00983E18" w:rsidP="00DE1CD8">
      <w:pPr>
        <w:adjustRightInd w:val="0"/>
        <w:snapToGrid w:val="0"/>
        <w:ind w:firstLine="400"/>
        <w:jc w:val="both"/>
      </w:pPr>
      <w:r w:rsidRPr="00CD61DF">
        <w:t xml:space="preserve">In the HOC model, the contribution of the 7 LOCs (as formative indicators) was assessed through two parameters: Outer weights and Outer loadings. The results of the Outer weights (presented in Table </w:t>
      </w:r>
      <w:r w:rsidR="00A60987" w:rsidRPr="00CD61DF">
        <w:t>9</w:t>
      </w:r>
      <w:r w:rsidRPr="00CD61DF">
        <w:t>) showed that P-values were &lt; 0.05 for Autonomy, Extrinsic, Intrinsic, Planning, and Responsibility. These constructs were thus considered statistically significant. For the two LOCs with non-significant P-values (&gt; 0.05) (i.e., Adjustment and Monitoring), the Outer Loadings parameter was subsequently examined. According to Hair et al [4</w:t>
      </w:r>
      <w:r w:rsidR="002232FE" w:rsidRPr="00CD61DF">
        <w:t>1</w:t>
      </w:r>
      <w:r w:rsidRPr="00CD61DF">
        <w:t xml:space="preserve">], for formative indicators, if the weight is non-significant, an outer loading &gt; 0.5 is required for retention. The results in Table </w:t>
      </w:r>
      <w:r w:rsidR="00A60987" w:rsidRPr="00CD61DF">
        <w:t>10</w:t>
      </w:r>
      <w:r w:rsidRPr="00CD61DF">
        <w:t xml:space="preserve"> showed that the outer loadings (see 'Original Sample' column) of both LOCs were &gt; 0.5 (Adjustment = 0.645; Monitoring = 0.757). Therefore, both LOCs were retained. This confirms that the SDL scale, conceptualized as a HOC formed by these 7 LOCs, is a suitable measure of SDL for pre-service teachers in the BL context.</w:t>
      </w:r>
    </w:p>
    <w:p w14:paraId="77F0A1DE" w14:textId="39FAEDE3"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w:t>
      </w:r>
      <w:r w:rsidR="007F405F" w:rsidRPr="00CD61DF">
        <w:rPr>
          <w:sz w:val="16"/>
          <w:szCs w:val="16"/>
        </w:rPr>
        <w:t xml:space="preserve"> </w:t>
      </w:r>
      <w:r w:rsidR="00A60987" w:rsidRPr="00CD61DF">
        <w:rPr>
          <w:sz w:val="16"/>
          <w:szCs w:val="16"/>
        </w:rPr>
        <w:t>9</w:t>
      </w:r>
      <w:r w:rsidRPr="00CD61DF">
        <w:rPr>
          <w:sz w:val="16"/>
          <w:szCs w:val="16"/>
        </w:rPr>
        <w:t>.</w:t>
      </w:r>
      <w:proofErr w:type="gramEnd"/>
      <w:r w:rsidRPr="00CD61DF">
        <w:rPr>
          <w:sz w:val="16"/>
          <w:szCs w:val="16"/>
        </w:rPr>
        <w:t xml:space="preserve"> </w:t>
      </w:r>
      <w:proofErr w:type="gramStart"/>
      <w:r w:rsidRPr="00CD61DF">
        <w:rPr>
          <w:sz w:val="16"/>
          <w:szCs w:val="16"/>
        </w:rPr>
        <w:t>Outer Weight of LOC</w:t>
      </w:r>
      <w:r w:rsidR="006F301E">
        <w:rPr>
          <w:rFonts w:hint="eastAsia"/>
          <w:sz w:val="16"/>
          <w:szCs w:val="16"/>
          <w:lang w:eastAsia="zh-CN"/>
        </w:rPr>
        <w:t>.</w:t>
      </w:r>
      <w:proofErr w:type="gramEnd"/>
    </w:p>
    <w:tbl>
      <w:tblPr>
        <w:tblStyle w:val="afd"/>
        <w:tblW w:w="871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947"/>
        <w:gridCol w:w="1451"/>
        <w:gridCol w:w="1452"/>
        <w:gridCol w:w="1452"/>
        <w:gridCol w:w="1452"/>
        <w:gridCol w:w="960"/>
      </w:tblGrid>
      <w:tr w:rsidR="00CD61DF" w:rsidRPr="00CD61DF" w14:paraId="63B05CEC" w14:textId="77777777" w:rsidTr="006F301E">
        <w:trPr>
          <w:jc w:val="center"/>
        </w:trPr>
        <w:tc>
          <w:tcPr>
            <w:tcW w:w="1947" w:type="dxa"/>
            <w:vAlign w:val="center"/>
          </w:tcPr>
          <w:p w14:paraId="657EAD2C" w14:textId="77777777" w:rsidR="006E3F18" w:rsidRPr="00CD61DF" w:rsidRDefault="00983E18" w:rsidP="007E0990">
            <w:pPr>
              <w:adjustRightInd w:val="0"/>
              <w:snapToGrid w:val="0"/>
              <w:rPr>
                <w:b/>
                <w:bCs/>
                <w:sz w:val="16"/>
                <w:szCs w:val="16"/>
              </w:rPr>
            </w:pPr>
            <w:r w:rsidRPr="00CD61DF">
              <w:rPr>
                <w:b/>
                <w:bCs/>
                <w:sz w:val="16"/>
                <w:szCs w:val="16"/>
              </w:rPr>
              <w:t>Variable</w:t>
            </w:r>
          </w:p>
        </w:tc>
        <w:tc>
          <w:tcPr>
            <w:tcW w:w="1451" w:type="dxa"/>
            <w:vAlign w:val="center"/>
          </w:tcPr>
          <w:p w14:paraId="47C64C06" w14:textId="77777777" w:rsidR="006E3F18" w:rsidRPr="00CD61DF" w:rsidRDefault="00983E18" w:rsidP="007E0990">
            <w:pPr>
              <w:adjustRightInd w:val="0"/>
              <w:snapToGrid w:val="0"/>
              <w:rPr>
                <w:b/>
                <w:bCs/>
                <w:sz w:val="16"/>
                <w:szCs w:val="16"/>
              </w:rPr>
            </w:pPr>
            <w:r w:rsidRPr="00CD61DF">
              <w:rPr>
                <w:b/>
                <w:bCs/>
                <w:sz w:val="16"/>
                <w:szCs w:val="16"/>
              </w:rPr>
              <w:t>Original Sample (O)</w:t>
            </w:r>
          </w:p>
        </w:tc>
        <w:tc>
          <w:tcPr>
            <w:tcW w:w="1452" w:type="dxa"/>
            <w:vAlign w:val="center"/>
          </w:tcPr>
          <w:p w14:paraId="1D5F5042" w14:textId="77777777" w:rsidR="006E3F18" w:rsidRPr="00CD61DF" w:rsidRDefault="00983E18" w:rsidP="007E0990">
            <w:pPr>
              <w:adjustRightInd w:val="0"/>
              <w:snapToGrid w:val="0"/>
              <w:rPr>
                <w:b/>
                <w:bCs/>
                <w:sz w:val="16"/>
                <w:szCs w:val="16"/>
              </w:rPr>
            </w:pPr>
            <w:r w:rsidRPr="00CD61DF">
              <w:rPr>
                <w:b/>
                <w:bCs/>
                <w:sz w:val="16"/>
                <w:szCs w:val="16"/>
              </w:rPr>
              <w:t>Sample Mean (M)</w:t>
            </w:r>
          </w:p>
        </w:tc>
        <w:tc>
          <w:tcPr>
            <w:tcW w:w="1452" w:type="dxa"/>
            <w:vAlign w:val="center"/>
          </w:tcPr>
          <w:p w14:paraId="6C96B1CA" w14:textId="77777777" w:rsidR="006E3F18" w:rsidRPr="00CD61DF" w:rsidRDefault="00983E18" w:rsidP="007E0990">
            <w:pPr>
              <w:adjustRightInd w:val="0"/>
              <w:snapToGrid w:val="0"/>
              <w:rPr>
                <w:b/>
                <w:bCs/>
                <w:sz w:val="16"/>
                <w:szCs w:val="16"/>
              </w:rPr>
            </w:pPr>
            <w:r w:rsidRPr="00CD61DF">
              <w:rPr>
                <w:b/>
                <w:bCs/>
                <w:sz w:val="16"/>
                <w:szCs w:val="16"/>
              </w:rPr>
              <w:t>Standard Deviation (STDEV)</w:t>
            </w:r>
          </w:p>
        </w:tc>
        <w:tc>
          <w:tcPr>
            <w:tcW w:w="1452" w:type="dxa"/>
            <w:vAlign w:val="center"/>
          </w:tcPr>
          <w:p w14:paraId="6C2F8CF7" w14:textId="77777777" w:rsidR="006E3F18" w:rsidRPr="00CD61DF" w:rsidRDefault="00983E18" w:rsidP="007E0990">
            <w:pPr>
              <w:adjustRightInd w:val="0"/>
              <w:snapToGrid w:val="0"/>
              <w:rPr>
                <w:b/>
                <w:bCs/>
                <w:sz w:val="16"/>
                <w:szCs w:val="16"/>
              </w:rPr>
            </w:pPr>
            <w:r w:rsidRPr="00CD61DF">
              <w:rPr>
                <w:b/>
                <w:bCs/>
                <w:sz w:val="16"/>
                <w:szCs w:val="16"/>
              </w:rPr>
              <w:t>T Statistics (|O/STDEV|)</w:t>
            </w:r>
          </w:p>
        </w:tc>
        <w:tc>
          <w:tcPr>
            <w:tcW w:w="960" w:type="dxa"/>
            <w:vAlign w:val="center"/>
          </w:tcPr>
          <w:p w14:paraId="773FBFDC" w14:textId="77777777" w:rsidR="006E3F18" w:rsidRPr="00CD61DF" w:rsidRDefault="00983E18" w:rsidP="007E0990">
            <w:pPr>
              <w:adjustRightInd w:val="0"/>
              <w:snapToGrid w:val="0"/>
              <w:rPr>
                <w:b/>
                <w:bCs/>
                <w:sz w:val="16"/>
                <w:szCs w:val="16"/>
              </w:rPr>
            </w:pPr>
            <w:r w:rsidRPr="00CD61DF">
              <w:rPr>
                <w:b/>
                <w:bCs/>
                <w:sz w:val="16"/>
                <w:szCs w:val="16"/>
              </w:rPr>
              <w:t>P Values</w:t>
            </w:r>
          </w:p>
        </w:tc>
      </w:tr>
      <w:tr w:rsidR="00CD61DF" w:rsidRPr="00CD61DF" w14:paraId="35552C14" w14:textId="77777777" w:rsidTr="006F301E">
        <w:trPr>
          <w:jc w:val="center"/>
        </w:trPr>
        <w:tc>
          <w:tcPr>
            <w:tcW w:w="1947" w:type="dxa"/>
            <w:vAlign w:val="bottom"/>
          </w:tcPr>
          <w:p w14:paraId="7FE9A944" w14:textId="77777777" w:rsidR="006E3F18" w:rsidRPr="00CD61DF" w:rsidRDefault="00983E18" w:rsidP="007E0990">
            <w:pPr>
              <w:adjustRightInd w:val="0"/>
              <w:snapToGrid w:val="0"/>
              <w:rPr>
                <w:sz w:val="16"/>
                <w:szCs w:val="16"/>
              </w:rPr>
            </w:pPr>
            <w:r w:rsidRPr="00CD61DF">
              <w:rPr>
                <w:sz w:val="16"/>
                <w:szCs w:val="16"/>
              </w:rPr>
              <w:t>Adjustment -&gt; SDL</w:t>
            </w:r>
          </w:p>
        </w:tc>
        <w:tc>
          <w:tcPr>
            <w:tcW w:w="1451" w:type="dxa"/>
            <w:vAlign w:val="bottom"/>
          </w:tcPr>
          <w:p w14:paraId="420F863F" w14:textId="77777777" w:rsidR="006E3F18" w:rsidRPr="00CD61DF" w:rsidRDefault="00983E18" w:rsidP="007E0990">
            <w:pPr>
              <w:adjustRightInd w:val="0"/>
              <w:snapToGrid w:val="0"/>
              <w:rPr>
                <w:sz w:val="16"/>
                <w:szCs w:val="16"/>
              </w:rPr>
            </w:pPr>
            <w:r w:rsidRPr="00CD61DF">
              <w:rPr>
                <w:sz w:val="16"/>
                <w:szCs w:val="16"/>
              </w:rPr>
              <w:t>0.073</w:t>
            </w:r>
          </w:p>
        </w:tc>
        <w:tc>
          <w:tcPr>
            <w:tcW w:w="1452" w:type="dxa"/>
            <w:vAlign w:val="bottom"/>
          </w:tcPr>
          <w:p w14:paraId="689DF221" w14:textId="77777777" w:rsidR="006E3F18" w:rsidRPr="00CD61DF" w:rsidRDefault="00983E18" w:rsidP="007E0990">
            <w:pPr>
              <w:adjustRightInd w:val="0"/>
              <w:snapToGrid w:val="0"/>
              <w:rPr>
                <w:sz w:val="16"/>
                <w:szCs w:val="16"/>
              </w:rPr>
            </w:pPr>
            <w:r w:rsidRPr="00CD61DF">
              <w:rPr>
                <w:sz w:val="16"/>
                <w:szCs w:val="16"/>
              </w:rPr>
              <w:t>0.073</w:t>
            </w:r>
          </w:p>
        </w:tc>
        <w:tc>
          <w:tcPr>
            <w:tcW w:w="1452" w:type="dxa"/>
            <w:vAlign w:val="bottom"/>
          </w:tcPr>
          <w:p w14:paraId="0E5ED4A0" w14:textId="77777777" w:rsidR="006E3F18" w:rsidRPr="00CD61DF" w:rsidRDefault="00983E18" w:rsidP="007E0990">
            <w:pPr>
              <w:adjustRightInd w:val="0"/>
              <w:snapToGrid w:val="0"/>
              <w:rPr>
                <w:sz w:val="16"/>
                <w:szCs w:val="16"/>
              </w:rPr>
            </w:pPr>
            <w:r w:rsidRPr="00CD61DF">
              <w:rPr>
                <w:sz w:val="16"/>
                <w:szCs w:val="16"/>
              </w:rPr>
              <w:t>0.038</w:t>
            </w:r>
          </w:p>
        </w:tc>
        <w:tc>
          <w:tcPr>
            <w:tcW w:w="1452" w:type="dxa"/>
            <w:vAlign w:val="bottom"/>
          </w:tcPr>
          <w:p w14:paraId="670FC288" w14:textId="77777777" w:rsidR="006E3F18" w:rsidRPr="00CD61DF" w:rsidRDefault="00983E18" w:rsidP="007E0990">
            <w:pPr>
              <w:adjustRightInd w:val="0"/>
              <w:snapToGrid w:val="0"/>
              <w:rPr>
                <w:sz w:val="16"/>
                <w:szCs w:val="16"/>
              </w:rPr>
            </w:pPr>
            <w:r w:rsidRPr="00CD61DF">
              <w:rPr>
                <w:sz w:val="16"/>
                <w:szCs w:val="16"/>
              </w:rPr>
              <w:t>1.937</w:t>
            </w:r>
          </w:p>
        </w:tc>
        <w:tc>
          <w:tcPr>
            <w:tcW w:w="960" w:type="dxa"/>
            <w:shd w:val="clear" w:color="auto" w:fill="D9D9D9"/>
            <w:vAlign w:val="bottom"/>
          </w:tcPr>
          <w:p w14:paraId="62A6D563" w14:textId="77777777" w:rsidR="006E3F18" w:rsidRPr="00CD61DF" w:rsidRDefault="00983E18" w:rsidP="007E0990">
            <w:pPr>
              <w:adjustRightInd w:val="0"/>
              <w:snapToGrid w:val="0"/>
              <w:rPr>
                <w:sz w:val="16"/>
                <w:szCs w:val="16"/>
              </w:rPr>
            </w:pPr>
            <w:r w:rsidRPr="00CD61DF">
              <w:rPr>
                <w:sz w:val="16"/>
                <w:szCs w:val="16"/>
              </w:rPr>
              <w:t>0.053</w:t>
            </w:r>
          </w:p>
        </w:tc>
      </w:tr>
      <w:tr w:rsidR="00CD61DF" w:rsidRPr="00CD61DF" w14:paraId="19640051" w14:textId="77777777" w:rsidTr="006F301E">
        <w:trPr>
          <w:jc w:val="center"/>
        </w:trPr>
        <w:tc>
          <w:tcPr>
            <w:tcW w:w="1947" w:type="dxa"/>
            <w:vAlign w:val="bottom"/>
          </w:tcPr>
          <w:p w14:paraId="1F88D16F" w14:textId="77777777" w:rsidR="006E3F18" w:rsidRPr="00CD61DF" w:rsidRDefault="00983E18" w:rsidP="007E0990">
            <w:pPr>
              <w:adjustRightInd w:val="0"/>
              <w:snapToGrid w:val="0"/>
              <w:rPr>
                <w:sz w:val="16"/>
                <w:szCs w:val="16"/>
              </w:rPr>
            </w:pPr>
            <w:r w:rsidRPr="00CD61DF">
              <w:rPr>
                <w:sz w:val="16"/>
                <w:szCs w:val="16"/>
              </w:rPr>
              <w:t>Autonomy -&gt; SDL</w:t>
            </w:r>
          </w:p>
        </w:tc>
        <w:tc>
          <w:tcPr>
            <w:tcW w:w="1451" w:type="dxa"/>
            <w:vAlign w:val="bottom"/>
          </w:tcPr>
          <w:p w14:paraId="5ED764D1" w14:textId="77777777" w:rsidR="006E3F18" w:rsidRPr="00CD61DF" w:rsidRDefault="00983E18" w:rsidP="007E0990">
            <w:pPr>
              <w:adjustRightInd w:val="0"/>
              <w:snapToGrid w:val="0"/>
              <w:rPr>
                <w:sz w:val="16"/>
                <w:szCs w:val="16"/>
              </w:rPr>
            </w:pPr>
            <w:r w:rsidRPr="00CD61DF">
              <w:rPr>
                <w:sz w:val="16"/>
                <w:szCs w:val="16"/>
              </w:rPr>
              <w:t>0.304</w:t>
            </w:r>
          </w:p>
        </w:tc>
        <w:tc>
          <w:tcPr>
            <w:tcW w:w="1452" w:type="dxa"/>
            <w:vAlign w:val="bottom"/>
          </w:tcPr>
          <w:p w14:paraId="0843896F" w14:textId="77777777" w:rsidR="006E3F18" w:rsidRPr="00CD61DF" w:rsidRDefault="00983E18" w:rsidP="007E0990">
            <w:pPr>
              <w:adjustRightInd w:val="0"/>
              <w:snapToGrid w:val="0"/>
              <w:rPr>
                <w:sz w:val="16"/>
                <w:szCs w:val="16"/>
              </w:rPr>
            </w:pPr>
            <w:r w:rsidRPr="00CD61DF">
              <w:rPr>
                <w:sz w:val="16"/>
                <w:szCs w:val="16"/>
              </w:rPr>
              <w:t>0.304</w:t>
            </w:r>
          </w:p>
        </w:tc>
        <w:tc>
          <w:tcPr>
            <w:tcW w:w="1452" w:type="dxa"/>
            <w:vAlign w:val="bottom"/>
          </w:tcPr>
          <w:p w14:paraId="21FC2332" w14:textId="77777777" w:rsidR="006E3F18" w:rsidRPr="00CD61DF" w:rsidRDefault="00983E18" w:rsidP="007E0990">
            <w:pPr>
              <w:adjustRightInd w:val="0"/>
              <w:snapToGrid w:val="0"/>
              <w:rPr>
                <w:sz w:val="16"/>
                <w:szCs w:val="16"/>
              </w:rPr>
            </w:pPr>
            <w:r w:rsidRPr="00CD61DF">
              <w:rPr>
                <w:sz w:val="16"/>
                <w:szCs w:val="16"/>
              </w:rPr>
              <w:t>0.045</w:t>
            </w:r>
          </w:p>
        </w:tc>
        <w:tc>
          <w:tcPr>
            <w:tcW w:w="1452" w:type="dxa"/>
            <w:vAlign w:val="bottom"/>
          </w:tcPr>
          <w:p w14:paraId="60DEEDA9" w14:textId="77777777" w:rsidR="006E3F18" w:rsidRPr="00CD61DF" w:rsidRDefault="00983E18" w:rsidP="007E0990">
            <w:pPr>
              <w:adjustRightInd w:val="0"/>
              <w:snapToGrid w:val="0"/>
              <w:rPr>
                <w:sz w:val="16"/>
                <w:szCs w:val="16"/>
              </w:rPr>
            </w:pPr>
            <w:r w:rsidRPr="00CD61DF">
              <w:rPr>
                <w:sz w:val="16"/>
                <w:szCs w:val="16"/>
              </w:rPr>
              <w:t>6.82</w:t>
            </w:r>
          </w:p>
        </w:tc>
        <w:tc>
          <w:tcPr>
            <w:tcW w:w="960" w:type="dxa"/>
            <w:vAlign w:val="bottom"/>
          </w:tcPr>
          <w:p w14:paraId="63504495" w14:textId="77777777" w:rsidR="006E3F18" w:rsidRPr="00CD61DF" w:rsidRDefault="00983E18" w:rsidP="007E0990">
            <w:pPr>
              <w:adjustRightInd w:val="0"/>
              <w:snapToGrid w:val="0"/>
              <w:rPr>
                <w:sz w:val="16"/>
                <w:szCs w:val="16"/>
              </w:rPr>
            </w:pPr>
            <w:r w:rsidRPr="00CD61DF">
              <w:rPr>
                <w:sz w:val="16"/>
                <w:szCs w:val="16"/>
              </w:rPr>
              <w:t>0</w:t>
            </w:r>
          </w:p>
        </w:tc>
      </w:tr>
      <w:tr w:rsidR="00CD61DF" w:rsidRPr="00CD61DF" w14:paraId="35A9E79C" w14:textId="77777777" w:rsidTr="006F301E">
        <w:trPr>
          <w:jc w:val="center"/>
        </w:trPr>
        <w:tc>
          <w:tcPr>
            <w:tcW w:w="1947" w:type="dxa"/>
            <w:vAlign w:val="bottom"/>
          </w:tcPr>
          <w:p w14:paraId="2C6CE464" w14:textId="77777777" w:rsidR="006E3F18" w:rsidRPr="00CD61DF" w:rsidRDefault="00983E18" w:rsidP="007E0990">
            <w:pPr>
              <w:adjustRightInd w:val="0"/>
              <w:snapToGrid w:val="0"/>
              <w:rPr>
                <w:sz w:val="16"/>
                <w:szCs w:val="16"/>
              </w:rPr>
            </w:pPr>
            <w:r w:rsidRPr="00CD61DF">
              <w:rPr>
                <w:sz w:val="16"/>
                <w:szCs w:val="16"/>
              </w:rPr>
              <w:t>Extrinsic -&gt; SDL</w:t>
            </w:r>
          </w:p>
        </w:tc>
        <w:tc>
          <w:tcPr>
            <w:tcW w:w="1451" w:type="dxa"/>
            <w:vAlign w:val="bottom"/>
          </w:tcPr>
          <w:p w14:paraId="6882964F" w14:textId="77777777" w:rsidR="006E3F18" w:rsidRPr="00CD61DF" w:rsidRDefault="00983E18" w:rsidP="007E0990">
            <w:pPr>
              <w:adjustRightInd w:val="0"/>
              <w:snapToGrid w:val="0"/>
              <w:rPr>
                <w:sz w:val="16"/>
                <w:szCs w:val="16"/>
              </w:rPr>
            </w:pPr>
            <w:r w:rsidRPr="00CD61DF">
              <w:rPr>
                <w:sz w:val="16"/>
                <w:szCs w:val="16"/>
              </w:rPr>
              <w:t>0.126</w:t>
            </w:r>
          </w:p>
        </w:tc>
        <w:tc>
          <w:tcPr>
            <w:tcW w:w="1452" w:type="dxa"/>
            <w:vAlign w:val="bottom"/>
          </w:tcPr>
          <w:p w14:paraId="74CD4790" w14:textId="77777777" w:rsidR="006E3F18" w:rsidRPr="00CD61DF" w:rsidRDefault="00983E18" w:rsidP="007E0990">
            <w:pPr>
              <w:adjustRightInd w:val="0"/>
              <w:snapToGrid w:val="0"/>
              <w:rPr>
                <w:sz w:val="16"/>
                <w:szCs w:val="16"/>
              </w:rPr>
            </w:pPr>
            <w:r w:rsidRPr="00CD61DF">
              <w:rPr>
                <w:sz w:val="16"/>
                <w:szCs w:val="16"/>
              </w:rPr>
              <w:t>0.125</w:t>
            </w:r>
          </w:p>
        </w:tc>
        <w:tc>
          <w:tcPr>
            <w:tcW w:w="1452" w:type="dxa"/>
            <w:vAlign w:val="bottom"/>
          </w:tcPr>
          <w:p w14:paraId="023F4A9D" w14:textId="77777777" w:rsidR="006E3F18" w:rsidRPr="00CD61DF" w:rsidRDefault="00983E18" w:rsidP="007E0990">
            <w:pPr>
              <w:adjustRightInd w:val="0"/>
              <w:snapToGrid w:val="0"/>
              <w:rPr>
                <w:sz w:val="16"/>
                <w:szCs w:val="16"/>
              </w:rPr>
            </w:pPr>
            <w:r w:rsidRPr="00CD61DF">
              <w:rPr>
                <w:sz w:val="16"/>
                <w:szCs w:val="16"/>
              </w:rPr>
              <w:t>0.041</w:t>
            </w:r>
          </w:p>
        </w:tc>
        <w:tc>
          <w:tcPr>
            <w:tcW w:w="1452" w:type="dxa"/>
            <w:vAlign w:val="bottom"/>
          </w:tcPr>
          <w:p w14:paraId="511E20B5" w14:textId="77777777" w:rsidR="006E3F18" w:rsidRPr="00CD61DF" w:rsidRDefault="00983E18" w:rsidP="007E0990">
            <w:pPr>
              <w:adjustRightInd w:val="0"/>
              <w:snapToGrid w:val="0"/>
              <w:rPr>
                <w:sz w:val="16"/>
                <w:szCs w:val="16"/>
              </w:rPr>
            </w:pPr>
            <w:r w:rsidRPr="00CD61DF">
              <w:rPr>
                <w:sz w:val="16"/>
                <w:szCs w:val="16"/>
              </w:rPr>
              <w:t>3.06</w:t>
            </w:r>
          </w:p>
        </w:tc>
        <w:tc>
          <w:tcPr>
            <w:tcW w:w="960" w:type="dxa"/>
            <w:vAlign w:val="bottom"/>
          </w:tcPr>
          <w:p w14:paraId="0BD99806" w14:textId="77777777" w:rsidR="006E3F18" w:rsidRPr="00CD61DF" w:rsidRDefault="00983E18" w:rsidP="007E0990">
            <w:pPr>
              <w:adjustRightInd w:val="0"/>
              <w:snapToGrid w:val="0"/>
              <w:rPr>
                <w:sz w:val="16"/>
                <w:szCs w:val="16"/>
              </w:rPr>
            </w:pPr>
            <w:r w:rsidRPr="00CD61DF">
              <w:rPr>
                <w:sz w:val="16"/>
                <w:szCs w:val="16"/>
              </w:rPr>
              <w:t>0.002</w:t>
            </w:r>
          </w:p>
        </w:tc>
      </w:tr>
      <w:tr w:rsidR="00CD61DF" w:rsidRPr="00CD61DF" w14:paraId="50F49AF4" w14:textId="77777777" w:rsidTr="006F301E">
        <w:trPr>
          <w:jc w:val="center"/>
        </w:trPr>
        <w:tc>
          <w:tcPr>
            <w:tcW w:w="1947" w:type="dxa"/>
            <w:vAlign w:val="bottom"/>
          </w:tcPr>
          <w:p w14:paraId="522725CF" w14:textId="77777777" w:rsidR="006E3F18" w:rsidRPr="00CD61DF" w:rsidRDefault="00983E18" w:rsidP="007E0990">
            <w:pPr>
              <w:adjustRightInd w:val="0"/>
              <w:snapToGrid w:val="0"/>
              <w:rPr>
                <w:sz w:val="16"/>
                <w:szCs w:val="16"/>
              </w:rPr>
            </w:pPr>
            <w:r w:rsidRPr="00CD61DF">
              <w:rPr>
                <w:sz w:val="16"/>
                <w:szCs w:val="16"/>
              </w:rPr>
              <w:t>Intrinsic -&gt; SDL</w:t>
            </w:r>
          </w:p>
        </w:tc>
        <w:tc>
          <w:tcPr>
            <w:tcW w:w="1451" w:type="dxa"/>
            <w:vAlign w:val="bottom"/>
          </w:tcPr>
          <w:p w14:paraId="42E263BF" w14:textId="77777777" w:rsidR="006E3F18" w:rsidRPr="00CD61DF" w:rsidRDefault="00983E18" w:rsidP="007E0990">
            <w:pPr>
              <w:adjustRightInd w:val="0"/>
              <w:snapToGrid w:val="0"/>
              <w:rPr>
                <w:sz w:val="16"/>
                <w:szCs w:val="16"/>
              </w:rPr>
            </w:pPr>
            <w:r w:rsidRPr="00CD61DF">
              <w:rPr>
                <w:sz w:val="16"/>
                <w:szCs w:val="16"/>
              </w:rPr>
              <w:t>0.097</w:t>
            </w:r>
          </w:p>
        </w:tc>
        <w:tc>
          <w:tcPr>
            <w:tcW w:w="1452" w:type="dxa"/>
            <w:vAlign w:val="bottom"/>
          </w:tcPr>
          <w:p w14:paraId="02195F4C" w14:textId="77777777" w:rsidR="006E3F18" w:rsidRPr="00CD61DF" w:rsidRDefault="00983E18" w:rsidP="007E0990">
            <w:pPr>
              <w:adjustRightInd w:val="0"/>
              <w:snapToGrid w:val="0"/>
              <w:rPr>
                <w:sz w:val="16"/>
                <w:szCs w:val="16"/>
              </w:rPr>
            </w:pPr>
            <w:r w:rsidRPr="00CD61DF">
              <w:rPr>
                <w:sz w:val="16"/>
                <w:szCs w:val="16"/>
              </w:rPr>
              <w:t>0.098</w:t>
            </w:r>
          </w:p>
        </w:tc>
        <w:tc>
          <w:tcPr>
            <w:tcW w:w="1452" w:type="dxa"/>
            <w:vAlign w:val="bottom"/>
          </w:tcPr>
          <w:p w14:paraId="22698FF9" w14:textId="77777777" w:rsidR="006E3F18" w:rsidRPr="00CD61DF" w:rsidRDefault="00983E18" w:rsidP="007E0990">
            <w:pPr>
              <w:adjustRightInd w:val="0"/>
              <w:snapToGrid w:val="0"/>
              <w:rPr>
                <w:sz w:val="16"/>
                <w:szCs w:val="16"/>
              </w:rPr>
            </w:pPr>
            <w:r w:rsidRPr="00CD61DF">
              <w:rPr>
                <w:sz w:val="16"/>
                <w:szCs w:val="16"/>
              </w:rPr>
              <w:t>0.043</w:t>
            </w:r>
          </w:p>
        </w:tc>
        <w:tc>
          <w:tcPr>
            <w:tcW w:w="1452" w:type="dxa"/>
            <w:vAlign w:val="bottom"/>
          </w:tcPr>
          <w:p w14:paraId="46C50120" w14:textId="77777777" w:rsidR="006E3F18" w:rsidRPr="00CD61DF" w:rsidRDefault="00983E18" w:rsidP="007E0990">
            <w:pPr>
              <w:adjustRightInd w:val="0"/>
              <w:snapToGrid w:val="0"/>
              <w:rPr>
                <w:sz w:val="16"/>
                <w:szCs w:val="16"/>
              </w:rPr>
            </w:pPr>
            <w:r w:rsidRPr="00CD61DF">
              <w:rPr>
                <w:sz w:val="16"/>
                <w:szCs w:val="16"/>
              </w:rPr>
              <w:t>2.263</w:t>
            </w:r>
          </w:p>
        </w:tc>
        <w:tc>
          <w:tcPr>
            <w:tcW w:w="960" w:type="dxa"/>
            <w:vAlign w:val="bottom"/>
          </w:tcPr>
          <w:p w14:paraId="0EC905EA" w14:textId="77777777" w:rsidR="006E3F18" w:rsidRPr="00CD61DF" w:rsidRDefault="00983E18" w:rsidP="007E0990">
            <w:pPr>
              <w:adjustRightInd w:val="0"/>
              <w:snapToGrid w:val="0"/>
              <w:rPr>
                <w:sz w:val="16"/>
                <w:szCs w:val="16"/>
              </w:rPr>
            </w:pPr>
            <w:r w:rsidRPr="00CD61DF">
              <w:rPr>
                <w:sz w:val="16"/>
                <w:szCs w:val="16"/>
              </w:rPr>
              <w:t>0.024</w:t>
            </w:r>
          </w:p>
        </w:tc>
      </w:tr>
      <w:tr w:rsidR="00CD61DF" w:rsidRPr="00CD61DF" w14:paraId="799A03F6" w14:textId="77777777" w:rsidTr="006F301E">
        <w:trPr>
          <w:jc w:val="center"/>
        </w:trPr>
        <w:tc>
          <w:tcPr>
            <w:tcW w:w="1947" w:type="dxa"/>
            <w:vAlign w:val="bottom"/>
          </w:tcPr>
          <w:p w14:paraId="52E95E47" w14:textId="77777777" w:rsidR="006E3F18" w:rsidRPr="00CD61DF" w:rsidRDefault="00983E18" w:rsidP="007E0990">
            <w:pPr>
              <w:adjustRightInd w:val="0"/>
              <w:snapToGrid w:val="0"/>
              <w:rPr>
                <w:sz w:val="16"/>
                <w:szCs w:val="16"/>
              </w:rPr>
            </w:pPr>
            <w:r w:rsidRPr="00CD61DF">
              <w:rPr>
                <w:sz w:val="16"/>
                <w:szCs w:val="16"/>
              </w:rPr>
              <w:t>Monitoring -&gt; SDL</w:t>
            </w:r>
          </w:p>
        </w:tc>
        <w:tc>
          <w:tcPr>
            <w:tcW w:w="1451" w:type="dxa"/>
            <w:vAlign w:val="bottom"/>
          </w:tcPr>
          <w:p w14:paraId="5DD2A940" w14:textId="77777777" w:rsidR="006E3F18" w:rsidRPr="00CD61DF" w:rsidRDefault="00983E18" w:rsidP="007E0990">
            <w:pPr>
              <w:adjustRightInd w:val="0"/>
              <w:snapToGrid w:val="0"/>
              <w:rPr>
                <w:sz w:val="16"/>
                <w:szCs w:val="16"/>
              </w:rPr>
            </w:pPr>
            <w:r w:rsidRPr="00CD61DF">
              <w:rPr>
                <w:sz w:val="16"/>
                <w:szCs w:val="16"/>
              </w:rPr>
              <w:t>0.051</w:t>
            </w:r>
          </w:p>
        </w:tc>
        <w:tc>
          <w:tcPr>
            <w:tcW w:w="1452" w:type="dxa"/>
            <w:vAlign w:val="bottom"/>
          </w:tcPr>
          <w:p w14:paraId="75B3E5D2" w14:textId="77777777" w:rsidR="006E3F18" w:rsidRPr="00CD61DF" w:rsidRDefault="00983E18" w:rsidP="007E0990">
            <w:pPr>
              <w:adjustRightInd w:val="0"/>
              <w:snapToGrid w:val="0"/>
              <w:rPr>
                <w:sz w:val="16"/>
                <w:szCs w:val="16"/>
              </w:rPr>
            </w:pPr>
            <w:r w:rsidRPr="00CD61DF">
              <w:rPr>
                <w:sz w:val="16"/>
                <w:szCs w:val="16"/>
              </w:rPr>
              <w:t>0.05</w:t>
            </w:r>
          </w:p>
        </w:tc>
        <w:tc>
          <w:tcPr>
            <w:tcW w:w="1452" w:type="dxa"/>
            <w:vAlign w:val="bottom"/>
          </w:tcPr>
          <w:p w14:paraId="1184A6DF" w14:textId="77777777" w:rsidR="006E3F18" w:rsidRPr="00CD61DF" w:rsidRDefault="00983E18" w:rsidP="007E0990">
            <w:pPr>
              <w:adjustRightInd w:val="0"/>
              <w:snapToGrid w:val="0"/>
              <w:rPr>
                <w:sz w:val="16"/>
                <w:szCs w:val="16"/>
              </w:rPr>
            </w:pPr>
            <w:r w:rsidRPr="00CD61DF">
              <w:rPr>
                <w:sz w:val="16"/>
                <w:szCs w:val="16"/>
              </w:rPr>
              <w:t>0.039</w:t>
            </w:r>
          </w:p>
        </w:tc>
        <w:tc>
          <w:tcPr>
            <w:tcW w:w="1452" w:type="dxa"/>
            <w:vAlign w:val="bottom"/>
          </w:tcPr>
          <w:p w14:paraId="29027CF9" w14:textId="77777777" w:rsidR="006E3F18" w:rsidRPr="00CD61DF" w:rsidRDefault="00983E18" w:rsidP="007E0990">
            <w:pPr>
              <w:adjustRightInd w:val="0"/>
              <w:snapToGrid w:val="0"/>
              <w:rPr>
                <w:sz w:val="16"/>
                <w:szCs w:val="16"/>
              </w:rPr>
            </w:pPr>
            <w:r w:rsidRPr="00CD61DF">
              <w:rPr>
                <w:sz w:val="16"/>
                <w:szCs w:val="16"/>
              </w:rPr>
              <w:t>1.311</w:t>
            </w:r>
          </w:p>
        </w:tc>
        <w:tc>
          <w:tcPr>
            <w:tcW w:w="960" w:type="dxa"/>
            <w:shd w:val="clear" w:color="auto" w:fill="D9D9D9"/>
            <w:vAlign w:val="bottom"/>
          </w:tcPr>
          <w:p w14:paraId="5F812CA1" w14:textId="77777777" w:rsidR="006E3F18" w:rsidRPr="00CD61DF" w:rsidRDefault="00983E18" w:rsidP="007E0990">
            <w:pPr>
              <w:adjustRightInd w:val="0"/>
              <w:snapToGrid w:val="0"/>
              <w:rPr>
                <w:sz w:val="16"/>
                <w:szCs w:val="16"/>
              </w:rPr>
            </w:pPr>
            <w:r w:rsidRPr="00CD61DF">
              <w:rPr>
                <w:sz w:val="16"/>
                <w:szCs w:val="16"/>
              </w:rPr>
              <w:t>0.19</w:t>
            </w:r>
          </w:p>
        </w:tc>
      </w:tr>
      <w:tr w:rsidR="00CD61DF" w:rsidRPr="00CD61DF" w14:paraId="51BA3E4D" w14:textId="77777777" w:rsidTr="006F301E">
        <w:trPr>
          <w:jc w:val="center"/>
        </w:trPr>
        <w:tc>
          <w:tcPr>
            <w:tcW w:w="1947" w:type="dxa"/>
            <w:vAlign w:val="bottom"/>
          </w:tcPr>
          <w:p w14:paraId="2496EEA7" w14:textId="77777777" w:rsidR="006E3F18" w:rsidRPr="00CD61DF" w:rsidRDefault="00983E18" w:rsidP="007E0990">
            <w:pPr>
              <w:adjustRightInd w:val="0"/>
              <w:snapToGrid w:val="0"/>
              <w:rPr>
                <w:sz w:val="16"/>
                <w:szCs w:val="16"/>
              </w:rPr>
            </w:pPr>
            <w:r w:rsidRPr="00CD61DF">
              <w:rPr>
                <w:sz w:val="16"/>
                <w:szCs w:val="16"/>
              </w:rPr>
              <w:t>Planning -&gt; SDL</w:t>
            </w:r>
          </w:p>
        </w:tc>
        <w:tc>
          <w:tcPr>
            <w:tcW w:w="1451" w:type="dxa"/>
            <w:vAlign w:val="bottom"/>
          </w:tcPr>
          <w:p w14:paraId="4D4E40ED" w14:textId="77777777" w:rsidR="006E3F18" w:rsidRPr="00CD61DF" w:rsidRDefault="00983E18" w:rsidP="007E0990">
            <w:pPr>
              <w:adjustRightInd w:val="0"/>
              <w:snapToGrid w:val="0"/>
              <w:rPr>
                <w:sz w:val="16"/>
                <w:szCs w:val="16"/>
              </w:rPr>
            </w:pPr>
            <w:r w:rsidRPr="00CD61DF">
              <w:rPr>
                <w:sz w:val="16"/>
                <w:szCs w:val="16"/>
              </w:rPr>
              <w:t>0.259</w:t>
            </w:r>
          </w:p>
        </w:tc>
        <w:tc>
          <w:tcPr>
            <w:tcW w:w="1452" w:type="dxa"/>
            <w:vAlign w:val="bottom"/>
          </w:tcPr>
          <w:p w14:paraId="4E1DB025" w14:textId="77777777" w:rsidR="006E3F18" w:rsidRPr="00CD61DF" w:rsidRDefault="00983E18" w:rsidP="007E0990">
            <w:pPr>
              <w:adjustRightInd w:val="0"/>
              <w:snapToGrid w:val="0"/>
              <w:rPr>
                <w:sz w:val="16"/>
                <w:szCs w:val="16"/>
              </w:rPr>
            </w:pPr>
            <w:r w:rsidRPr="00CD61DF">
              <w:rPr>
                <w:sz w:val="16"/>
                <w:szCs w:val="16"/>
              </w:rPr>
              <w:t>0.258</w:t>
            </w:r>
          </w:p>
        </w:tc>
        <w:tc>
          <w:tcPr>
            <w:tcW w:w="1452" w:type="dxa"/>
            <w:vAlign w:val="bottom"/>
          </w:tcPr>
          <w:p w14:paraId="63FB526E" w14:textId="77777777" w:rsidR="006E3F18" w:rsidRPr="00CD61DF" w:rsidRDefault="00983E18" w:rsidP="007E0990">
            <w:pPr>
              <w:adjustRightInd w:val="0"/>
              <w:snapToGrid w:val="0"/>
              <w:rPr>
                <w:sz w:val="16"/>
                <w:szCs w:val="16"/>
              </w:rPr>
            </w:pPr>
            <w:r w:rsidRPr="00CD61DF">
              <w:rPr>
                <w:sz w:val="16"/>
                <w:szCs w:val="16"/>
              </w:rPr>
              <w:t>0.044</w:t>
            </w:r>
          </w:p>
        </w:tc>
        <w:tc>
          <w:tcPr>
            <w:tcW w:w="1452" w:type="dxa"/>
            <w:vAlign w:val="bottom"/>
          </w:tcPr>
          <w:p w14:paraId="3B9641BE" w14:textId="77777777" w:rsidR="006E3F18" w:rsidRPr="00CD61DF" w:rsidRDefault="00983E18" w:rsidP="007E0990">
            <w:pPr>
              <w:adjustRightInd w:val="0"/>
              <w:snapToGrid w:val="0"/>
              <w:rPr>
                <w:sz w:val="16"/>
                <w:szCs w:val="16"/>
              </w:rPr>
            </w:pPr>
            <w:r w:rsidRPr="00CD61DF">
              <w:rPr>
                <w:sz w:val="16"/>
                <w:szCs w:val="16"/>
              </w:rPr>
              <w:t>5.957</w:t>
            </w:r>
          </w:p>
        </w:tc>
        <w:tc>
          <w:tcPr>
            <w:tcW w:w="960" w:type="dxa"/>
            <w:vAlign w:val="bottom"/>
          </w:tcPr>
          <w:p w14:paraId="0E64F290" w14:textId="77777777" w:rsidR="006E3F18" w:rsidRPr="00CD61DF" w:rsidRDefault="00983E18" w:rsidP="007E0990">
            <w:pPr>
              <w:adjustRightInd w:val="0"/>
              <w:snapToGrid w:val="0"/>
              <w:rPr>
                <w:sz w:val="16"/>
                <w:szCs w:val="16"/>
              </w:rPr>
            </w:pPr>
            <w:r w:rsidRPr="00CD61DF">
              <w:rPr>
                <w:sz w:val="16"/>
                <w:szCs w:val="16"/>
              </w:rPr>
              <w:t>0</w:t>
            </w:r>
          </w:p>
        </w:tc>
      </w:tr>
      <w:tr w:rsidR="00CD61DF" w:rsidRPr="00CD61DF" w14:paraId="3D19B756" w14:textId="77777777" w:rsidTr="006F301E">
        <w:trPr>
          <w:jc w:val="center"/>
        </w:trPr>
        <w:tc>
          <w:tcPr>
            <w:tcW w:w="1947" w:type="dxa"/>
            <w:vAlign w:val="bottom"/>
          </w:tcPr>
          <w:p w14:paraId="70F4EE74" w14:textId="77777777" w:rsidR="006E3F18" w:rsidRPr="00CD61DF" w:rsidRDefault="00983E18" w:rsidP="007E0990">
            <w:pPr>
              <w:adjustRightInd w:val="0"/>
              <w:snapToGrid w:val="0"/>
              <w:rPr>
                <w:sz w:val="16"/>
                <w:szCs w:val="16"/>
              </w:rPr>
            </w:pPr>
            <w:r w:rsidRPr="00CD61DF">
              <w:rPr>
                <w:sz w:val="16"/>
                <w:szCs w:val="16"/>
              </w:rPr>
              <w:t>Responsibility -&gt; SDL</w:t>
            </w:r>
          </w:p>
        </w:tc>
        <w:tc>
          <w:tcPr>
            <w:tcW w:w="1451" w:type="dxa"/>
            <w:vAlign w:val="bottom"/>
          </w:tcPr>
          <w:p w14:paraId="7F6CDA36" w14:textId="77777777" w:rsidR="006E3F18" w:rsidRPr="00CD61DF" w:rsidRDefault="00983E18" w:rsidP="007E0990">
            <w:pPr>
              <w:adjustRightInd w:val="0"/>
              <w:snapToGrid w:val="0"/>
              <w:rPr>
                <w:sz w:val="16"/>
                <w:szCs w:val="16"/>
              </w:rPr>
            </w:pPr>
            <w:r w:rsidRPr="00CD61DF">
              <w:rPr>
                <w:sz w:val="16"/>
                <w:szCs w:val="16"/>
              </w:rPr>
              <w:t>0.332</w:t>
            </w:r>
          </w:p>
        </w:tc>
        <w:tc>
          <w:tcPr>
            <w:tcW w:w="1452" w:type="dxa"/>
            <w:vAlign w:val="bottom"/>
          </w:tcPr>
          <w:p w14:paraId="0DFC5669" w14:textId="77777777" w:rsidR="006E3F18" w:rsidRPr="00CD61DF" w:rsidRDefault="00983E18" w:rsidP="007E0990">
            <w:pPr>
              <w:adjustRightInd w:val="0"/>
              <w:snapToGrid w:val="0"/>
              <w:rPr>
                <w:sz w:val="16"/>
                <w:szCs w:val="16"/>
              </w:rPr>
            </w:pPr>
            <w:r w:rsidRPr="00CD61DF">
              <w:rPr>
                <w:sz w:val="16"/>
                <w:szCs w:val="16"/>
              </w:rPr>
              <w:t>0.332</w:t>
            </w:r>
          </w:p>
        </w:tc>
        <w:tc>
          <w:tcPr>
            <w:tcW w:w="1452" w:type="dxa"/>
            <w:vAlign w:val="bottom"/>
          </w:tcPr>
          <w:p w14:paraId="248BB950" w14:textId="77777777" w:rsidR="006E3F18" w:rsidRPr="00CD61DF" w:rsidRDefault="00983E18" w:rsidP="007E0990">
            <w:pPr>
              <w:adjustRightInd w:val="0"/>
              <w:snapToGrid w:val="0"/>
              <w:rPr>
                <w:sz w:val="16"/>
                <w:szCs w:val="16"/>
              </w:rPr>
            </w:pPr>
            <w:r w:rsidRPr="00CD61DF">
              <w:rPr>
                <w:sz w:val="16"/>
                <w:szCs w:val="16"/>
              </w:rPr>
              <w:t>0.047</w:t>
            </w:r>
          </w:p>
        </w:tc>
        <w:tc>
          <w:tcPr>
            <w:tcW w:w="1452" w:type="dxa"/>
            <w:vAlign w:val="bottom"/>
          </w:tcPr>
          <w:p w14:paraId="1F50EA43" w14:textId="77777777" w:rsidR="006E3F18" w:rsidRPr="00CD61DF" w:rsidRDefault="00983E18" w:rsidP="007E0990">
            <w:pPr>
              <w:adjustRightInd w:val="0"/>
              <w:snapToGrid w:val="0"/>
              <w:rPr>
                <w:sz w:val="16"/>
                <w:szCs w:val="16"/>
              </w:rPr>
            </w:pPr>
            <w:r w:rsidRPr="00CD61DF">
              <w:rPr>
                <w:sz w:val="16"/>
                <w:szCs w:val="16"/>
              </w:rPr>
              <w:t>7.113</w:t>
            </w:r>
          </w:p>
        </w:tc>
        <w:tc>
          <w:tcPr>
            <w:tcW w:w="960" w:type="dxa"/>
            <w:vAlign w:val="bottom"/>
          </w:tcPr>
          <w:p w14:paraId="7E37C8A7" w14:textId="77777777" w:rsidR="006E3F18" w:rsidRPr="00CD61DF" w:rsidRDefault="00983E18" w:rsidP="007E0990">
            <w:pPr>
              <w:adjustRightInd w:val="0"/>
              <w:snapToGrid w:val="0"/>
              <w:rPr>
                <w:sz w:val="16"/>
                <w:szCs w:val="16"/>
              </w:rPr>
            </w:pPr>
            <w:r w:rsidRPr="00CD61DF">
              <w:rPr>
                <w:sz w:val="16"/>
                <w:szCs w:val="16"/>
              </w:rPr>
              <w:t>0</w:t>
            </w:r>
          </w:p>
        </w:tc>
      </w:tr>
    </w:tbl>
    <w:p w14:paraId="1E9B4412" w14:textId="6A84FAC0" w:rsidR="006E3F18" w:rsidRPr="00CD61DF" w:rsidRDefault="00983E18" w:rsidP="006F301E">
      <w:pPr>
        <w:pBdr>
          <w:top w:val="nil"/>
          <w:left w:val="nil"/>
          <w:bottom w:val="nil"/>
          <w:right w:val="nil"/>
          <w:between w:val="nil"/>
        </w:pBdr>
        <w:adjustRightInd w:val="0"/>
        <w:snapToGrid w:val="0"/>
        <w:spacing w:before="360" w:after="120"/>
        <w:jc w:val="both"/>
        <w:rPr>
          <w:sz w:val="16"/>
          <w:szCs w:val="16"/>
          <w:lang w:eastAsia="zh-CN"/>
        </w:rPr>
      </w:pPr>
      <w:proofErr w:type="gramStart"/>
      <w:r w:rsidRPr="00CD61DF">
        <w:rPr>
          <w:sz w:val="16"/>
          <w:szCs w:val="16"/>
        </w:rPr>
        <w:lastRenderedPageBreak/>
        <w:t xml:space="preserve">Table </w:t>
      </w:r>
      <w:r w:rsidR="00A60987" w:rsidRPr="00CD61DF">
        <w:rPr>
          <w:sz w:val="16"/>
          <w:szCs w:val="16"/>
        </w:rPr>
        <w:t>10</w:t>
      </w:r>
      <w:r w:rsidRPr="00CD61DF">
        <w:rPr>
          <w:sz w:val="16"/>
          <w:szCs w:val="16"/>
        </w:rPr>
        <w:t>.</w:t>
      </w:r>
      <w:proofErr w:type="gramEnd"/>
      <w:r w:rsidRPr="00CD61DF">
        <w:rPr>
          <w:sz w:val="16"/>
          <w:szCs w:val="16"/>
        </w:rPr>
        <w:t xml:space="preserve"> </w:t>
      </w:r>
      <w:proofErr w:type="gramStart"/>
      <w:r w:rsidRPr="00CD61DF">
        <w:rPr>
          <w:sz w:val="16"/>
          <w:szCs w:val="16"/>
        </w:rPr>
        <w:t>Outer Loadings of LOC</w:t>
      </w:r>
      <w:r w:rsidR="006F301E">
        <w:rPr>
          <w:rFonts w:hint="eastAsia"/>
          <w:sz w:val="16"/>
          <w:szCs w:val="16"/>
          <w:lang w:eastAsia="zh-CN"/>
        </w:rPr>
        <w:t>.</w:t>
      </w:r>
      <w:proofErr w:type="gramEnd"/>
    </w:p>
    <w:tbl>
      <w:tblPr>
        <w:tblStyle w:val="afe"/>
        <w:tblW w:w="87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954"/>
        <w:gridCol w:w="1458"/>
        <w:gridCol w:w="1436"/>
        <w:gridCol w:w="1435"/>
        <w:gridCol w:w="1483"/>
        <w:gridCol w:w="963"/>
      </w:tblGrid>
      <w:tr w:rsidR="00CD61DF" w:rsidRPr="00CD61DF" w14:paraId="028CBFB8" w14:textId="77777777" w:rsidTr="00C84EAA">
        <w:trPr>
          <w:trHeight w:val="246"/>
          <w:jc w:val="center"/>
        </w:trPr>
        <w:tc>
          <w:tcPr>
            <w:tcW w:w="1954" w:type="dxa"/>
            <w:vAlign w:val="center"/>
          </w:tcPr>
          <w:p w14:paraId="458F3A9C" w14:textId="77777777" w:rsidR="006E3F18" w:rsidRPr="00CD61DF" w:rsidRDefault="00983E18" w:rsidP="006209A6">
            <w:pPr>
              <w:adjustRightInd w:val="0"/>
              <w:snapToGrid w:val="0"/>
              <w:rPr>
                <w:sz w:val="16"/>
                <w:szCs w:val="16"/>
              </w:rPr>
            </w:pPr>
            <w:r w:rsidRPr="00CD61DF">
              <w:rPr>
                <w:b/>
                <w:bCs/>
                <w:sz w:val="16"/>
                <w:szCs w:val="16"/>
              </w:rPr>
              <w:t>Variable</w:t>
            </w:r>
          </w:p>
        </w:tc>
        <w:tc>
          <w:tcPr>
            <w:tcW w:w="1458" w:type="dxa"/>
            <w:vAlign w:val="center"/>
          </w:tcPr>
          <w:p w14:paraId="22C844DF" w14:textId="77777777" w:rsidR="006E3F18" w:rsidRPr="00CD61DF" w:rsidRDefault="00983E18" w:rsidP="006209A6">
            <w:pPr>
              <w:adjustRightInd w:val="0"/>
              <w:snapToGrid w:val="0"/>
              <w:rPr>
                <w:b/>
                <w:bCs/>
                <w:sz w:val="16"/>
                <w:szCs w:val="16"/>
              </w:rPr>
            </w:pPr>
            <w:r w:rsidRPr="00CD61DF">
              <w:rPr>
                <w:b/>
                <w:bCs/>
                <w:sz w:val="16"/>
                <w:szCs w:val="16"/>
              </w:rPr>
              <w:t>Original Sample (O)</w:t>
            </w:r>
          </w:p>
        </w:tc>
        <w:tc>
          <w:tcPr>
            <w:tcW w:w="1436" w:type="dxa"/>
            <w:vAlign w:val="center"/>
          </w:tcPr>
          <w:p w14:paraId="7806DC73" w14:textId="77777777" w:rsidR="006E3F18" w:rsidRPr="00CD61DF" w:rsidRDefault="00983E18" w:rsidP="006209A6">
            <w:pPr>
              <w:adjustRightInd w:val="0"/>
              <w:snapToGrid w:val="0"/>
              <w:rPr>
                <w:b/>
                <w:bCs/>
                <w:sz w:val="16"/>
                <w:szCs w:val="16"/>
              </w:rPr>
            </w:pPr>
            <w:r w:rsidRPr="00CD61DF">
              <w:rPr>
                <w:b/>
                <w:bCs/>
                <w:sz w:val="16"/>
                <w:szCs w:val="16"/>
              </w:rPr>
              <w:t>Sample Mean (M)</w:t>
            </w:r>
          </w:p>
        </w:tc>
        <w:tc>
          <w:tcPr>
            <w:tcW w:w="1435" w:type="dxa"/>
            <w:vAlign w:val="center"/>
          </w:tcPr>
          <w:p w14:paraId="3A4425E2" w14:textId="77777777" w:rsidR="006E3F18" w:rsidRPr="00CD61DF" w:rsidRDefault="00983E18" w:rsidP="006209A6">
            <w:pPr>
              <w:adjustRightInd w:val="0"/>
              <w:snapToGrid w:val="0"/>
              <w:rPr>
                <w:b/>
                <w:bCs/>
                <w:sz w:val="16"/>
                <w:szCs w:val="16"/>
              </w:rPr>
            </w:pPr>
            <w:r w:rsidRPr="00CD61DF">
              <w:rPr>
                <w:b/>
                <w:bCs/>
                <w:sz w:val="16"/>
                <w:szCs w:val="16"/>
              </w:rPr>
              <w:t>Standard Deviation (STDEV)</w:t>
            </w:r>
          </w:p>
        </w:tc>
        <w:tc>
          <w:tcPr>
            <w:tcW w:w="1483" w:type="dxa"/>
            <w:vAlign w:val="center"/>
          </w:tcPr>
          <w:p w14:paraId="636E1D8D" w14:textId="77777777" w:rsidR="006E3F18" w:rsidRPr="00CD61DF" w:rsidRDefault="00983E18" w:rsidP="006209A6">
            <w:pPr>
              <w:adjustRightInd w:val="0"/>
              <w:snapToGrid w:val="0"/>
              <w:rPr>
                <w:b/>
                <w:bCs/>
                <w:sz w:val="16"/>
                <w:szCs w:val="16"/>
              </w:rPr>
            </w:pPr>
            <w:r w:rsidRPr="00CD61DF">
              <w:rPr>
                <w:b/>
                <w:bCs/>
                <w:sz w:val="16"/>
                <w:szCs w:val="16"/>
              </w:rPr>
              <w:t>T Statistics (|O/STDEV|)</w:t>
            </w:r>
          </w:p>
        </w:tc>
        <w:tc>
          <w:tcPr>
            <w:tcW w:w="963" w:type="dxa"/>
            <w:vAlign w:val="center"/>
          </w:tcPr>
          <w:p w14:paraId="12708AE2" w14:textId="77777777" w:rsidR="006E3F18" w:rsidRPr="00CD61DF" w:rsidRDefault="00983E18" w:rsidP="006209A6">
            <w:pPr>
              <w:adjustRightInd w:val="0"/>
              <w:snapToGrid w:val="0"/>
              <w:rPr>
                <w:b/>
                <w:bCs/>
                <w:sz w:val="16"/>
                <w:szCs w:val="16"/>
              </w:rPr>
            </w:pPr>
            <w:r w:rsidRPr="00CD61DF">
              <w:rPr>
                <w:b/>
                <w:bCs/>
                <w:sz w:val="16"/>
                <w:szCs w:val="16"/>
              </w:rPr>
              <w:t>P Values</w:t>
            </w:r>
          </w:p>
        </w:tc>
      </w:tr>
      <w:tr w:rsidR="00CD61DF" w:rsidRPr="00CD61DF" w14:paraId="6BB3485E" w14:textId="77777777" w:rsidTr="00C84EAA">
        <w:trPr>
          <w:trHeight w:val="246"/>
          <w:jc w:val="center"/>
        </w:trPr>
        <w:tc>
          <w:tcPr>
            <w:tcW w:w="1954" w:type="dxa"/>
            <w:vAlign w:val="bottom"/>
          </w:tcPr>
          <w:p w14:paraId="6CA3B17C" w14:textId="77777777" w:rsidR="006E3F18" w:rsidRPr="00CD61DF" w:rsidRDefault="00983E18" w:rsidP="006209A6">
            <w:pPr>
              <w:adjustRightInd w:val="0"/>
              <w:snapToGrid w:val="0"/>
              <w:rPr>
                <w:sz w:val="16"/>
                <w:szCs w:val="16"/>
              </w:rPr>
            </w:pPr>
            <w:r w:rsidRPr="00CD61DF">
              <w:rPr>
                <w:sz w:val="16"/>
                <w:szCs w:val="16"/>
              </w:rPr>
              <w:t>Adjustment -&gt; SDL</w:t>
            </w:r>
          </w:p>
        </w:tc>
        <w:tc>
          <w:tcPr>
            <w:tcW w:w="1458" w:type="dxa"/>
            <w:shd w:val="clear" w:color="auto" w:fill="D9D9D9"/>
            <w:vAlign w:val="bottom"/>
          </w:tcPr>
          <w:p w14:paraId="5EDCD25D" w14:textId="77777777" w:rsidR="006E3F18" w:rsidRPr="00CD61DF" w:rsidRDefault="00983E18" w:rsidP="006209A6">
            <w:pPr>
              <w:adjustRightInd w:val="0"/>
              <w:snapToGrid w:val="0"/>
              <w:rPr>
                <w:sz w:val="16"/>
                <w:szCs w:val="16"/>
              </w:rPr>
            </w:pPr>
            <w:r w:rsidRPr="00CD61DF">
              <w:rPr>
                <w:sz w:val="16"/>
                <w:szCs w:val="16"/>
              </w:rPr>
              <w:t>0.645</w:t>
            </w:r>
          </w:p>
        </w:tc>
        <w:tc>
          <w:tcPr>
            <w:tcW w:w="1436" w:type="dxa"/>
            <w:vAlign w:val="bottom"/>
          </w:tcPr>
          <w:p w14:paraId="587F3557" w14:textId="77777777" w:rsidR="006E3F18" w:rsidRPr="00CD61DF" w:rsidRDefault="00983E18" w:rsidP="006209A6">
            <w:pPr>
              <w:adjustRightInd w:val="0"/>
              <w:snapToGrid w:val="0"/>
              <w:rPr>
                <w:sz w:val="16"/>
                <w:szCs w:val="16"/>
              </w:rPr>
            </w:pPr>
            <w:r w:rsidRPr="00CD61DF">
              <w:rPr>
                <w:sz w:val="16"/>
                <w:szCs w:val="16"/>
              </w:rPr>
              <w:t>0.642</w:t>
            </w:r>
          </w:p>
        </w:tc>
        <w:tc>
          <w:tcPr>
            <w:tcW w:w="1435" w:type="dxa"/>
            <w:vAlign w:val="bottom"/>
          </w:tcPr>
          <w:p w14:paraId="232E389A" w14:textId="77777777" w:rsidR="006E3F18" w:rsidRPr="00CD61DF" w:rsidRDefault="00983E18" w:rsidP="006209A6">
            <w:pPr>
              <w:adjustRightInd w:val="0"/>
              <w:snapToGrid w:val="0"/>
              <w:rPr>
                <w:sz w:val="16"/>
                <w:szCs w:val="16"/>
              </w:rPr>
            </w:pPr>
            <w:r w:rsidRPr="00CD61DF">
              <w:rPr>
                <w:sz w:val="16"/>
                <w:szCs w:val="16"/>
              </w:rPr>
              <w:t>0.036</w:t>
            </w:r>
          </w:p>
        </w:tc>
        <w:tc>
          <w:tcPr>
            <w:tcW w:w="1483" w:type="dxa"/>
            <w:vAlign w:val="bottom"/>
          </w:tcPr>
          <w:p w14:paraId="3F3E384C" w14:textId="77777777" w:rsidR="006E3F18" w:rsidRPr="00CD61DF" w:rsidRDefault="00983E18" w:rsidP="006209A6">
            <w:pPr>
              <w:adjustRightInd w:val="0"/>
              <w:snapToGrid w:val="0"/>
              <w:rPr>
                <w:sz w:val="16"/>
                <w:szCs w:val="16"/>
              </w:rPr>
            </w:pPr>
            <w:r w:rsidRPr="00CD61DF">
              <w:rPr>
                <w:sz w:val="16"/>
                <w:szCs w:val="16"/>
              </w:rPr>
              <w:t>18.066</w:t>
            </w:r>
          </w:p>
        </w:tc>
        <w:tc>
          <w:tcPr>
            <w:tcW w:w="963" w:type="dxa"/>
            <w:vAlign w:val="bottom"/>
          </w:tcPr>
          <w:p w14:paraId="510298F8" w14:textId="77777777" w:rsidR="006E3F18" w:rsidRPr="00CD61DF" w:rsidRDefault="00983E18" w:rsidP="006209A6">
            <w:pPr>
              <w:adjustRightInd w:val="0"/>
              <w:snapToGrid w:val="0"/>
              <w:rPr>
                <w:sz w:val="16"/>
                <w:szCs w:val="16"/>
              </w:rPr>
            </w:pPr>
            <w:r w:rsidRPr="00CD61DF">
              <w:rPr>
                <w:sz w:val="16"/>
                <w:szCs w:val="16"/>
              </w:rPr>
              <w:t>0</w:t>
            </w:r>
          </w:p>
        </w:tc>
      </w:tr>
      <w:tr w:rsidR="00CD61DF" w:rsidRPr="00CD61DF" w14:paraId="69CCFA3F" w14:textId="77777777" w:rsidTr="00C84EAA">
        <w:trPr>
          <w:trHeight w:val="246"/>
          <w:jc w:val="center"/>
        </w:trPr>
        <w:tc>
          <w:tcPr>
            <w:tcW w:w="1954" w:type="dxa"/>
            <w:vAlign w:val="bottom"/>
          </w:tcPr>
          <w:p w14:paraId="57EC3C07" w14:textId="77777777" w:rsidR="006E3F18" w:rsidRPr="00CD61DF" w:rsidRDefault="00983E18" w:rsidP="006209A6">
            <w:pPr>
              <w:adjustRightInd w:val="0"/>
              <w:snapToGrid w:val="0"/>
              <w:rPr>
                <w:sz w:val="16"/>
                <w:szCs w:val="16"/>
              </w:rPr>
            </w:pPr>
            <w:r w:rsidRPr="00CD61DF">
              <w:rPr>
                <w:sz w:val="16"/>
                <w:szCs w:val="16"/>
              </w:rPr>
              <w:t>Monitoring -&gt; SDL</w:t>
            </w:r>
          </w:p>
        </w:tc>
        <w:tc>
          <w:tcPr>
            <w:tcW w:w="1458" w:type="dxa"/>
            <w:shd w:val="clear" w:color="auto" w:fill="D9D9D9"/>
            <w:vAlign w:val="bottom"/>
          </w:tcPr>
          <w:p w14:paraId="1CC7B861" w14:textId="77777777" w:rsidR="006E3F18" w:rsidRPr="00CD61DF" w:rsidRDefault="00983E18" w:rsidP="006209A6">
            <w:pPr>
              <w:adjustRightInd w:val="0"/>
              <w:snapToGrid w:val="0"/>
              <w:rPr>
                <w:sz w:val="16"/>
                <w:szCs w:val="16"/>
              </w:rPr>
            </w:pPr>
            <w:r w:rsidRPr="00CD61DF">
              <w:rPr>
                <w:sz w:val="16"/>
                <w:szCs w:val="16"/>
              </w:rPr>
              <w:t>0.757</w:t>
            </w:r>
          </w:p>
        </w:tc>
        <w:tc>
          <w:tcPr>
            <w:tcW w:w="1436" w:type="dxa"/>
            <w:vAlign w:val="bottom"/>
          </w:tcPr>
          <w:p w14:paraId="34F920EE" w14:textId="77777777" w:rsidR="006E3F18" w:rsidRPr="00CD61DF" w:rsidRDefault="00983E18" w:rsidP="006209A6">
            <w:pPr>
              <w:adjustRightInd w:val="0"/>
              <w:snapToGrid w:val="0"/>
              <w:rPr>
                <w:sz w:val="16"/>
                <w:szCs w:val="16"/>
              </w:rPr>
            </w:pPr>
            <w:r w:rsidRPr="00CD61DF">
              <w:rPr>
                <w:sz w:val="16"/>
                <w:szCs w:val="16"/>
              </w:rPr>
              <w:t>0.754</w:t>
            </w:r>
          </w:p>
        </w:tc>
        <w:tc>
          <w:tcPr>
            <w:tcW w:w="1435" w:type="dxa"/>
            <w:vAlign w:val="bottom"/>
          </w:tcPr>
          <w:p w14:paraId="54710D12" w14:textId="77777777" w:rsidR="006E3F18" w:rsidRPr="00CD61DF" w:rsidRDefault="00983E18" w:rsidP="006209A6">
            <w:pPr>
              <w:adjustRightInd w:val="0"/>
              <w:snapToGrid w:val="0"/>
              <w:rPr>
                <w:sz w:val="16"/>
                <w:szCs w:val="16"/>
              </w:rPr>
            </w:pPr>
            <w:r w:rsidRPr="00CD61DF">
              <w:rPr>
                <w:sz w:val="16"/>
                <w:szCs w:val="16"/>
              </w:rPr>
              <w:t>0.027</w:t>
            </w:r>
          </w:p>
        </w:tc>
        <w:tc>
          <w:tcPr>
            <w:tcW w:w="1483" w:type="dxa"/>
            <w:vAlign w:val="bottom"/>
          </w:tcPr>
          <w:p w14:paraId="100F57BD" w14:textId="77777777" w:rsidR="006E3F18" w:rsidRPr="00CD61DF" w:rsidRDefault="00983E18" w:rsidP="006209A6">
            <w:pPr>
              <w:adjustRightInd w:val="0"/>
              <w:snapToGrid w:val="0"/>
              <w:rPr>
                <w:sz w:val="16"/>
                <w:szCs w:val="16"/>
              </w:rPr>
            </w:pPr>
            <w:r w:rsidRPr="00CD61DF">
              <w:rPr>
                <w:sz w:val="16"/>
                <w:szCs w:val="16"/>
              </w:rPr>
              <w:t>28.282</w:t>
            </w:r>
          </w:p>
        </w:tc>
        <w:tc>
          <w:tcPr>
            <w:tcW w:w="963" w:type="dxa"/>
            <w:vAlign w:val="bottom"/>
          </w:tcPr>
          <w:p w14:paraId="37A5AC3A" w14:textId="77777777" w:rsidR="006E3F18" w:rsidRPr="00CD61DF" w:rsidRDefault="00983E18" w:rsidP="006209A6">
            <w:pPr>
              <w:adjustRightInd w:val="0"/>
              <w:snapToGrid w:val="0"/>
              <w:rPr>
                <w:sz w:val="16"/>
                <w:szCs w:val="16"/>
              </w:rPr>
            </w:pPr>
            <w:r w:rsidRPr="00CD61DF">
              <w:rPr>
                <w:sz w:val="16"/>
                <w:szCs w:val="16"/>
              </w:rPr>
              <w:t>0</w:t>
            </w:r>
          </w:p>
        </w:tc>
      </w:tr>
    </w:tbl>
    <w:p w14:paraId="77A9202B" w14:textId="77777777" w:rsidR="006E3F18" w:rsidRPr="00CD61DF" w:rsidRDefault="006E3F18" w:rsidP="00DE1CD8">
      <w:pPr>
        <w:adjustRightInd w:val="0"/>
        <w:snapToGrid w:val="0"/>
        <w:ind w:firstLine="400"/>
        <w:jc w:val="both"/>
      </w:pPr>
    </w:p>
    <w:p w14:paraId="2E44174B" w14:textId="3CBED4EC" w:rsidR="006E3F18" w:rsidRPr="00CD61DF" w:rsidRDefault="00983E18" w:rsidP="00DE1CD8">
      <w:pPr>
        <w:adjustRightInd w:val="0"/>
        <w:snapToGrid w:val="0"/>
        <w:ind w:firstLine="400"/>
        <w:jc w:val="both"/>
      </w:pPr>
      <w:r w:rsidRPr="00CD61DF">
        <w:t>Following the scoring protocol, each item was measured from 1 (Never) to 5 (Always), with the exception of the two reverse-coded items, which were scored in the opposite direction (e.g., 1=Always; 5=Never). The student</w:t>
      </w:r>
      <w:r w:rsidR="004252C9" w:rsidRPr="00CD61DF">
        <w:t>s</w:t>
      </w:r>
      <w:r w:rsidRPr="00CD61DF">
        <w:t xml:space="preserve"> SDL scores are shown in Table </w:t>
      </w:r>
      <w:r w:rsidR="007F405F" w:rsidRPr="00CD61DF">
        <w:t>1</w:t>
      </w:r>
      <w:r w:rsidR="00A60987" w:rsidRPr="00CD61DF">
        <w:t>1</w:t>
      </w:r>
      <w:r w:rsidRPr="00CD61DF">
        <w:t xml:space="preserve">. The results showed that students self-assessed their SDL capacity in BL at a relatively high level (SDL = 77/100). Specifically, the highest-rated components were external motivation (84.3/100) and adjustment motivation (84.2/100), while the lowest-rated component was the ability to be autonomous and cooperative (69.7/100). </w:t>
      </w:r>
    </w:p>
    <w:p w14:paraId="053E73E3" w14:textId="0FA9144E"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 xml:space="preserve">Table </w:t>
      </w:r>
      <w:r w:rsidR="007F405F" w:rsidRPr="00CD61DF">
        <w:rPr>
          <w:sz w:val="16"/>
          <w:szCs w:val="16"/>
        </w:rPr>
        <w:t>1</w:t>
      </w:r>
      <w:r w:rsidR="00A60987" w:rsidRPr="00CD61DF">
        <w:rPr>
          <w:sz w:val="16"/>
          <w:szCs w:val="16"/>
        </w:rPr>
        <w:t>1</w:t>
      </w:r>
      <w:r w:rsidRPr="00CD61DF">
        <w:rPr>
          <w:sz w:val="16"/>
          <w:szCs w:val="16"/>
        </w:rPr>
        <w:t>.</w:t>
      </w:r>
      <w:proofErr w:type="gramEnd"/>
      <w:r w:rsidRPr="00CD61DF">
        <w:rPr>
          <w:sz w:val="16"/>
          <w:szCs w:val="16"/>
        </w:rPr>
        <w:t xml:space="preserve"> </w:t>
      </w:r>
      <w:proofErr w:type="gramStart"/>
      <w:r w:rsidRPr="00CD61DF">
        <w:rPr>
          <w:sz w:val="16"/>
          <w:szCs w:val="16"/>
        </w:rPr>
        <w:t>SDL measurement results</w:t>
      </w:r>
      <w:r w:rsidR="00EA3BB0">
        <w:rPr>
          <w:rFonts w:hint="eastAsia"/>
          <w:sz w:val="16"/>
          <w:szCs w:val="16"/>
          <w:lang w:eastAsia="zh-CN"/>
        </w:rPr>
        <w:t>.</w:t>
      </w:r>
      <w:proofErr w:type="gramEnd"/>
    </w:p>
    <w:tbl>
      <w:tblPr>
        <w:tblStyle w:val="aff"/>
        <w:tblW w:w="8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5"/>
        <w:gridCol w:w="985"/>
        <w:gridCol w:w="1023"/>
        <w:gridCol w:w="1325"/>
        <w:gridCol w:w="992"/>
        <w:gridCol w:w="992"/>
        <w:gridCol w:w="992"/>
        <w:gridCol w:w="1333"/>
      </w:tblGrid>
      <w:tr w:rsidR="00CD61DF" w:rsidRPr="00CD61DF" w14:paraId="70B7A035" w14:textId="77777777" w:rsidTr="00EA3BB0">
        <w:trPr>
          <w:jc w:val="center"/>
        </w:trPr>
        <w:tc>
          <w:tcPr>
            <w:tcW w:w="1315" w:type="dxa"/>
            <w:shd w:val="clear" w:color="auto" w:fill="F2F2F2"/>
            <w:vAlign w:val="center"/>
          </w:tcPr>
          <w:p w14:paraId="47F0848F" w14:textId="77777777" w:rsidR="006E3F18" w:rsidRPr="00CD61DF" w:rsidRDefault="00983E18" w:rsidP="007A1187">
            <w:pPr>
              <w:adjustRightInd w:val="0"/>
              <w:snapToGrid w:val="0"/>
              <w:rPr>
                <w:b/>
                <w:bCs/>
                <w:sz w:val="16"/>
                <w:szCs w:val="16"/>
              </w:rPr>
            </w:pPr>
            <w:r w:rsidRPr="00CD61DF">
              <w:rPr>
                <w:b/>
                <w:bCs/>
                <w:sz w:val="16"/>
                <w:szCs w:val="16"/>
              </w:rPr>
              <w:t>Variable</w:t>
            </w:r>
          </w:p>
        </w:tc>
        <w:tc>
          <w:tcPr>
            <w:tcW w:w="985" w:type="dxa"/>
            <w:shd w:val="clear" w:color="auto" w:fill="F2F2F2"/>
            <w:vAlign w:val="center"/>
          </w:tcPr>
          <w:p w14:paraId="711A4B85" w14:textId="77777777" w:rsidR="006E3F18" w:rsidRPr="00CD61DF" w:rsidRDefault="00983E18" w:rsidP="007A1187">
            <w:pPr>
              <w:adjustRightInd w:val="0"/>
              <w:snapToGrid w:val="0"/>
              <w:rPr>
                <w:b/>
                <w:bCs/>
                <w:sz w:val="16"/>
                <w:szCs w:val="16"/>
              </w:rPr>
            </w:pPr>
            <w:r w:rsidRPr="00CD61DF">
              <w:rPr>
                <w:b/>
                <w:bCs/>
                <w:sz w:val="16"/>
                <w:szCs w:val="16"/>
              </w:rPr>
              <w:t>Min</w:t>
            </w:r>
          </w:p>
        </w:tc>
        <w:tc>
          <w:tcPr>
            <w:tcW w:w="1023" w:type="dxa"/>
            <w:shd w:val="clear" w:color="auto" w:fill="F2F2F2"/>
            <w:vAlign w:val="center"/>
          </w:tcPr>
          <w:p w14:paraId="18D02AE6" w14:textId="77777777" w:rsidR="006E3F18" w:rsidRPr="00CD61DF" w:rsidRDefault="00983E18" w:rsidP="007A1187">
            <w:pPr>
              <w:adjustRightInd w:val="0"/>
              <w:snapToGrid w:val="0"/>
              <w:rPr>
                <w:b/>
                <w:bCs/>
                <w:sz w:val="16"/>
                <w:szCs w:val="16"/>
              </w:rPr>
            </w:pPr>
            <w:r w:rsidRPr="00CD61DF">
              <w:rPr>
                <w:b/>
                <w:bCs/>
                <w:sz w:val="16"/>
                <w:szCs w:val="16"/>
              </w:rPr>
              <w:t>Max</w:t>
            </w:r>
          </w:p>
        </w:tc>
        <w:tc>
          <w:tcPr>
            <w:tcW w:w="1325" w:type="dxa"/>
            <w:shd w:val="clear" w:color="auto" w:fill="F2F2F2"/>
            <w:vAlign w:val="center"/>
          </w:tcPr>
          <w:p w14:paraId="050A7D85" w14:textId="77777777" w:rsidR="006E3F18" w:rsidRPr="00CD61DF" w:rsidRDefault="00983E18" w:rsidP="007A1187">
            <w:pPr>
              <w:adjustRightInd w:val="0"/>
              <w:snapToGrid w:val="0"/>
              <w:rPr>
                <w:b/>
                <w:bCs/>
                <w:sz w:val="16"/>
                <w:szCs w:val="16"/>
              </w:rPr>
            </w:pPr>
            <w:proofErr w:type="spellStart"/>
            <w:r w:rsidRPr="00CD61DF">
              <w:rPr>
                <w:b/>
                <w:bCs/>
                <w:sz w:val="16"/>
                <w:szCs w:val="16"/>
              </w:rPr>
              <w:t>MaxS</w:t>
            </w:r>
            <w:proofErr w:type="spellEnd"/>
          </w:p>
          <w:p w14:paraId="7E7E011F" w14:textId="77777777" w:rsidR="006E3F18" w:rsidRPr="00CD61DF" w:rsidRDefault="00983E18" w:rsidP="007A1187">
            <w:pPr>
              <w:adjustRightInd w:val="0"/>
              <w:snapToGrid w:val="0"/>
              <w:rPr>
                <w:b/>
                <w:bCs/>
                <w:sz w:val="16"/>
                <w:szCs w:val="16"/>
              </w:rPr>
            </w:pPr>
            <w:r w:rsidRPr="00CD61DF">
              <w:rPr>
                <w:b/>
                <w:bCs/>
                <w:sz w:val="16"/>
                <w:szCs w:val="16"/>
              </w:rPr>
              <w:t>(Max of Scale)</w:t>
            </w:r>
          </w:p>
        </w:tc>
        <w:tc>
          <w:tcPr>
            <w:tcW w:w="992" w:type="dxa"/>
            <w:shd w:val="clear" w:color="auto" w:fill="F2F2F2"/>
            <w:vAlign w:val="center"/>
          </w:tcPr>
          <w:p w14:paraId="42FE101A" w14:textId="77777777" w:rsidR="006E3F18" w:rsidRPr="00CD61DF" w:rsidRDefault="00983E18" w:rsidP="007A1187">
            <w:pPr>
              <w:adjustRightInd w:val="0"/>
              <w:snapToGrid w:val="0"/>
              <w:rPr>
                <w:b/>
                <w:bCs/>
                <w:sz w:val="16"/>
                <w:szCs w:val="16"/>
              </w:rPr>
            </w:pPr>
            <w:r w:rsidRPr="00CD61DF">
              <w:rPr>
                <w:b/>
                <w:bCs/>
                <w:sz w:val="16"/>
                <w:szCs w:val="16"/>
              </w:rPr>
              <w:t>Sum</w:t>
            </w:r>
          </w:p>
        </w:tc>
        <w:tc>
          <w:tcPr>
            <w:tcW w:w="992" w:type="dxa"/>
            <w:shd w:val="clear" w:color="auto" w:fill="F2F2F2"/>
            <w:vAlign w:val="center"/>
          </w:tcPr>
          <w:p w14:paraId="27BC8971" w14:textId="77777777" w:rsidR="006E3F18" w:rsidRPr="00CD61DF" w:rsidRDefault="00983E18" w:rsidP="007A1187">
            <w:pPr>
              <w:adjustRightInd w:val="0"/>
              <w:snapToGrid w:val="0"/>
              <w:rPr>
                <w:b/>
                <w:bCs/>
                <w:sz w:val="16"/>
                <w:szCs w:val="16"/>
              </w:rPr>
            </w:pPr>
            <w:r w:rsidRPr="00CD61DF">
              <w:rPr>
                <w:b/>
                <w:bCs/>
                <w:sz w:val="16"/>
                <w:szCs w:val="16"/>
              </w:rPr>
              <w:t>Mean</w:t>
            </w:r>
          </w:p>
        </w:tc>
        <w:tc>
          <w:tcPr>
            <w:tcW w:w="992" w:type="dxa"/>
            <w:shd w:val="clear" w:color="auto" w:fill="F2F2F2"/>
            <w:vAlign w:val="center"/>
          </w:tcPr>
          <w:p w14:paraId="06F17F48" w14:textId="77777777" w:rsidR="006E3F18" w:rsidRPr="00CD61DF" w:rsidRDefault="00983E18" w:rsidP="007A1187">
            <w:pPr>
              <w:adjustRightInd w:val="0"/>
              <w:snapToGrid w:val="0"/>
              <w:rPr>
                <w:b/>
                <w:bCs/>
                <w:sz w:val="16"/>
                <w:szCs w:val="16"/>
              </w:rPr>
            </w:pPr>
            <w:r w:rsidRPr="00CD61DF">
              <w:rPr>
                <w:b/>
                <w:bCs/>
                <w:sz w:val="16"/>
                <w:szCs w:val="16"/>
              </w:rPr>
              <w:t>Std. Deviation</w:t>
            </w:r>
          </w:p>
        </w:tc>
        <w:tc>
          <w:tcPr>
            <w:tcW w:w="1333" w:type="dxa"/>
            <w:shd w:val="clear" w:color="auto" w:fill="F2F2F2"/>
            <w:vAlign w:val="center"/>
          </w:tcPr>
          <w:p w14:paraId="79ACAEB7" w14:textId="77777777" w:rsidR="006E3F18" w:rsidRPr="00CD61DF" w:rsidRDefault="00983E18" w:rsidP="007A1187">
            <w:pPr>
              <w:adjustRightInd w:val="0"/>
              <w:snapToGrid w:val="0"/>
              <w:rPr>
                <w:b/>
                <w:bCs/>
                <w:sz w:val="16"/>
                <w:szCs w:val="16"/>
              </w:rPr>
            </w:pPr>
            <w:r w:rsidRPr="00CD61DF">
              <w:rPr>
                <w:b/>
                <w:bCs/>
                <w:sz w:val="16"/>
                <w:szCs w:val="16"/>
              </w:rPr>
              <w:t>Percent (Mean/</w:t>
            </w:r>
            <w:proofErr w:type="spellStart"/>
            <w:r w:rsidRPr="00CD61DF">
              <w:rPr>
                <w:b/>
                <w:bCs/>
                <w:sz w:val="16"/>
                <w:szCs w:val="16"/>
              </w:rPr>
              <w:t>MaxS</w:t>
            </w:r>
            <w:proofErr w:type="spellEnd"/>
            <w:r w:rsidRPr="00CD61DF">
              <w:rPr>
                <w:b/>
                <w:bCs/>
                <w:sz w:val="16"/>
                <w:szCs w:val="16"/>
              </w:rPr>
              <w:t>)</w:t>
            </w:r>
          </w:p>
        </w:tc>
      </w:tr>
      <w:tr w:rsidR="00CD61DF" w:rsidRPr="00CD61DF" w14:paraId="25664EC5" w14:textId="77777777" w:rsidTr="00EA3BB0">
        <w:trPr>
          <w:jc w:val="center"/>
        </w:trPr>
        <w:tc>
          <w:tcPr>
            <w:tcW w:w="1315" w:type="dxa"/>
            <w:vAlign w:val="center"/>
          </w:tcPr>
          <w:p w14:paraId="4F8A09AA" w14:textId="77777777" w:rsidR="006E3F18" w:rsidRPr="00CD61DF" w:rsidRDefault="00983E18" w:rsidP="007A1187">
            <w:pPr>
              <w:adjustRightInd w:val="0"/>
              <w:snapToGrid w:val="0"/>
              <w:rPr>
                <w:sz w:val="16"/>
                <w:szCs w:val="16"/>
              </w:rPr>
            </w:pPr>
            <w:r w:rsidRPr="00CD61DF">
              <w:rPr>
                <w:sz w:val="16"/>
                <w:szCs w:val="16"/>
              </w:rPr>
              <w:t>Intrinsic</w:t>
            </w:r>
          </w:p>
        </w:tc>
        <w:tc>
          <w:tcPr>
            <w:tcW w:w="985" w:type="dxa"/>
            <w:vAlign w:val="center"/>
          </w:tcPr>
          <w:p w14:paraId="7DA194B2" w14:textId="77777777" w:rsidR="006E3F18" w:rsidRPr="00CD61DF" w:rsidRDefault="00983E18" w:rsidP="007A1187">
            <w:pPr>
              <w:adjustRightInd w:val="0"/>
              <w:snapToGrid w:val="0"/>
              <w:rPr>
                <w:sz w:val="16"/>
                <w:szCs w:val="16"/>
              </w:rPr>
            </w:pPr>
            <w:r w:rsidRPr="00CD61DF">
              <w:rPr>
                <w:sz w:val="16"/>
                <w:szCs w:val="16"/>
              </w:rPr>
              <w:t>12.00</w:t>
            </w:r>
          </w:p>
        </w:tc>
        <w:tc>
          <w:tcPr>
            <w:tcW w:w="1023" w:type="dxa"/>
            <w:vAlign w:val="center"/>
          </w:tcPr>
          <w:p w14:paraId="3AD27DFB" w14:textId="77777777" w:rsidR="006E3F18" w:rsidRPr="00CD61DF" w:rsidRDefault="00983E18" w:rsidP="007A1187">
            <w:pPr>
              <w:adjustRightInd w:val="0"/>
              <w:snapToGrid w:val="0"/>
              <w:rPr>
                <w:sz w:val="16"/>
                <w:szCs w:val="16"/>
              </w:rPr>
            </w:pPr>
            <w:r w:rsidRPr="00CD61DF">
              <w:rPr>
                <w:sz w:val="16"/>
                <w:szCs w:val="16"/>
              </w:rPr>
              <w:t>40.00</w:t>
            </w:r>
          </w:p>
        </w:tc>
        <w:tc>
          <w:tcPr>
            <w:tcW w:w="1325" w:type="dxa"/>
            <w:vAlign w:val="center"/>
          </w:tcPr>
          <w:p w14:paraId="3837CFD7" w14:textId="77777777" w:rsidR="006E3F18" w:rsidRPr="00CD61DF" w:rsidRDefault="00983E18" w:rsidP="007A1187">
            <w:pPr>
              <w:adjustRightInd w:val="0"/>
              <w:snapToGrid w:val="0"/>
              <w:rPr>
                <w:sz w:val="16"/>
                <w:szCs w:val="16"/>
              </w:rPr>
            </w:pPr>
            <w:r w:rsidRPr="00CD61DF">
              <w:rPr>
                <w:sz w:val="16"/>
                <w:szCs w:val="16"/>
              </w:rPr>
              <w:t>40.00</w:t>
            </w:r>
          </w:p>
        </w:tc>
        <w:tc>
          <w:tcPr>
            <w:tcW w:w="992" w:type="dxa"/>
            <w:vAlign w:val="center"/>
          </w:tcPr>
          <w:p w14:paraId="502D33C9" w14:textId="77777777" w:rsidR="006E3F18" w:rsidRPr="00CD61DF" w:rsidRDefault="00983E18" w:rsidP="007A1187">
            <w:pPr>
              <w:adjustRightInd w:val="0"/>
              <w:snapToGrid w:val="0"/>
              <w:rPr>
                <w:sz w:val="16"/>
                <w:szCs w:val="16"/>
              </w:rPr>
            </w:pPr>
            <w:r w:rsidRPr="00CD61DF">
              <w:rPr>
                <w:sz w:val="16"/>
                <w:szCs w:val="16"/>
              </w:rPr>
              <w:t>28,641.00</w:t>
            </w:r>
          </w:p>
        </w:tc>
        <w:tc>
          <w:tcPr>
            <w:tcW w:w="992" w:type="dxa"/>
            <w:vAlign w:val="center"/>
          </w:tcPr>
          <w:p w14:paraId="71288733" w14:textId="77777777" w:rsidR="006E3F18" w:rsidRPr="00CD61DF" w:rsidRDefault="00983E18" w:rsidP="007A1187">
            <w:pPr>
              <w:adjustRightInd w:val="0"/>
              <w:snapToGrid w:val="0"/>
              <w:rPr>
                <w:sz w:val="16"/>
                <w:szCs w:val="16"/>
              </w:rPr>
            </w:pPr>
            <w:r w:rsidRPr="00CD61DF">
              <w:rPr>
                <w:sz w:val="16"/>
                <w:szCs w:val="16"/>
              </w:rPr>
              <w:t>30.9632</w:t>
            </w:r>
          </w:p>
        </w:tc>
        <w:tc>
          <w:tcPr>
            <w:tcW w:w="992" w:type="dxa"/>
            <w:vAlign w:val="center"/>
          </w:tcPr>
          <w:p w14:paraId="3AD79FEC" w14:textId="77777777" w:rsidR="006E3F18" w:rsidRPr="00CD61DF" w:rsidRDefault="00983E18" w:rsidP="007A1187">
            <w:pPr>
              <w:adjustRightInd w:val="0"/>
              <w:snapToGrid w:val="0"/>
              <w:rPr>
                <w:sz w:val="16"/>
                <w:szCs w:val="16"/>
              </w:rPr>
            </w:pPr>
            <w:r w:rsidRPr="00CD61DF">
              <w:rPr>
                <w:sz w:val="16"/>
                <w:szCs w:val="16"/>
              </w:rPr>
              <w:t>4.60669</w:t>
            </w:r>
          </w:p>
        </w:tc>
        <w:tc>
          <w:tcPr>
            <w:tcW w:w="1333" w:type="dxa"/>
            <w:vAlign w:val="center"/>
          </w:tcPr>
          <w:p w14:paraId="7D1EE5E4" w14:textId="77777777" w:rsidR="006E3F18" w:rsidRPr="00CD61DF" w:rsidRDefault="00983E18" w:rsidP="007A1187">
            <w:pPr>
              <w:adjustRightInd w:val="0"/>
              <w:snapToGrid w:val="0"/>
              <w:rPr>
                <w:sz w:val="16"/>
                <w:szCs w:val="16"/>
              </w:rPr>
            </w:pPr>
            <w:r w:rsidRPr="00CD61DF">
              <w:rPr>
                <w:sz w:val="16"/>
                <w:szCs w:val="16"/>
              </w:rPr>
              <w:t>77.4%</w:t>
            </w:r>
          </w:p>
        </w:tc>
      </w:tr>
      <w:tr w:rsidR="00CD61DF" w:rsidRPr="00CD61DF" w14:paraId="5FD77007" w14:textId="77777777" w:rsidTr="00EA3BB0">
        <w:trPr>
          <w:jc w:val="center"/>
        </w:trPr>
        <w:tc>
          <w:tcPr>
            <w:tcW w:w="1315" w:type="dxa"/>
            <w:vAlign w:val="center"/>
          </w:tcPr>
          <w:p w14:paraId="60E8A79E" w14:textId="77777777" w:rsidR="006E3F18" w:rsidRPr="00CD61DF" w:rsidRDefault="00983E18" w:rsidP="007A1187">
            <w:pPr>
              <w:adjustRightInd w:val="0"/>
              <w:snapToGrid w:val="0"/>
              <w:rPr>
                <w:sz w:val="16"/>
                <w:szCs w:val="16"/>
              </w:rPr>
            </w:pPr>
            <w:r w:rsidRPr="00CD61DF">
              <w:rPr>
                <w:sz w:val="16"/>
                <w:szCs w:val="16"/>
              </w:rPr>
              <w:t>Extrinsic</w:t>
            </w:r>
          </w:p>
        </w:tc>
        <w:tc>
          <w:tcPr>
            <w:tcW w:w="985" w:type="dxa"/>
            <w:vAlign w:val="center"/>
          </w:tcPr>
          <w:p w14:paraId="5873403F" w14:textId="77777777" w:rsidR="006E3F18" w:rsidRPr="00CD61DF" w:rsidRDefault="00983E18" w:rsidP="007A1187">
            <w:pPr>
              <w:adjustRightInd w:val="0"/>
              <w:snapToGrid w:val="0"/>
              <w:rPr>
                <w:sz w:val="16"/>
                <w:szCs w:val="16"/>
              </w:rPr>
            </w:pPr>
            <w:r w:rsidRPr="00CD61DF">
              <w:rPr>
                <w:sz w:val="16"/>
                <w:szCs w:val="16"/>
              </w:rPr>
              <w:t>8.00</w:t>
            </w:r>
          </w:p>
        </w:tc>
        <w:tc>
          <w:tcPr>
            <w:tcW w:w="1023" w:type="dxa"/>
            <w:vAlign w:val="center"/>
          </w:tcPr>
          <w:p w14:paraId="5874A7A6" w14:textId="77777777" w:rsidR="006E3F18" w:rsidRPr="00CD61DF" w:rsidRDefault="00983E18" w:rsidP="007A1187">
            <w:pPr>
              <w:adjustRightInd w:val="0"/>
              <w:snapToGrid w:val="0"/>
              <w:rPr>
                <w:sz w:val="16"/>
                <w:szCs w:val="16"/>
              </w:rPr>
            </w:pPr>
            <w:r w:rsidRPr="00CD61DF">
              <w:rPr>
                <w:sz w:val="16"/>
                <w:szCs w:val="16"/>
              </w:rPr>
              <w:t>20.00</w:t>
            </w:r>
          </w:p>
        </w:tc>
        <w:tc>
          <w:tcPr>
            <w:tcW w:w="1325" w:type="dxa"/>
            <w:vAlign w:val="center"/>
          </w:tcPr>
          <w:p w14:paraId="0E506153" w14:textId="77777777" w:rsidR="006E3F18" w:rsidRPr="00CD61DF" w:rsidRDefault="00983E18" w:rsidP="007A1187">
            <w:pPr>
              <w:adjustRightInd w:val="0"/>
              <w:snapToGrid w:val="0"/>
              <w:rPr>
                <w:sz w:val="16"/>
                <w:szCs w:val="16"/>
              </w:rPr>
            </w:pPr>
            <w:r w:rsidRPr="00CD61DF">
              <w:rPr>
                <w:sz w:val="16"/>
                <w:szCs w:val="16"/>
              </w:rPr>
              <w:t>20.00</w:t>
            </w:r>
          </w:p>
        </w:tc>
        <w:tc>
          <w:tcPr>
            <w:tcW w:w="992" w:type="dxa"/>
            <w:vAlign w:val="center"/>
          </w:tcPr>
          <w:p w14:paraId="3CB274B6" w14:textId="77777777" w:rsidR="006E3F18" w:rsidRPr="00CD61DF" w:rsidRDefault="00983E18" w:rsidP="007A1187">
            <w:pPr>
              <w:adjustRightInd w:val="0"/>
              <w:snapToGrid w:val="0"/>
              <w:rPr>
                <w:sz w:val="16"/>
                <w:szCs w:val="16"/>
              </w:rPr>
            </w:pPr>
            <w:r w:rsidRPr="00CD61DF">
              <w:rPr>
                <w:sz w:val="16"/>
                <w:szCs w:val="16"/>
              </w:rPr>
              <w:t>15,592.00</w:t>
            </w:r>
          </w:p>
        </w:tc>
        <w:tc>
          <w:tcPr>
            <w:tcW w:w="992" w:type="dxa"/>
            <w:vAlign w:val="center"/>
          </w:tcPr>
          <w:p w14:paraId="25342F81" w14:textId="77777777" w:rsidR="006E3F18" w:rsidRPr="00CD61DF" w:rsidRDefault="00983E18" w:rsidP="007A1187">
            <w:pPr>
              <w:adjustRightInd w:val="0"/>
              <w:snapToGrid w:val="0"/>
              <w:rPr>
                <w:sz w:val="16"/>
                <w:szCs w:val="16"/>
              </w:rPr>
            </w:pPr>
            <w:r w:rsidRPr="00CD61DF">
              <w:rPr>
                <w:sz w:val="16"/>
                <w:szCs w:val="16"/>
              </w:rPr>
              <w:t>16.8562</w:t>
            </w:r>
          </w:p>
        </w:tc>
        <w:tc>
          <w:tcPr>
            <w:tcW w:w="992" w:type="dxa"/>
            <w:vAlign w:val="center"/>
          </w:tcPr>
          <w:p w14:paraId="5E0F22FB" w14:textId="77777777" w:rsidR="006E3F18" w:rsidRPr="00CD61DF" w:rsidRDefault="00983E18" w:rsidP="007A1187">
            <w:pPr>
              <w:adjustRightInd w:val="0"/>
              <w:snapToGrid w:val="0"/>
              <w:rPr>
                <w:sz w:val="16"/>
                <w:szCs w:val="16"/>
              </w:rPr>
            </w:pPr>
            <w:r w:rsidRPr="00CD61DF">
              <w:rPr>
                <w:sz w:val="16"/>
                <w:szCs w:val="16"/>
              </w:rPr>
              <w:t>2.73424</w:t>
            </w:r>
          </w:p>
        </w:tc>
        <w:tc>
          <w:tcPr>
            <w:tcW w:w="1333" w:type="dxa"/>
            <w:vAlign w:val="center"/>
          </w:tcPr>
          <w:p w14:paraId="05BDDD17" w14:textId="77777777" w:rsidR="006E3F18" w:rsidRPr="00CD61DF" w:rsidRDefault="00983E18" w:rsidP="007A1187">
            <w:pPr>
              <w:adjustRightInd w:val="0"/>
              <w:snapToGrid w:val="0"/>
              <w:rPr>
                <w:sz w:val="16"/>
                <w:szCs w:val="16"/>
              </w:rPr>
            </w:pPr>
            <w:r w:rsidRPr="00CD61DF">
              <w:rPr>
                <w:sz w:val="16"/>
                <w:szCs w:val="16"/>
              </w:rPr>
              <w:t>84.3%</w:t>
            </w:r>
          </w:p>
        </w:tc>
      </w:tr>
      <w:tr w:rsidR="00CD61DF" w:rsidRPr="00CD61DF" w14:paraId="71C1B249" w14:textId="77777777" w:rsidTr="00EA3BB0">
        <w:trPr>
          <w:jc w:val="center"/>
        </w:trPr>
        <w:tc>
          <w:tcPr>
            <w:tcW w:w="1315" w:type="dxa"/>
            <w:vAlign w:val="center"/>
          </w:tcPr>
          <w:p w14:paraId="66F1B0FB" w14:textId="77777777" w:rsidR="006E3F18" w:rsidRPr="00CD61DF" w:rsidRDefault="00983E18" w:rsidP="007A1187">
            <w:pPr>
              <w:adjustRightInd w:val="0"/>
              <w:snapToGrid w:val="0"/>
              <w:rPr>
                <w:sz w:val="16"/>
                <w:szCs w:val="16"/>
              </w:rPr>
            </w:pPr>
            <w:r w:rsidRPr="00CD61DF">
              <w:rPr>
                <w:sz w:val="16"/>
                <w:szCs w:val="16"/>
              </w:rPr>
              <w:t>Adjustment</w:t>
            </w:r>
          </w:p>
        </w:tc>
        <w:tc>
          <w:tcPr>
            <w:tcW w:w="985" w:type="dxa"/>
            <w:vAlign w:val="center"/>
          </w:tcPr>
          <w:p w14:paraId="611F715C" w14:textId="77777777" w:rsidR="006E3F18" w:rsidRPr="00CD61DF" w:rsidRDefault="00983E18" w:rsidP="007A1187">
            <w:pPr>
              <w:adjustRightInd w:val="0"/>
              <w:snapToGrid w:val="0"/>
              <w:rPr>
                <w:sz w:val="16"/>
                <w:szCs w:val="16"/>
              </w:rPr>
            </w:pPr>
            <w:r w:rsidRPr="00CD61DF">
              <w:rPr>
                <w:sz w:val="16"/>
                <w:szCs w:val="16"/>
              </w:rPr>
              <w:t>3.00</w:t>
            </w:r>
          </w:p>
        </w:tc>
        <w:tc>
          <w:tcPr>
            <w:tcW w:w="1023" w:type="dxa"/>
            <w:vAlign w:val="center"/>
          </w:tcPr>
          <w:p w14:paraId="0E4CD102" w14:textId="77777777" w:rsidR="006E3F18" w:rsidRPr="00CD61DF" w:rsidRDefault="00983E18" w:rsidP="007A1187">
            <w:pPr>
              <w:adjustRightInd w:val="0"/>
              <w:snapToGrid w:val="0"/>
              <w:rPr>
                <w:sz w:val="16"/>
                <w:szCs w:val="16"/>
              </w:rPr>
            </w:pPr>
            <w:r w:rsidRPr="00CD61DF">
              <w:rPr>
                <w:sz w:val="16"/>
                <w:szCs w:val="16"/>
              </w:rPr>
              <w:t>15.00</w:t>
            </w:r>
          </w:p>
        </w:tc>
        <w:tc>
          <w:tcPr>
            <w:tcW w:w="1325" w:type="dxa"/>
            <w:vAlign w:val="center"/>
          </w:tcPr>
          <w:p w14:paraId="33FAF37F" w14:textId="77777777" w:rsidR="006E3F18" w:rsidRPr="00CD61DF" w:rsidRDefault="00983E18" w:rsidP="007A1187">
            <w:pPr>
              <w:adjustRightInd w:val="0"/>
              <w:snapToGrid w:val="0"/>
              <w:rPr>
                <w:sz w:val="16"/>
                <w:szCs w:val="16"/>
              </w:rPr>
            </w:pPr>
            <w:r w:rsidRPr="00CD61DF">
              <w:rPr>
                <w:sz w:val="16"/>
                <w:szCs w:val="16"/>
              </w:rPr>
              <w:t>15.00</w:t>
            </w:r>
          </w:p>
        </w:tc>
        <w:tc>
          <w:tcPr>
            <w:tcW w:w="992" w:type="dxa"/>
            <w:vAlign w:val="center"/>
          </w:tcPr>
          <w:p w14:paraId="3D5C2AB3" w14:textId="77777777" w:rsidR="006E3F18" w:rsidRPr="00CD61DF" w:rsidRDefault="00983E18" w:rsidP="007A1187">
            <w:pPr>
              <w:adjustRightInd w:val="0"/>
              <w:snapToGrid w:val="0"/>
              <w:rPr>
                <w:sz w:val="16"/>
                <w:szCs w:val="16"/>
              </w:rPr>
            </w:pPr>
            <w:r w:rsidRPr="00CD61DF">
              <w:rPr>
                <w:sz w:val="16"/>
                <w:szCs w:val="16"/>
              </w:rPr>
              <w:t>11,682.00</w:t>
            </w:r>
          </w:p>
        </w:tc>
        <w:tc>
          <w:tcPr>
            <w:tcW w:w="992" w:type="dxa"/>
            <w:vAlign w:val="center"/>
          </w:tcPr>
          <w:p w14:paraId="13DEED85" w14:textId="77777777" w:rsidR="006E3F18" w:rsidRPr="00CD61DF" w:rsidRDefault="00983E18" w:rsidP="007A1187">
            <w:pPr>
              <w:adjustRightInd w:val="0"/>
              <w:snapToGrid w:val="0"/>
              <w:rPr>
                <w:sz w:val="16"/>
                <w:szCs w:val="16"/>
              </w:rPr>
            </w:pPr>
            <w:r w:rsidRPr="00CD61DF">
              <w:rPr>
                <w:sz w:val="16"/>
                <w:szCs w:val="16"/>
              </w:rPr>
              <w:t>12.6292</w:t>
            </w:r>
          </w:p>
        </w:tc>
        <w:tc>
          <w:tcPr>
            <w:tcW w:w="992" w:type="dxa"/>
            <w:vAlign w:val="center"/>
          </w:tcPr>
          <w:p w14:paraId="6A4ACEA5" w14:textId="77777777" w:rsidR="006E3F18" w:rsidRPr="00CD61DF" w:rsidRDefault="00983E18" w:rsidP="007A1187">
            <w:pPr>
              <w:adjustRightInd w:val="0"/>
              <w:snapToGrid w:val="0"/>
              <w:rPr>
                <w:sz w:val="16"/>
                <w:szCs w:val="16"/>
              </w:rPr>
            </w:pPr>
            <w:r w:rsidRPr="00CD61DF">
              <w:rPr>
                <w:sz w:val="16"/>
                <w:szCs w:val="16"/>
              </w:rPr>
              <w:t>1.97271</w:t>
            </w:r>
          </w:p>
        </w:tc>
        <w:tc>
          <w:tcPr>
            <w:tcW w:w="1333" w:type="dxa"/>
            <w:vAlign w:val="center"/>
          </w:tcPr>
          <w:p w14:paraId="52E68D25" w14:textId="77777777" w:rsidR="006E3F18" w:rsidRPr="00CD61DF" w:rsidRDefault="00983E18" w:rsidP="007A1187">
            <w:pPr>
              <w:adjustRightInd w:val="0"/>
              <w:snapToGrid w:val="0"/>
              <w:rPr>
                <w:sz w:val="16"/>
                <w:szCs w:val="16"/>
              </w:rPr>
            </w:pPr>
            <w:r w:rsidRPr="00CD61DF">
              <w:rPr>
                <w:sz w:val="16"/>
                <w:szCs w:val="16"/>
              </w:rPr>
              <w:t>84.2%</w:t>
            </w:r>
          </w:p>
        </w:tc>
      </w:tr>
      <w:tr w:rsidR="00CD61DF" w:rsidRPr="00CD61DF" w14:paraId="72A1EE18" w14:textId="77777777" w:rsidTr="00EA3BB0">
        <w:trPr>
          <w:jc w:val="center"/>
        </w:trPr>
        <w:tc>
          <w:tcPr>
            <w:tcW w:w="1315" w:type="dxa"/>
            <w:vAlign w:val="center"/>
          </w:tcPr>
          <w:p w14:paraId="2EE17F4D" w14:textId="77777777" w:rsidR="006E3F18" w:rsidRPr="00CD61DF" w:rsidRDefault="00983E18" w:rsidP="007A1187">
            <w:pPr>
              <w:adjustRightInd w:val="0"/>
              <w:snapToGrid w:val="0"/>
              <w:rPr>
                <w:sz w:val="16"/>
                <w:szCs w:val="16"/>
              </w:rPr>
            </w:pPr>
            <w:r w:rsidRPr="00CD61DF">
              <w:rPr>
                <w:sz w:val="16"/>
                <w:szCs w:val="16"/>
              </w:rPr>
              <w:t>Planning</w:t>
            </w:r>
          </w:p>
        </w:tc>
        <w:tc>
          <w:tcPr>
            <w:tcW w:w="985" w:type="dxa"/>
            <w:vAlign w:val="center"/>
          </w:tcPr>
          <w:p w14:paraId="1BDD6C4A" w14:textId="77777777" w:rsidR="006E3F18" w:rsidRPr="00CD61DF" w:rsidRDefault="00983E18" w:rsidP="007A1187">
            <w:pPr>
              <w:adjustRightInd w:val="0"/>
              <w:snapToGrid w:val="0"/>
              <w:rPr>
                <w:sz w:val="16"/>
                <w:szCs w:val="16"/>
              </w:rPr>
            </w:pPr>
            <w:r w:rsidRPr="00CD61DF">
              <w:rPr>
                <w:sz w:val="16"/>
                <w:szCs w:val="16"/>
              </w:rPr>
              <w:t>5.00</w:t>
            </w:r>
          </w:p>
        </w:tc>
        <w:tc>
          <w:tcPr>
            <w:tcW w:w="1023" w:type="dxa"/>
            <w:vAlign w:val="center"/>
          </w:tcPr>
          <w:p w14:paraId="18901905" w14:textId="77777777" w:rsidR="006E3F18" w:rsidRPr="00CD61DF" w:rsidRDefault="00983E18" w:rsidP="007A1187">
            <w:pPr>
              <w:adjustRightInd w:val="0"/>
              <w:snapToGrid w:val="0"/>
              <w:rPr>
                <w:sz w:val="16"/>
                <w:szCs w:val="16"/>
              </w:rPr>
            </w:pPr>
            <w:r w:rsidRPr="00CD61DF">
              <w:rPr>
                <w:sz w:val="16"/>
                <w:szCs w:val="16"/>
              </w:rPr>
              <w:t>25.00</w:t>
            </w:r>
          </w:p>
        </w:tc>
        <w:tc>
          <w:tcPr>
            <w:tcW w:w="1325" w:type="dxa"/>
            <w:vAlign w:val="center"/>
          </w:tcPr>
          <w:p w14:paraId="6B1C88E4" w14:textId="77777777" w:rsidR="006E3F18" w:rsidRPr="00CD61DF" w:rsidRDefault="00983E18" w:rsidP="007A1187">
            <w:pPr>
              <w:adjustRightInd w:val="0"/>
              <w:snapToGrid w:val="0"/>
              <w:rPr>
                <w:sz w:val="16"/>
                <w:szCs w:val="16"/>
              </w:rPr>
            </w:pPr>
            <w:r w:rsidRPr="00CD61DF">
              <w:rPr>
                <w:sz w:val="16"/>
                <w:szCs w:val="16"/>
              </w:rPr>
              <w:t>25.00</w:t>
            </w:r>
          </w:p>
        </w:tc>
        <w:tc>
          <w:tcPr>
            <w:tcW w:w="992" w:type="dxa"/>
            <w:vAlign w:val="center"/>
          </w:tcPr>
          <w:p w14:paraId="40BC75E2" w14:textId="77777777" w:rsidR="006E3F18" w:rsidRPr="00CD61DF" w:rsidRDefault="00983E18" w:rsidP="007A1187">
            <w:pPr>
              <w:adjustRightInd w:val="0"/>
              <w:snapToGrid w:val="0"/>
              <w:rPr>
                <w:sz w:val="16"/>
                <w:szCs w:val="16"/>
              </w:rPr>
            </w:pPr>
            <w:r w:rsidRPr="00CD61DF">
              <w:rPr>
                <w:sz w:val="16"/>
                <w:szCs w:val="16"/>
              </w:rPr>
              <w:t>16,213.00</w:t>
            </w:r>
          </w:p>
        </w:tc>
        <w:tc>
          <w:tcPr>
            <w:tcW w:w="992" w:type="dxa"/>
            <w:vAlign w:val="center"/>
          </w:tcPr>
          <w:p w14:paraId="19033E0A" w14:textId="77777777" w:rsidR="006E3F18" w:rsidRPr="00CD61DF" w:rsidRDefault="00983E18" w:rsidP="007A1187">
            <w:pPr>
              <w:adjustRightInd w:val="0"/>
              <w:snapToGrid w:val="0"/>
              <w:rPr>
                <w:sz w:val="16"/>
                <w:szCs w:val="16"/>
              </w:rPr>
            </w:pPr>
            <w:r w:rsidRPr="00CD61DF">
              <w:rPr>
                <w:sz w:val="16"/>
                <w:szCs w:val="16"/>
              </w:rPr>
              <w:t>17.5276</w:t>
            </w:r>
          </w:p>
        </w:tc>
        <w:tc>
          <w:tcPr>
            <w:tcW w:w="992" w:type="dxa"/>
            <w:vAlign w:val="center"/>
          </w:tcPr>
          <w:p w14:paraId="2C6FBE6E" w14:textId="77777777" w:rsidR="006E3F18" w:rsidRPr="00CD61DF" w:rsidRDefault="00983E18" w:rsidP="007A1187">
            <w:pPr>
              <w:adjustRightInd w:val="0"/>
              <w:snapToGrid w:val="0"/>
              <w:rPr>
                <w:sz w:val="16"/>
                <w:szCs w:val="16"/>
              </w:rPr>
            </w:pPr>
            <w:r w:rsidRPr="00CD61DF">
              <w:rPr>
                <w:sz w:val="16"/>
                <w:szCs w:val="16"/>
              </w:rPr>
              <w:t>3.42997</w:t>
            </w:r>
          </w:p>
        </w:tc>
        <w:tc>
          <w:tcPr>
            <w:tcW w:w="1333" w:type="dxa"/>
            <w:vAlign w:val="center"/>
          </w:tcPr>
          <w:p w14:paraId="55E94FA9" w14:textId="77777777" w:rsidR="006E3F18" w:rsidRPr="00CD61DF" w:rsidRDefault="00983E18" w:rsidP="007A1187">
            <w:pPr>
              <w:adjustRightInd w:val="0"/>
              <w:snapToGrid w:val="0"/>
              <w:rPr>
                <w:sz w:val="16"/>
                <w:szCs w:val="16"/>
              </w:rPr>
            </w:pPr>
            <w:r w:rsidRPr="00CD61DF">
              <w:rPr>
                <w:sz w:val="16"/>
                <w:szCs w:val="16"/>
              </w:rPr>
              <w:t>70.1%</w:t>
            </w:r>
          </w:p>
        </w:tc>
      </w:tr>
      <w:tr w:rsidR="00CD61DF" w:rsidRPr="00CD61DF" w14:paraId="17A92922" w14:textId="77777777" w:rsidTr="00EA3BB0">
        <w:trPr>
          <w:jc w:val="center"/>
        </w:trPr>
        <w:tc>
          <w:tcPr>
            <w:tcW w:w="1315" w:type="dxa"/>
            <w:vAlign w:val="center"/>
          </w:tcPr>
          <w:p w14:paraId="4937F78B" w14:textId="77777777" w:rsidR="006E3F18" w:rsidRPr="00CD61DF" w:rsidRDefault="00983E18" w:rsidP="007A1187">
            <w:pPr>
              <w:adjustRightInd w:val="0"/>
              <w:snapToGrid w:val="0"/>
              <w:rPr>
                <w:sz w:val="16"/>
                <w:szCs w:val="16"/>
              </w:rPr>
            </w:pPr>
            <w:r w:rsidRPr="00CD61DF">
              <w:rPr>
                <w:sz w:val="16"/>
                <w:szCs w:val="16"/>
              </w:rPr>
              <w:t>Monitoring</w:t>
            </w:r>
          </w:p>
        </w:tc>
        <w:tc>
          <w:tcPr>
            <w:tcW w:w="985" w:type="dxa"/>
            <w:vAlign w:val="center"/>
          </w:tcPr>
          <w:p w14:paraId="03206DD6" w14:textId="77777777" w:rsidR="006E3F18" w:rsidRPr="00CD61DF" w:rsidRDefault="00983E18" w:rsidP="007A1187">
            <w:pPr>
              <w:adjustRightInd w:val="0"/>
              <w:snapToGrid w:val="0"/>
              <w:rPr>
                <w:sz w:val="16"/>
                <w:szCs w:val="16"/>
              </w:rPr>
            </w:pPr>
            <w:r w:rsidRPr="00CD61DF">
              <w:rPr>
                <w:sz w:val="16"/>
                <w:szCs w:val="16"/>
              </w:rPr>
              <w:t>2.00</w:t>
            </w:r>
          </w:p>
        </w:tc>
        <w:tc>
          <w:tcPr>
            <w:tcW w:w="1023" w:type="dxa"/>
            <w:vAlign w:val="center"/>
          </w:tcPr>
          <w:p w14:paraId="0E225228" w14:textId="77777777" w:rsidR="006E3F18" w:rsidRPr="00CD61DF" w:rsidRDefault="00983E18" w:rsidP="007A1187">
            <w:pPr>
              <w:adjustRightInd w:val="0"/>
              <w:snapToGrid w:val="0"/>
              <w:rPr>
                <w:sz w:val="16"/>
                <w:szCs w:val="16"/>
              </w:rPr>
            </w:pPr>
            <w:r w:rsidRPr="00CD61DF">
              <w:rPr>
                <w:sz w:val="16"/>
                <w:szCs w:val="16"/>
              </w:rPr>
              <w:t>10.00</w:t>
            </w:r>
          </w:p>
        </w:tc>
        <w:tc>
          <w:tcPr>
            <w:tcW w:w="1325" w:type="dxa"/>
            <w:vAlign w:val="center"/>
          </w:tcPr>
          <w:p w14:paraId="55B690D7" w14:textId="77777777" w:rsidR="006E3F18" w:rsidRPr="00CD61DF" w:rsidRDefault="00983E18" w:rsidP="007A1187">
            <w:pPr>
              <w:adjustRightInd w:val="0"/>
              <w:snapToGrid w:val="0"/>
              <w:rPr>
                <w:sz w:val="16"/>
                <w:szCs w:val="16"/>
              </w:rPr>
            </w:pPr>
            <w:r w:rsidRPr="00CD61DF">
              <w:rPr>
                <w:sz w:val="16"/>
                <w:szCs w:val="16"/>
              </w:rPr>
              <w:t>10.00</w:t>
            </w:r>
          </w:p>
        </w:tc>
        <w:tc>
          <w:tcPr>
            <w:tcW w:w="992" w:type="dxa"/>
            <w:vAlign w:val="center"/>
          </w:tcPr>
          <w:p w14:paraId="57DF5D73" w14:textId="77777777" w:rsidR="006E3F18" w:rsidRPr="00CD61DF" w:rsidRDefault="00983E18" w:rsidP="007A1187">
            <w:pPr>
              <w:adjustRightInd w:val="0"/>
              <w:snapToGrid w:val="0"/>
              <w:rPr>
                <w:sz w:val="16"/>
                <w:szCs w:val="16"/>
              </w:rPr>
            </w:pPr>
            <w:r w:rsidRPr="00CD61DF">
              <w:rPr>
                <w:sz w:val="16"/>
                <w:szCs w:val="16"/>
              </w:rPr>
              <w:t>7,123.00</w:t>
            </w:r>
          </w:p>
        </w:tc>
        <w:tc>
          <w:tcPr>
            <w:tcW w:w="992" w:type="dxa"/>
            <w:vAlign w:val="center"/>
          </w:tcPr>
          <w:p w14:paraId="2F10DA59" w14:textId="77777777" w:rsidR="006E3F18" w:rsidRPr="00CD61DF" w:rsidRDefault="00983E18" w:rsidP="007A1187">
            <w:pPr>
              <w:adjustRightInd w:val="0"/>
              <w:snapToGrid w:val="0"/>
              <w:rPr>
                <w:sz w:val="16"/>
                <w:szCs w:val="16"/>
              </w:rPr>
            </w:pPr>
            <w:r w:rsidRPr="00CD61DF">
              <w:rPr>
                <w:sz w:val="16"/>
                <w:szCs w:val="16"/>
              </w:rPr>
              <w:t>7.7005</w:t>
            </w:r>
          </w:p>
        </w:tc>
        <w:tc>
          <w:tcPr>
            <w:tcW w:w="992" w:type="dxa"/>
            <w:vAlign w:val="center"/>
          </w:tcPr>
          <w:p w14:paraId="34954C71" w14:textId="77777777" w:rsidR="006E3F18" w:rsidRPr="00CD61DF" w:rsidRDefault="00983E18" w:rsidP="007A1187">
            <w:pPr>
              <w:adjustRightInd w:val="0"/>
              <w:snapToGrid w:val="0"/>
              <w:rPr>
                <w:sz w:val="16"/>
                <w:szCs w:val="16"/>
              </w:rPr>
            </w:pPr>
            <w:r w:rsidRPr="00CD61DF">
              <w:rPr>
                <w:sz w:val="16"/>
                <w:szCs w:val="16"/>
              </w:rPr>
              <w:t>1.41882</w:t>
            </w:r>
          </w:p>
        </w:tc>
        <w:tc>
          <w:tcPr>
            <w:tcW w:w="1333" w:type="dxa"/>
            <w:vAlign w:val="center"/>
          </w:tcPr>
          <w:p w14:paraId="5EA26929" w14:textId="77777777" w:rsidR="006E3F18" w:rsidRPr="00CD61DF" w:rsidRDefault="00983E18" w:rsidP="007A1187">
            <w:pPr>
              <w:adjustRightInd w:val="0"/>
              <w:snapToGrid w:val="0"/>
              <w:rPr>
                <w:sz w:val="16"/>
                <w:szCs w:val="16"/>
              </w:rPr>
            </w:pPr>
            <w:r w:rsidRPr="00CD61DF">
              <w:rPr>
                <w:sz w:val="16"/>
                <w:szCs w:val="16"/>
              </w:rPr>
              <w:t>77.0%</w:t>
            </w:r>
          </w:p>
        </w:tc>
      </w:tr>
      <w:tr w:rsidR="00CD61DF" w:rsidRPr="00CD61DF" w14:paraId="70D1E9B3" w14:textId="77777777" w:rsidTr="00EA3BB0">
        <w:trPr>
          <w:jc w:val="center"/>
        </w:trPr>
        <w:tc>
          <w:tcPr>
            <w:tcW w:w="1315" w:type="dxa"/>
            <w:vAlign w:val="center"/>
          </w:tcPr>
          <w:p w14:paraId="4F9BABA8" w14:textId="77777777" w:rsidR="006E3F18" w:rsidRPr="00CD61DF" w:rsidRDefault="00983E18" w:rsidP="007A1187">
            <w:pPr>
              <w:adjustRightInd w:val="0"/>
              <w:snapToGrid w:val="0"/>
              <w:rPr>
                <w:sz w:val="16"/>
                <w:szCs w:val="16"/>
              </w:rPr>
            </w:pPr>
            <w:r w:rsidRPr="00CD61DF">
              <w:rPr>
                <w:sz w:val="16"/>
                <w:szCs w:val="16"/>
              </w:rPr>
              <w:t>Autonomy</w:t>
            </w:r>
          </w:p>
        </w:tc>
        <w:tc>
          <w:tcPr>
            <w:tcW w:w="985" w:type="dxa"/>
            <w:vAlign w:val="center"/>
          </w:tcPr>
          <w:p w14:paraId="22152F9D" w14:textId="77777777" w:rsidR="006E3F18" w:rsidRPr="00CD61DF" w:rsidRDefault="00983E18" w:rsidP="007A1187">
            <w:pPr>
              <w:adjustRightInd w:val="0"/>
              <w:snapToGrid w:val="0"/>
              <w:rPr>
                <w:sz w:val="16"/>
                <w:szCs w:val="16"/>
              </w:rPr>
            </w:pPr>
            <w:r w:rsidRPr="00CD61DF">
              <w:rPr>
                <w:sz w:val="16"/>
                <w:szCs w:val="16"/>
              </w:rPr>
              <w:t>3.00</w:t>
            </w:r>
          </w:p>
        </w:tc>
        <w:tc>
          <w:tcPr>
            <w:tcW w:w="1023" w:type="dxa"/>
            <w:vAlign w:val="center"/>
          </w:tcPr>
          <w:p w14:paraId="21D05CE0" w14:textId="77777777" w:rsidR="006E3F18" w:rsidRPr="00CD61DF" w:rsidRDefault="00983E18" w:rsidP="007A1187">
            <w:pPr>
              <w:adjustRightInd w:val="0"/>
              <w:snapToGrid w:val="0"/>
              <w:rPr>
                <w:sz w:val="16"/>
                <w:szCs w:val="16"/>
              </w:rPr>
            </w:pPr>
            <w:r w:rsidRPr="00CD61DF">
              <w:rPr>
                <w:sz w:val="16"/>
                <w:szCs w:val="16"/>
              </w:rPr>
              <w:t>15.00</w:t>
            </w:r>
          </w:p>
        </w:tc>
        <w:tc>
          <w:tcPr>
            <w:tcW w:w="1325" w:type="dxa"/>
            <w:vAlign w:val="center"/>
          </w:tcPr>
          <w:p w14:paraId="5187B1C0" w14:textId="77777777" w:rsidR="006E3F18" w:rsidRPr="00CD61DF" w:rsidRDefault="00983E18" w:rsidP="007A1187">
            <w:pPr>
              <w:adjustRightInd w:val="0"/>
              <w:snapToGrid w:val="0"/>
              <w:rPr>
                <w:sz w:val="16"/>
                <w:szCs w:val="16"/>
              </w:rPr>
            </w:pPr>
            <w:r w:rsidRPr="00CD61DF">
              <w:rPr>
                <w:sz w:val="16"/>
                <w:szCs w:val="16"/>
              </w:rPr>
              <w:t>15.00</w:t>
            </w:r>
          </w:p>
        </w:tc>
        <w:tc>
          <w:tcPr>
            <w:tcW w:w="992" w:type="dxa"/>
            <w:vAlign w:val="center"/>
          </w:tcPr>
          <w:p w14:paraId="5DBAEB50" w14:textId="77777777" w:rsidR="006E3F18" w:rsidRPr="00CD61DF" w:rsidRDefault="00983E18" w:rsidP="007A1187">
            <w:pPr>
              <w:adjustRightInd w:val="0"/>
              <w:snapToGrid w:val="0"/>
              <w:rPr>
                <w:sz w:val="16"/>
                <w:szCs w:val="16"/>
              </w:rPr>
            </w:pPr>
            <w:r w:rsidRPr="00CD61DF">
              <w:rPr>
                <w:sz w:val="16"/>
                <w:szCs w:val="16"/>
              </w:rPr>
              <w:t>9,666.00</w:t>
            </w:r>
          </w:p>
        </w:tc>
        <w:tc>
          <w:tcPr>
            <w:tcW w:w="992" w:type="dxa"/>
            <w:vAlign w:val="center"/>
          </w:tcPr>
          <w:p w14:paraId="66E250B9" w14:textId="77777777" w:rsidR="006E3F18" w:rsidRPr="00CD61DF" w:rsidRDefault="00983E18" w:rsidP="007A1187">
            <w:pPr>
              <w:adjustRightInd w:val="0"/>
              <w:snapToGrid w:val="0"/>
              <w:rPr>
                <w:sz w:val="16"/>
                <w:szCs w:val="16"/>
              </w:rPr>
            </w:pPr>
            <w:r w:rsidRPr="00CD61DF">
              <w:rPr>
                <w:sz w:val="16"/>
                <w:szCs w:val="16"/>
              </w:rPr>
              <w:t>10.4497</w:t>
            </w:r>
          </w:p>
        </w:tc>
        <w:tc>
          <w:tcPr>
            <w:tcW w:w="992" w:type="dxa"/>
            <w:vAlign w:val="center"/>
          </w:tcPr>
          <w:p w14:paraId="133FC24B" w14:textId="77777777" w:rsidR="006E3F18" w:rsidRPr="00CD61DF" w:rsidRDefault="00983E18" w:rsidP="007A1187">
            <w:pPr>
              <w:adjustRightInd w:val="0"/>
              <w:snapToGrid w:val="0"/>
              <w:rPr>
                <w:sz w:val="16"/>
                <w:szCs w:val="16"/>
              </w:rPr>
            </w:pPr>
            <w:r w:rsidRPr="00CD61DF">
              <w:rPr>
                <w:sz w:val="16"/>
                <w:szCs w:val="16"/>
              </w:rPr>
              <w:t>2.20117</w:t>
            </w:r>
          </w:p>
        </w:tc>
        <w:tc>
          <w:tcPr>
            <w:tcW w:w="1333" w:type="dxa"/>
            <w:vAlign w:val="center"/>
          </w:tcPr>
          <w:p w14:paraId="100D7F1B" w14:textId="77777777" w:rsidR="006E3F18" w:rsidRPr="00CD61DF" w:rsidRDefault="00983E18" w:rsidP="007A1187">
            <w:pPr>
              <w:adjustRightInd w:val="0"/>
              <w:snapToGrid w:val="0"/>
              <w:rPr>
                <w:sz w:val="16"/>
                <w:szCs w:val="16"/>
              </w:rPr>
            </w:pPr>
            <w:r w:rsidRPr="00CD61DF">
              <w:rPr>
                <w:sz w:val="16"/>
                <w:szCs w:val="16"/>
              </w:rPr>
              <w:t>69.7%</w:t>
            </w:r>
          </w:p>
        </w:tc>
      </w:tr>
      <w:tr w:rsidR="00CD61DF" w:rsidRPr="00CD61DF" w14:paraId="43808AB7" w14:textId="77777777" w:rsidTr="00EA3BB0">
        <w:trPr>
          <w:jc w:val="center"/>
        </w:trPr>
        <w:tc>
          <w:tcPr>
            <w:tcW w:w="1315" w:type="dxa"/>
            <w:vAlign w:val="center"/>
          </w:tcPr>
          <w:p w14:paraId="3FFF6F63" w14:textId="77777777" w:rsidR="006E3F18" w:rsidRPr="00CD61DF" w:rsidRDefault="00983E18" w:rsidP="007A1187">
            <w:pPr>
              <w:adjustRightInd w:val="0"/>
              <w:snapToGrid w:val="0"/>
              <w:rPr>
                <w:sz w:val="16"/>
                <w:szCs w:val="16"/>
              </w:rPr>
            </w:pPr>
            <w:r w:rsidRPr="00CD61DF">
              <w:rPr>
                <w:sz w:val="16"/>
                <w:szCs w:val="16"/>
              </w:rPr>
              <w:t>Responsibility</w:t>
            </w:r>
          </w:p>
        </w:tc>
        <w:tc>
          <w:tcPr>
            <w:tcW w:w="985" w:type="dxa"/>
            <w:vAlign w:val="center"/>
          </w:tcPr>
          <w:p w14:paraId="45611071" w14:textId="77777777" w:rsidR="006E3F18" w:rsidRPr="00CD61DF" w:rsidRDefault="00983E18" w:rsidP="007A1187">
            <w:pPr>
              <w:adjustRightInd w:val="0"/>
              <w:snapToGrid w:val="0"/>
              <w:rPr>
                <w:sz w:val="16"/>
                <w:szCs w:val="16"/>
              </w:rPr>
            </w:pPr>
            <w:r w:rsidRPr="00CD61DF">
              <w:rPr>
                <w:sz w:val="16"/>
                <w:szCs w:val="16"/>
              </w:rPr>
              <w:t>4.00</w:t>
            </w:r>
          </w:p>
        </w:tc>
        <w:tc>
          <w:tcPr>
            <w:tcW w:w="1023" w:type="dxa"/>
            <w:vAlign w:val="center"/>
          </w:tcPr>
          <w:p w14:paraId="37C092F9" w14:textId="77777777" w:rsidR="006E3F18" w:rsidRPr="00CD61DF" w:rsidRDefault="00983E18" w:rsidP="007A1187">
            <w:pPr>
              <w:adjustRightInd w:val="0"/>
              <w:snapToGrid w:val="0"/>
              <w:rPr>
                <w:sz w:val="16"/>
                <w:szCs w:val="16"/>
              </w:rPr>
            </w:pPr>
            <w:r w:rsidRPr="00CD61DF">
              <w:rPr>
                <w:sz w:val="16"/>
                <w:szCs w:val="16"/>
              </w:rPr>
              <w:t>20.00</w:t>
            </w:r>
          </w:p>
        </w:tc>
        <w:tc>
          <w:tcPr>
            <w:tcW w:w="1325" w:type="dxa"/>
            <w:vAlign w:val="center"/>
          </w:tcPr>
          <w:p w14:paraId="71D31EB7" w14:textId="77777777" w:rsidR="006E3F18" w:rsidRPr="00CD61DF" w:rsidRDefault="00983E18" w:rsidP="007A1187">
            <w:pPr>
              <w:adjustRightInd w:val="0"/>
              <w:snapToGrid w:val="0"/>
              <w:rPr>
                <w:sz w:val="16"/>
                <w:szCs w:val="16"/>
              </w:rPr>
            </w:pPr>
            <w:r w:rsidRPr="00CD61DF">
              <w:rPr>
                <w:sz w:val="16"/>
                <w:szCs w:val="16"/>
              </w:rPr>
              <w:t>20.00</w:t>
            </w:r>
          </w:p>
        </w:tc>
        <w:tc>
          <w:tcPr>
            <w:tcW w:w="992" w:type="dxa"/>
          </w:tcPr>
          <w:p w14:paraId="4B4E3E87" w14:textId="77777777" w:rsidR="006E3F18" w:rsidRPr="00CD61DF" w:rsidRDefault="00983E18" w:rsidP="007A1187">
            <w:pPr>
              <w:adjustRightInd w:val="0"/>
              <w:snapToGrid w:val="0"/>
              <w:rPr>
                <w:sz w:val="16"/>
                <w:szCs w:val="16"/>
              </w:rPr>
            </w:pPr>
            <w:r w:rsidRPr="00CD61DF">
              <w:rPr>
                <w:sz w:val="16"/>
                <w:szCs w:val="16"/>
              </w:rPr>
              <w:t>14,479.00</w:t>
            </w:r>
          </w:p>
        </w:tc>
        <w:tc>
          <w:tcPr>
            <w:tcW w:w="992" w:type="dxa"/>
          </w:tcPr>
          <w:p w14:paraId="13C19830" w14:textId="77777777" w:rsidR="006E3F18" w:rsidRPr="00CD61DF" w:rsidRDefault="00983E18" w:rsidP="007A1187">
            <w:pPr>
              <w:adjustRightInd w:val="0"/>
              <w:snapToGrid w:val="0"/>
              <w:rPr>
                <w:sz w:val="16"/>
                <w:szCs w:val="16"/>
              </w:rPr>
            </w:pPr>
            <w:r w:rsidRPr="00CD61DF">
              <w:rPr>
                <w:sz w:val="16"/>
                <w:szCs w:val="16"/>
              </w:rPr>
              <w:t>15.6530</w:t>
            </w:r>
          </w:p>
        </w:tc>
        <w:tc>
          <w:tcPr>
            <w:tcW w:w="992" w:type="dxa"/>
          </w:tcPr>
          <w:p w14:paraId="04F8266F" w14:textId="77777777" w:rsidR="006E3F18" w:rsidRPr="00CD61DF" w:rsidRDefault="00983E18" w:rsidP="007A1187">
            <w:pPr>
              <w:adjustRightInd w:val="0"/>
              <w:snapToGrid w:val="0"/>
              <w:rPr>
                <w:sz w:val="16"/>
                <w:szCs w:val="16"/>
              </w:rPr>
            </w:pPr>
            <w:r w:rsidRPr="00CD61DF">
              <w:rPr>
                <w:sz w:val="16"/>
                <w:szCs w:val="16"/>
              </w:rPr>
              <w:t>2.63912</w:t>
            </w:r>
          </w:p>
        </w:tc>
        <w:tc>
          <w:tcPr>
            <w:tcW w:w="1333" w:type="dxa"/>
            <w:vAlign w:val="center"/>
          </w:tcPr>
          <w:p w14:paraId="3EE71E41" w14:textId="77777777" w:rsidR="006E3F18" w:rsidRPr="00CD61DF" w:rsidRDefault="00983E18" w:rsidP="007A1187">
            <w:pPr>
              <w:adjustRightInd w:val="0"/>
              <w:snapToGrid w:val="0"/>
              <w:rPr>
                <w:sz w:val="16"/>
                <w:szCs w:val="16"/>
              </w:rPr>
            </w:pPr>
            <w:r w:rsidRPr="00CD61DF">
              <w:rPr>
                <w:sz w:val="16"/>
                <w:szCs w:val="16"/>
              </w:rPr>
              <w:t>79.4%</w:t>
            </w:r>
          </w:p>
        </w:tc>
      </w:tr>
      <w:tr w:rsidR="007A1187" w:rsidRPr="00CD61DF" w14:paraId="64D9AA3E" w14:textId="77777777" w:rsidTr="00EA3BB0">
        <w:trPr>
          <w:jc w:val="center"/>
        </w:trPr>
        <w:tc>
          <w:tcPr>
            <w:tcW w:w="1315" w:type="dxa"/>
            <w:vAlign w:val="center"/>
          </w:tcPr>
          <w:p w14:paraId="355665EC" w14:textId="77777777" w:rsidR="006E3F18" w:rsidRPr="00CD61DF" w:rsidRDefault="00983E18" w:rsidP="007A1187">
            <w:pPr>
              <w:adjustRightInd w:val="0"/>
              <w:snapToGrid w:val="0"/>
              <w:rPr>
                <w:b/>
                <w:bCs/>
                <w:sz w:val="16"/>
                <w:szCs w:val="16"/>
              </w:rPr>
            </w:pPr>
            <w:r w:rsidRPr="00CD61DF">
              <w:rPr>
                <w:b/>
                <w:bCs/>
                <w:sz w:val="16"/>
                <w:szCs w:val="16"/>
              </w:rPr>
              <w:t>SDL (sum)</w:t>
            </w:r>
          </w:p>
        </w:tc>
        <w:tc>
          <w:tcPr>
            <w:tcW w:w="985" w:type="dxa"/>
            <w:vAlign w:val="center"/>
          </w:tcPr>
          <w:p w14:paraId="4E90E799" w14:textId="77777777" w:rsidR="006E3F18" w:rsidRPr="00CD61DF" w:rsidRDefault="00983E18" w:rsidP="007A1187">
            <w:pPr>
              <w:adjustRightInd w:val="0"/>
              <w:snapToGrid w:val="0"/>
              <w:rPr>
                <w:b/>
                <w:bCs/>
                <w:sz w:val="16"/>
                <w:szCs w:val="16"/>
              </w:rPr>
            </w:pPr>
            <w:r w:rsidRPr="00CD61DF">
              <w:rPr>
                <w:b/>
                <w:bCs/>
                <w:sz w:val="16"/>
                <w:szCs w:val="16"/>
              </w:rPr>
              <w:t>37.00</w:t>
            </w:r>
          </w:p>
        </w:tc>
        <w:tc>
          <w:tcPr>
            <w:tcW w:w="1023" w:type="dxa"/>
            <w:vAlign w:val="center"/>
          </w:tcPr>
          <w:p w14:paraId="2811C2C2" w14:textId="77777777" w:rsidR="006E3F18" w:rsidRPr="00CD61DF" w:rsidRDefault="00983E18" w:rsidP="007A1187">
            <w:pPr>
              <w:adjustRightInd w:val="0"/>
              <w:snapToGrid w:val="0"/>
              <w:rPr>
                <w:b/>
                <w:bCs/>
                <w:sz w:val="16"/>
                <w:szCs w:val="16"/>
              </w:rPr>
            </w:pPr>
            <w:r w:rsidRPr="00CD61DF">
              <w:rPr>
                <w:b/>
                <w:bCs/>
                <w:sz w:val="16"/>
                <w:szCs w:val="16"/>
              </w:rPr>
              <w:t>145.00</w:t>
            </w:r>
          </w:p>
        </w:tc>
        <w:tc>
          <w:tcPr>
            <w:tcW w:w="1325" w:type="dxa"/>
            <w:vAlign w:val="center"/>
          </w:tcPr>
          <w:p w14:paraId="4C694EB6" w14:textId="77777777" w:rsidR="006E3F18" w:rsidRPr="00CD61DF" w:rsidRDefault="00983E18" w:rsidP="007A1187">
            <w:pPr>
              <w:adjustRightInd w:val="0"/>
              <w:snapToGrid w:val="0"/>
              <w:rPr>
                <w:b/>
                <w:bCs/>
                <w:sz w:val="16"/>
                <w:szCs w:val="16"/>
              </w:rPr>
            </w:pPr>
            <w:r w:rsidRPr="00CD61DF">
              <w:rPr>
                <w:b/>
                <w:bCs/>
                <w:sz w:val="16"/>
                <w:szCs w:val="16"/>
              </w:rPr>
              <w:t>145.00</w:t>
            </w:r>
          </w:p>
        </w:tc>
        <w:tc>
          <w:tcPr>
            <w:tcW w:w="992" w:type="dxa"/>
          </w:tcPr>
          <w:p w14:paraId="7EFD8BD5" w14:textId="77777777" w:rsidR="006E3F18" w:rsidRPr="00CD61DF" w:rsidRDefault="00983E18" w:rsidP="007A1187">
            <w:pPr>
              <w:adjustRightInd w:val="0"/>
              <w:snapToGrid w:val="0"/>
              <w:rPr>
                <w:b/>
                <w:bCs/>
                <w:sz w:val="16"/>
                <w:szCs w:val="16"/>
              </w:rPr>
            </w:pPr>
            <w:r w:rsidRPr="00CD61DF">
              <w:rPr>
                <w:b/>
                <w:bCs/>
                <w:sz w:val="16"/>
                <w:szCs w:val="16"/>
              </w:rPr>
              <w:t>103,396.00</w:t>
            </w:r>
          </w:p>
        </w:tc>
        <w:tc>
          <w:tcPr>
            <w:tcW w:w="992" w:type="dxa"/>
          </w:tcPr>
          <w:p w14:paraId="5FEA63E9" w14:textId="77777777" w:rsidR="006E3F18" w:rsidRPr="00CD61DF" w:rsidRDefault="00983E18" w:rsidP="007A1187">
            <w:pPr>
              <w:adjustRightInd w:val="0"/>
              <w:snapToGrid w:val="0"/>
              <w:rPr>
                <w:b/>
                <w:bCs/>
                <w:sz w:val="16"/>
                <w:szCs w:val="16"/>
              </w:rPr>
            </w:pPr>
            <w:r w:rsidRPr="00CD61DF">
              <w:rPr>
                <w:b/>
                <w:bCs/>
                <w:sz w:val="16"/>
                <w:szCs w:val="16"/>
              </w:rPr>
              <w:t>111.7795</w:t>
            </w:r>
          </w:p>
        </w:tc>
        <w:tc>
          <w:tcPr>
            <w:tcW w:w="992" w:type="dxa"/>
          </w:tcPr>
          <w:p w14:paraId="3E07D376" w14:textId="77777777" w:rsidR="006E3F18" w:rsidRPr="00CD61DF" w:rsidRDefault="00983E18" w:rsidP="007A1187">
            <w:pPr>
              <w:adjustRightInd w:val="0"/>
              <w:snapToGrid w:val="0"/>
              <w:rPr>
                <w:b/>
                <w:bCs/>
                <w:sz w:val="16"/>
                <w:szCs w:val="16"/>
              </w:rPr>
            </w:pPr>
            <w:r w:rsidRPr="00CD61DF">
              <w:rPr>
                <w:b/>
                <w:bCs/>
                <w:sz w:val="16"/>
                <w:szCs w:val="16"/>
              </w:rPr>
              <w:t>14.79708</w:t>
            </w:r>
          </w:p>
        </w:tc>
        <w:tc>
          <w:tcPr>
            <w:tcW w:w="1333" w:type="dxa"/>
            <w:vAlign w:val="center"/>
          </w:tcPr>
          <w:p w14:paraId="4D482C55" w14:textId="77777777" w:rsidR="006E3F18" w:rsidRPr="00CD61DF" w:rsidRDefault="00983E18" w:rsidP="007A1187">
            <w:pPr>
              <w:adjustRightInd w:val="0"/>
              <w:snapToGrid w:val="0"/>
              <w:rPr>
                <w:b/>
                <w:bCs/>
                <w:sz w:val="16"/>
                <w:szCs w:val="16"/>
              </w:rPr>
            </w:pPr>
            <w:r w:rsidRPr="00CD61DF">
              <w:rPr>
                <w:b/>
                <w:bCs/>
                <w:sz w:val="16"/>
                <w:szCs w:val="16"/>
              </w:rPr>
              <w:t>77.2%</w:t>
            </w:r>
          </w:p>
        </w:tc>
      </w:tr>
    </w:tbl>
    <w:p w14:paraId="77A07902" w14:textId="77777777" w:rsidR="006E3F18" w:rsidRPr="00D70A8E" w:rsidRDefault="00983E18" w:rsidP="00D70A8E">
      <w:pPr>
        <w:pStyle w:val="21"/>
      </w:pPr>
      <w:r w:rsidRPr="00D70A8E">
        <w:t>4.3.3. Analysis of Factors Influencing SDL</w:t>
      </w:r>
    </w:p>
    <w:p w14:paraId="624F38DC" w14:textId="77777777" w:rsidR="006E3F18" w:rsidRPr="00CD61DF" w:rsidRDefault="00983E18" w:rsidP="00DE1CD8">
      <w:pPr>
        <w:adjustRightInd w:val="0"/>
        <w:snapToGrid w:val="0"/>
        <w:ind w:firstLine="400"/>
        <w:jc w:val="both"/>
      </w:pPr>
      <w:r w:rsidRPr="00CD61DF">
        <w:t>i) Outer Model:</w:t>
      </w:r>
    </w:p>
    <w:p w14:paraId="144548EF" w14:textId="77777777" w:rsidR="006E3F18" w:rsidRDefault="00983E18" w:rsidP="00DE1CD8">
      <w:pPr>
        <w:adjustRightInd w:val="0"/>
        <w:snapToGrid w:val="0"/>
        <w:ind w:firstLine="400"/>
        <w:jc w:val="both"/>
        <w:rPr>
          <w:lang w:eastAsia="zh-CN"/>
        </w:rPr>
      </w:pPr>
      <w:bookmarkStart w:id="4" w:name="_heading=h.l7wm3a2kh59h" w:colFirst="0" w:colLast="0"/>
      <w:bookmarkEnd w:id="4"/>
      <w:r w:rsidRPr="00CD61DF">
        <w:t>To assess the factors influencing SDL, the study first evaluated the measurement models for the independent variables (exogenous constructs): Ability to use technology (Tech), Support from educational institutions (Curriculum), Support from friends/community (Community), Student awareness (Awareness), and Learning culture (Culture). The evaluation of these constructs followed the standard criteria: indicator reliability (outer loadings), internal consistency reliability, convergent validity, and discriminant validity.</w:t>
      </w:r>
    </w:p>
    <w:p w14:paraId="4E237408" w14:textId="77777777" w:rsidR="00EA3BB0" w:rsidRDefault="00EA3BB0" w:rsidP="00DE1CD8">
      <w:pPr>
        <w:adjustRightInd w:val="0"/>
        <w:snapToGrid w:val="0"/>
        <w:ind w:firstLine="400"/>
        <w:jc w:val="both"/>
        <w:rPr>
          <w:lang w:eastAsia="zh-CN"/>
        </w:rPr>
      </w:pPr>
    </w:p>
    <w:p w14:paraId="52B0F19A" w14:textId="77777777" w:rsidR="00EA3BB0" w:rsidRPr="00CD61DF" w:rsidRDefault="00EA3BB0" w:rsidP="00EA3BB0">
      <w:pPr>
        <w:adjustRightInd w:val="0"/>
        <w:snapToGrid w:val="0"/>
      </w:pPr>
      <w:r w:rsidRPr="00CD61DF">
        <w:rPr>
          <w:noProof/>
          <w:lang w:val="en-US" w:eastAsia="zh-CN"/>
        </w:rPr>
        <w:drawing>
          <wp:inline distT="0" distB="0" distL="0" distR="0" wp14:anchorId="290F9067" wp14:editId="2540C581">
            <wp:extent cx="5547475" cy="3883232"/>
            <wp:effectExtent l="0" t="0" r="0" b="3175"/>
            <wp:docPr id="1973500979" name="image7.png"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diagram of a diagram&#10;&#10;AI-generated content may be incorrect."/>
                    <pic:cNvPicPr preferRelativeResize="0"/>
                  </pic:nvPicPr>
                  <pic:blipFill>
                    <a:blip r:embed="rId16"/>
                    <a:srcRect t="9169"/>
                    <a:stretch>
                      <a:fillRect/>
                    </a:stretch>
                  </pic:blipFill>
                  <pic:spPr>
                    <a:xfrm>
                      <a:off x="0" y="0"/>
                      <a:ext cx="5553294" cy="3887306"/>
                    </a:xfrm>
                    <a:prstGeom prst="rect">
                      <a:avLst/>
                    </a:prstGeom>
                    <a:ln/>
                  </pic:spPr>
                </pic:pic>
              </a:graphicData>
            </a:graphic>
          </wp:inline>
        </w:drawing>
      </w:r>
    </w:p>
    <w:p w14:paraId="693172D7" w14:textId="1F56AB79" w:rsidR="00EA3BB0" w:rsidRPr="00CD61DF" w:rsidRDefault="00EA3BB0" w:rsidP="00EA3BB0">
      <w:pPr>
        <w:adjustRightInd w:val="0"/>
        <w:snapToGrid w:val="0"/>
        <w:spacing w:before="120" w:after="240"/>
        <w:jc w:val="both"/>
        <w:rPr>
          <w:sz w:val="16"/>
          <w:szCs w:val="16"/>
          <w:lang w:eastAsia="zh-CN"/>
        </w:rPr>
      </w:pPr>
      <w:proofErr w:type="gramStart"/>
      <w:r w:rsidRPr="00CD61DF">
        <w:rPr>
          <w:sz w:val="16"/>
          <w:szCs w:val="16"/>
        </w:rPr>
        <w:t>Fig. 4.</w:t>
      </w:r>
      <w:proofErr w:type="gramEnd"/>
      <w:r w:rsidRPr="00CD61DF">
        <w:rPr>
          <w:sz w:val="16"/>
          <w:szCs w:val="16"/>
        </w:rPr>
        <w:t xml:space="preserve"> </w:t>
      </w:r>
      <w:proofErr w:type="gramStart"/>
      <w:r w:rsidRPr="00CD61DF">
        <w:rPr>
          <w:sz w:val="16"/>
          <w:szCs w:val="16"/>
        </w:rPr>
        <w:t>Structural Model Assessment</w:t>
      </w:r>
      <w:r w:rsidR="003840B6">
        <w:rPr>
          <w:rFonts w:hint="eastAsia"/>
          <w:sz w:val="16"/>
          <w:szCs w:val="16"/>
          <w:lang w:eastAsia="zh-CN"/>
        </w:rPr>
        <w:t>.</w:t>
      </w:r>
      <w:proofErr w:type="gramEnd"/>
    </w:p>
    <w:p w14:paraId="410BB9B6" w14:textId="26FD1114" w:rsidR="006E3F18" w:rsidRDefault="00983E18" w:rsidP="00DE1CD8">
      <w:pPr>
        <w:adjustRightInd w:val="0"/>
        <w:snapToGrid w:val="0"/>
        <w:ind w:firstLine="400"/>
        <w:jc w:val="both"/>
        <w:rPr>
          <w:lang w:eastAsia="zh-CN"/>
        </w:rPr>
      </w:pPr>
      <w:r w:rsidRPr="00CD61DF">
        <w:rPr>
          <w:i/>
          <w:iCs/>
        </w:rPr>
        <w:lastRenderedPageBreak/>
        <w:t xml:space="preserve">Indicator Reliability (Outer Loadings): </w:t>
      </w:r>
      <w:r w:rsidRPr="00CD61DF">
        <w:t>Indicator reliability was assessed using outer loadings. Following Hair et al. [4</w:t>
      </w:r>
      <w:r w:rsidR="002232FE" w:rsidRPr="00CD61DF">
        <w:t>1</w:t>
      </w:r>
      <w:r w:rsidRPr="00CD61DF">
        <w:t>], indicators with loadings &lt; 0.7 were considered for removal. The results (Figure 4) showed that item l2 (loading =0.669) was below this threshold and was eliminated. After re-running the model, item l3 (loading = 0.67) was also below the 0.7 threshold and was subsequently removed.</w:t>
      </w:r>
    </w:p>
    <w:p w14:paraId="27D6D567" w14:textId="1AC7F956" w:rsidR="006E3F18" w:rsidRPr="00CD61DF" w:rsidRDefault="00983E18" w:rsidP="00DE1CD8">
      <w:pPr>
        <w:adjustRightInd w:val="0"/>
        <w:snapToGrid w:val="0"/>
        <w:ind w:firstLine="400"/>
        <w:jc w:val="both"/>
      </w:pPr>
      <w:r w:rsidRPr="00CD61DF">
        <w:t xml:space="preserve">Scale reliability and convergent validity were assessed using Composite Reliability (CR) and Average Variance Extracted (AVE). Following </w:t>
      </w:r>
      <w:proofErr w:type="spellStart"/>
      <w:r w:rsidRPr="00CD61DF">
        <w:t>Henseler</w:t>
      </w:r>
      <w:proofErr w:type="spellEnd"/>
      <w:r w:rsidRPr="00CD61DF">
        <w:t xml:space="preserve"> [4</w:t>
      </w:r>
      <w:r w:rsidR="002232FE" w:rsidRPr="00CD61DF">
        <w:t>2</w:t>
      </w:r>
      <w:r w:rsidRPr="00CD61DF">
        <w:t>], a CR value greater than 0.7 is required to ensure reliability. Furthermore, convergent validity is established when the AVE value exceeds 0.5 (Hock) [4</w:t>
      </w:r>
      <w:r w:rsidR="002232FE" w:rsidRPr="00CD61DF">
        <w:t>3</w:t>
      </w:r>
      <w:r w:rsidRPr="00CD61DF">
        <w:t>]. The results in Table 1</w:t>
      </w:r>
      <w:r w:rsidR="00A60987" w:rsidRPr="00CD61DF">
        <w:t>2</w:t>
      </w:r>
      <w:r w:rsidRPr="00CD61DF">
        <w:t xml:space="preserve"> indicate that all scales meet the required criteria for both reliability and convergent validity.</w:t>
      </w:r>
    </w:p>
    <w:p w14:paraId="77C58B9C" w14:textId="554DDA61"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1</w:t>
      </w:r>
      <w:r w:rsidR="00A60987" w:rsidRPr="00CD61DF">
        <w:rPr>
          <w:sz w:val="16"/>
          <w:szCs w:val="16"/>
        </w:rPr>
        <w:t>2</w:t>
      </w:r>
      <w:r w:rsidRPr="00CD61DF">
        <w:rPr>
          <w:sz w:val="16"/>
          <w:szCs w:val="16"/>
        </w:rPr>
        <w:t>.</w:t>
      </w:r>
      <w:proofErr w:type="gramEnd"/>
      <w:r w:rsidRPr="00CD61DF">
        <w:rPr>
          <w:sz w:val="16"/>
          <w:szCs w:val="16"/>
        </w:rPr>
        <w:t xml:space="preserve"> Composite Reliability Index, Average Variance Extracted of Independent Variable</w:t>
      </w:r>
      <w:r w:rsidR="003840B6">
        <w:rPr>
          <w:rFonts w:hint="eastAsia"/>
          <w:sz w:val="16"/>
          <w:szCs w:val="16"/>
          <w:lang w:eastAsia="zh-CN"/>
        </w:rPr>
        <w:t>.</w:t>
      </w:r>
    </w:p>
    <w:tbl>
      <w:tblPr>
        <w:tblStyle w:val="aff0"/>
        <w:tblW w:w="708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817"/>
        <w:gridCol w:w="2294"/>
        <w:gridCol w:w="2977"/>
      </w:tblGrid>
      <w:tr w:rsidR="00CD61DF" w:rsidRPr="00CD61DF" w14:paraId="60C6107F" w14:textId="77777777" w:rsidTr="00173789">
        <w:trPr>
          <w:trHeight w:val="288"/>
          <w:jc w:val="center"/>
        </w:trPr>
        <w:tc>
          <w:tcPr>
            <w:tcW w:w="1817" w:type="dxa"/>
            <w:vAlign w:val="center"/>
          </w:tcPr>
          <w:p w14:paraId="7089CC8A" w14:textId="77777777" w:rsidR="006E3F18" w:rsidRPr="00CD61DF" w:rsidRDefault="00983E18" w:rsidP="00173789">
            <w:pPr>
              <w:adjustRightInd w:val="0"/>
              <w:snapToGrid w:val="0"/>
              <w:rPr>
                <w:b/>
                <w:bCs/>
                <w:sz w:val="16"/>
                <w:szCs w:val="16"/>
              </w:rPr>
            </w:pPr>
            <w:r w:rsidRPr="00CD61DF">
              <w:rPr>
                <w:b/>
                <w:bCs/>
                <w:sz w:val="16"/>
                <w:szCs w:val="16"/>
              </w:rPr>
              <w:t>Variable</w:t>
            </w:r>
          </w:p>
        </w:tc>
        <w:tc>
          <w:tcPr>
            <w:tcW w:w="2294" w:type="dxa"/>
            <w:vAlign w:val="center"/>
          </w:tcPr>
          <w:p w14:paraId="7178C77C" w14:textId="77777777" w:rsidR="006E3F18" w:rsidRPr="00CD61DF" w:rsidRDefault="00983E18" w:rsidP="00173789">
            <w:pPr>
              <w:adjustRightInd w:val="0"/>
              <w:snapToGrid w:val="0"/>
              <w:rPr>
                <w:b/>
                <w:bCs/>
                <w:sz w:val="16"/>
                <w:szCs w:val="16"/>
              </w:rPr>
            </w:pPr>
            <w:r w:rsidRPr="00CD61DF">
              <w:rPr>
                <w:b/>
                <w:bCs/>
                <w:sz w:val="16"/>
                <w:szCs w:val="16"/>
              </w:rPr>
              <w:t>Composite Reliability</w:t>
            </w:r>
          </w:p>
        </w:tc>
        <w:tc>
          <w:tcPr>
            <w:tcW w:w="2977" w:type="dxa"/>
            <w:vAlign w:val="center"/>
          </w:tcPr>
          <w:p w14:paraId="4189DBE7" w14:textId="77777777" w:rsidR="006E3F18" w:rsidRPr="00CD61DF" w:rsidRDefault="00983E18" w:rsidP="00173789">
            <w:pPr>
              <w:adjustRightInd w:val="0"/>
              <w:snapToGrid w:val="0"/>
              <w:rPr>
                <w:b/>
                <w:bCs/>
                <w:sz w:val="16"/>
                <w:szCs w:val="16"/>
              </w:rPr>
            </w:pPr>
            <w:r w:rsidRPr="00CD61DF">
              <w:rPr>
                <w:b/>
                <w:bCs/>
                <w:sz w:val="16"/>
                <w:szCs w:val="16"/>
              </w:rPr>
              <w:t>Average Variance Extracted (AVE)</w:t>
            </w:r>
          </w:p>
        </w:tc>
      </w:tr>
      <w:tr w:rsidR="00CD61DF" w:rsidRPr="00CD61DF" w14:paraId="15A53F0E" w14:textId="77777777" w:rsidTr="00173789">
        <w:trPr>
          <w:trHeight w:val="288"/>
          <w:jc w:val="center"/>
        </w:trPr>
        <w:tc>
          <w:tcPr>
            <w:tcW w:w="1817" w:type="dxa"/>
            <w:vAlign w:val="center"/>
          </w:tcPr>
          <w:p w14:paraId="2973C156" w14:textId="77777777" w:rsidR="006E3F18" w:rsidRPr="00CD61DF" w:rsidRDefault="00983E18" w:rsidP="00173789">
            <w:pPr>
              <w:adjustRightInd w:val="0"/>
              <w:snapToGrid w:val="0"/>
              <w:rPr>
                <w:sz w:val="16"/>
                <w:szCs w:val="16"/>
              </w:rPr>
            </w:pPr>
            <w:r w:rsidRPr="00CD61DF">
              <w:rPr>
                <w:sz w:val="16"/>
                <w:szCs w:val="16"/>
              </w:rPr>
              <w:t>Awareness</w:t>
            </w:r>
          </w:p>
        </w:tc>
        <w:tc>
          <w:tcPr>
            <w:tcW w:w="2294" w:type="dxa"/>
            <w:vAlign w:val="center"/>
          </w:tcPr>
          <w:p w14:paraId="58CCDAFB" w14:textId="77777777" w:rsidR="006E3F18" w:rsidRPr="00CD61DF" w:rsidRDefault="00983E18" w:rsidP="00173789">
            <w:pPr>
              <w:adjustRightInd w:val="0"/>
              <w:snapToGrid w:val="0"/>
              <w:rPr>
                <w:sz w:val="16"/>
                <w:szCs w:val="16"/>
              </w:rPr>
            </w:pPr>
            <w:r w:rsidRPr="00CD61DF">
              <w:rPr>
                <w:sz w:val="16"/>
                <w:szCs w:val="16"/>
              </w:rPr>
              <w:t>0.905</w:t>
            </w:r>
          </w:p>
        </w:tc>
        <w:tc>
          <w:tcPr>
            <w:tcW w:w="2977" w:type="dxa"/>
            <w:vAlign w:val="center"/>
          </w:tcPr>
          <w:p w14:paraId="45F9A7C0" w14:textId="77777777" w:rsidR="006E3F18" w:rsidRPr="00CD61DF" w:rsidRDefault="00983E18" w:rsidP="00173789">
            <w:pPr>
              <w:adjustRightInd w:val="0"/>
              <w:snapToGrid w:val="0"/>
              <w:rPr>
                <w:sz w:val="16"/>
                <w:szCs w:val="16"/>
              </w:rPr>
            </w:pPr>
            <w:r w:rsidRPr="00CD61DF">
              <w:rPr>
                <w:sz w:val="16"/>
                <w:szCs w:val="16"/>
              </w:rPr>
              <w:t>0.705</w:t>
            </w:r>
          </w:p>
        </w:tc>
      </w:tr>
      <w:tr w:rsidR="00CD61DF" w:rsidRPr="00CD61DF" w14:paraId="16EA4606" w14:textId="77777777" w:rsidTr="00173789">
        <w:trPr>
          <w:trHeight w:val="288"/>
          <w:jc w:val="center"/>
        </w:trPr>
        <w:tc>
          <w:tcPr>
            <w:tcW w:w="1817" w:type="dxa"/>
            <w:vAlign w:val="center"/>
          </w:tcPr>
          <w:p w14:paraId="7F70A871" w14:textId="77777777" w:rsidR="006E3F18" w:rsidRPr="00CD61DF" w:rsidRDefault="00983E18" w:rsidP="00173789">
            <w:pPr>
              <w:adjustRightInd w:val="0"/>
              <w:snapToGrid w:val="0"/>
              <w:rPr>
                <w:sz w:val="16"/>
                <w:szCs w:val="16"/>
              </w:rPr>
            </w:pPr>
            <w:r w:rsidRPr="00CD61DF">
              <w:rPr>
                <w:sz w:val="16"/>
                <w:szCs w:val="16"/>
              </w:rPr>
              <w:t>Community</w:t>
            </w:r>
          </w:p>
        </w:tc>
        <w:tc>
          <w:tcPr>
            <w:tcW w:w="2294" w:type="dxa"/>
            <w:vAlign w:val="center"/>
          </w:tcPr>
          <w:p w14:paraId="1FFAE546" w14:textId="77777777" w:rsidR="006E3F18" w:rsidRPr="00CD61DF" w:rsidRDefault="00983E18" w:rsidP="00173789">
            <w:pPr>
              <w:adjustRightInd w:val="0"/>
              <w:snapToGrid w:val="0"/>
              <w:rPr>
                <w:sz w:val="16"/>
                <w:szCs w:val="16"/>
              </w:rPr>
            </w:pPr>
            <w:r w:rsidRPr="00CD61DF">
              <w:rPr>
                <w:sz w:val="16"/>
                <w:szCs w:val="16"/>
              </w:rPr>
              <w:t>0.898</w:t>
            </w:r>
          </w:p>
        </w:tc>
        <w:tc>
          <w:tcPr>
            <w:tcW w:w="2977" w:type="dxa"/>
            <w:vAlign w:val="center"/>
          </w:tcPr>
          <w:p w14:paraId="773A6965" w14:textId="77777777" w:rsidR="006E3F18" w:rsidRPr="00CD61DF" w:rsidRDefault="00983E18" w:rsidP="00173789">
            <w:pPr>
              <w:adjustRightInd w:val="0"/>
              <w:snapToGrid w:val="0"/>
              <w:rPr>
                <w:sz w:val="16"/>
                <w:szCs w:val="16"/>
              </w:rPr>
            </w:pPr>
            <w:r w:rsidRPr="00CD61DF">
              <w:rPr>
                <w:sz w:val="16"/>
                <w:szCs w:val="16"/>
              </w:rPr>
              <w:t>0.687</w:t>
            </w:r>
          </w:p>
        </w:tc>
      </w:tr>
      <w:tr w:rsidR="00CD61DF" w:rsidRPr="00CD61DF" w14:paraId="6089BBD5" w14:textId="77777777" w:rsidTr="00173789">
        <w:trPr>
          <w:trHeight w:val="288"/>
          <w:jc w:val="center"/>
        </w:trPr>
        <w:tc>
          <w:tcPr>
            <w:tcW w:w="1817" w:type="dxa"/>
            <w:vAlign w:val="center"/>
          </w:tcPr>
          <w:p w14:paraId="348D113F" w14:textId="77777777" w:rsidR="006E3F18" w:rsidRPr="00CD61DF" w:rsidRDefault="00983E18" w:rsidP="00173789">
            <w:pPr>
              <w:adjustRightInd w:val="0"/>
              <w:snapToGrid w:val="0"/>
              <w:rPr>
                <w:sz w:val="16"/>
                <w:szCs w:val="16"/>
              </w:rPr>
            </w:pPr>
            <w:r w:rsidRPr="00CD61DF">
              <w:rPr>
                <w:sz w:val="16"/>
                <w:szCs w:val="16"/>
              </w:rPr>
              <w:t>Culture</w:t>
            </w:r>
          </w:p>
        </w:tc>
        <w:tc>
          <w:tcPr>
            <w:tcW w:w="2294" w:type="dxa"/>
            <w:vAlign w:val="center"/>
          </w:tcPr>
          <w:p w14:paraId="22DB7927" w14:textId="77777777" w:rsidR="006E3F18" w:rsidRPr="00CD61DF" w:rsidRDefault="00983E18" w:rsidP="00173789">
            <w:pPr>
              <w:adjustRightInd w:val="0"/>
              <w:snapToGrid w:val="0"/>
              <w:rPr>
                <w:sz w:val="16"/>
                <w:szCs w:val="16"/>
              </w:rPr>
            </w:pPr>
            <w:r w:rsidRPr="00CD61DF">
              <w:rPr>
                <w:sz w:val="16"/>
                <w:szCs w:val="16"/>
              </w:rPr>
              <w:t>0.769</w:t>
            </w:r>
          </w:p>
        </w:tc>
        <w:tc>
          <w:tcPr>
            <w:tcW w:w="2977" w:type="dxa"/>
            <w:vAlign w:val="center"/>
          </w:tcPr>
          <w:p w14:paraId="58C389C9" w14:textId="77777777" w:rsidR="006E3F18" w:rsidRPr="00CD61DF" w:rsidRDefault="00983E18" w:rsidP="00173789">
            <w:pPr>
              <w:adjustRightInd w:val="0"/>
              <w:snapToGrid w:val="0"/>
              <w:rPr>
                <w:sz w:val="16"/>
                <w:szCs w:val="16"/>
              </w:rPr>
            </w:pPr>
            <w:r w:rsidRPr="00CD61DF">
              <w:rPr>
                <w:sz w:val="16"/>
                <w:szCs w:val="16"/>
              </w:rPr>
              <w:t>0.625</w:t>
            </w:r>
          </w:p>
        </w:tc>
      </w:tr>
      <w:tr w:rsidR="00CD61DF" w:rsidRPr="00CD61DF" w14:paraId="72B51C57" w14:textId="77777777" w:rsidTr="00173789">
        <w:trPr>
          <w:trHeight w:val="288"/>
          <w:jc w:val="center"/>
        </w:trPr>
        <w:tc>
          <w:tcPr>
            <w:tcW w:w="1817" w:type="dxa"/>
            <w:vAlign w:val="center"/>
          </w:tcPr>
          <w:p w14:paraId="1EF7D616" w14:textId="77777777" w:rsidR="006E3F18" w:rsidRPr="00CD61DF" w:rsidRDefault="00983E18" w:rsidP="00173789">
            <w:pPr>
              <w:adjustRightInd w:val="0"/>
              <w:snapToGrid w:val="0"/>
              <w:rPr>
                <w:sz w:val="16"/>
                <w:szCs w:val="16"/>
              </w:rPr>
            </w:pPr>
            <w:r w:rsidRPr="00CD61DF">
              <w:rPr>
                <w:sz w:val="16"/>
                <w:szCs w:val="16"/>
              </w:rPr>
              <w:t>Curriculum</w:t>
            </w:r>
          </w:p>
        </w:tc>
        <w:tc>
          <w:tcPr>
            <w:tcW w:w="2294" w:type="dxa"/>
            <w:vAlign w:val="center"/>
          </w:tcPr>
          <w:p w14:paraId="24DCDF90" w14:textId="77777777" w:rsidR="006E3F18" w:rsidRPr="00CD61DF" w:rsidRDefault="00983E18" w:rsidP="00173789">
            <w:pPr>
              <w:adjustRightInd w:val="0"/>
              <w:snapToGrid w:val="0"/>
              <w:rPr>
                <w:sz w:val="16"/>
                <w:szCs w:val="16"/>
              </w:rPr>
            </w:pPr>
            <w:r w:rsidRPr="00CD61DF">
              <w:rPr>
                <w:sz w:val="16"/>
                <w:szCs w:val="16"/>
              </w:rPr>
              <w:t>0.940</w:t>
            </w:r>
          </w:p>
        </w:tc>
        <w:tc>
          <w:tcPr>
            <w:tcW w:w="2977" w:type="dxa"/>
            <w:vAlign w:val="center"/>
          </w:tcPr>
          <w:p w14:paraId="48795B6C" w14:textId="77777777" w:rsidR="006E3F18" w:rsidRPr="00CD61DF" w:rsidRDefault="00983E18" w:rsidP="00173789">
            <w:pPr>
              <w:adjustRightInd w:val="0"/>
              <w:snapToGrid w:val="0"/>
              <w:rPr>
                <w:sz w:val="16"/>
                <w:szCs w:val="16"/>
              </w:rPr>
            </w:pPr>
            <w:r w:rsidRPr="00CD61DF">
              <w:rPr>
                <w:sz w:val="16"/>
                <w:szCs w:val="16"/>
              </w:rPr>
              <w:t>0.797</w:t>
            </w:r>
          </w:p>
        </w:tc>
      </w:tr>
      <w:tr w:rsidR="006E3F18" w:rsidRPr="00CD61DF" w14:paraId="5ED2F948" w14:textId="77777777" w:rsidTr="00173789">
        <w:trPr>
          <w:trHeight w:val="288"/>
          <w:jc w:val="center"/>
        </w:trPr>
        <w:tc>
          <w:tcPr>
            <w:tcW w:w="1817" w:type="dxa"/>
            <w:vAlign w:val="center"/>
          </w:tcPr>
          <w:p w14:paraId="290D3B34" w14:textId="77777777" w:rsidR="006E3F18" w:rsidRPr="00CD61DF" w:rsidRDefault="00983E18" w:rsidP="00173789">
            <w:pPr>
              <w:adjustRightInd w:val="0"/>
              <w:snapToGrid w:val="0"/>
              <w:rPr>
                <w:sz w:val="16"/>
                <w:szCs w:val="16"/>
              </w:rPr>
            </w:pPr>
            <w:r w:rsidRPr="00CD61DF">
              <w:rPr>
                <w:sz w:val="16"/>
                <w:szCs w:val="16"/>
              </w:rPr>
              <w:t>Tech</w:t>
            </w:r>
          </w:p>
        </w:tc>
        <w:tc>
          <w:tcPr>
            <w:tcW w:w="2294" w:type="dxa"/>
            <w:vAlign w:val="center"/>
          </w:tcPr>
          <w:p w14:paraId="7BA50EA2" w14:textId="77777777" w:rsidR="006E3F18" w:rsidRPr="00CD61DF" w:rsidRDefault="00983E18" w:rsidP="00173789">
            <w:pPr>
              <w:adjustRightInd w:val="0"/>
              <w:snapToGrid w:val="0"/>
              <w:rPr>
                <w:sz w:val="16"/>
                <w:szCs w:val="16"/>
              </w:rPr>
            </w:pPr>
            <w:r w:rsidRPr="00CD61DF">
              <w:rPr>
                <w:sz w:val="16"/>
                <w:szCs w:val="16"/>
              </w:rPr>
              <w:t>0.913</w:t>
            </w:r>
          </w:p>
        </w:tc>
        <w:tc>
          <w:tcPr>
            <w:tcW w:w="2977" w:type="dxa"/>
            <w:vAlign w:val="center"/>
          </w:tcPr>
          <w:p w14:paraId="062F4767" w14:textId="77777777" w:rsidR="006E3F18" w:rsidRPr="00CD61DF" w:rsidRDefault="00983E18" w:rsidP="00173789">
            <w:pPr>
              <w:adjustRightInd w:val="0"/>
              <w:snapToGrid w:val="0"/>
              <w:rPr>
                <w:sz w:val="16"/>
                <w:szCs w:val="16"/>
              </w:rPr>
            </w:pPr>
            <w:r w:rsidRPr="00CD61DF">
              <w:rPr>
                <w:sz w:val="16"/>
                <w:szCs w:val="16"/>
              </w:rPr>
              <w:t>0.778</w:t>
            </w:r>
          </w:p>
        </w:tc>
      </w:tr>
    </w:tbl>
    <w:p w14:paraId="5EB22834" w14:textId="77777777" w:rsidR="006E3F18" w:rsidRPr="00CD61DF" w:rsidRDefault="006E3F18" w:rsidP="00DE1CD8">
      <w:pPr>
        <w:adjustRightInd w:val="0"/>
        <w:snapToGrid w:val="0"/>
        <w:jc w:val="both"/>
        <w:rPr>
          <w:i/>
          <w:iCs/>
        </w:rPr>
      </w:pPr>
      <w:bookmarkStart w:id="5" w:name="_heading=h.79e7t64p7voa" w:colFirst="0" w:colLast="0"/>
      <w:bookmarkEnd w:id="5"/>
    </w:p>
    <w:p w14:paraId="73BD460D" w14:textId="5205F722" w:rsidR="006E3F18" w:rsidRDefault="00983E18" w:rsidP="00DE1CD8">
      <w:pPr>
        <w:adjustRightInd w:val="0"/>
        <w:snapToGrid w:val="0"/>
        <w:ind w:firstLine="400"/>
        <w:jc w:val="both"/>
        <w:rPr>
          <w:lang w:eastAsia="zh-CN"/>
        </w:rPr>
      </w:pPr>
      <w:r w:rsidRPr="00CD61DF">
        <w:t xml:space="preserve">Discriminant validity was assessed using the </w:t>
      </w:r>
      <w:proofErr w:type="spellStart"/>
      <w:r w:rsidRPr="00CD61DF">
        <w:t>Fornell</w:t>
      </w:r>
      <w:proofErr w:type="spellEnd"/>
      <w:r w:rsidRPr="00CD61DF">
        <w:t xml:space="preserve"> and </w:t>
      </w:r>
      <w:proofErr w:type="spellStart"/>
      <w:r w:rsidRPr="00CD61DF">
        <w:t>Larcker</w:t>
      </w:r>
      <w:proofErr w:type="spellEnd"/>
      <w:r w:rsidRPr="00CD61DF">
        <w:t xml:space="preserve"> (1981) criterion. This method requires that the square root of the Average Variance Extracted for a specific construct be greater than its correlation coefficients with all other latent constructs in the model - Where AVE represents the average amount of variance that a construct explains in its own observed variables relative to the variance due to measurement error - Discriminant validity is established when the value for each construct is higher than all its inter-construct correlations. As shown in Table 1</w:t>
      </w:r>
      <w:r w:rsidR="00A60987" w:rsidRPr="00CD61DF">
        <w:t>3</w:t>
      </w:r>
      <w:r w:rsidRPr="00CD61DF">
        <w:t>, the results support the discriminant validity of all scales.</w:t>
      </w:r>
    </w:p>
    <w:p w14:paraId="3F3567E5" w14:textId="26BF98D3"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1</w:t>
      </w:r>
      <w:r w:rsidR="00A60987" w:rsidRPr="00CD61DF">
        <w:rPr>
          <w:sz w:val="16"/>
          <w:szCs w:val="16"/>
        </w:rPr>
        <w:t>3</w:t>
      </w:r>
      <w:r w:rsidRPr="00CD61DF">
        <w:rPr>
          <w:sz w:val="16"/>
          <w:szCs w:val="16"/>
        </w:rPr>
        <w:t>.</w:t>
      </w:r>
      <w:proofErr w:type="gramEnd"/>
      <w:r w:rsidRPr="00CD61DF">
        <w:rPr>
          <w:sz w:val="16"/>
          <w:szCs w:val="16"/>
        </w:rPr>
        <w:t xml:space="preserve"> </w:t>
      </w:r>
      <w:proofErr w:type="spellStart"/>
      <w:proofErr w:type="gramStart"/>
      <w:r w:rsidRPr="00CD61DF">
        <w:rPr>
          <w:sz w:val="16"/>
          <w:szCs w:val="16"/>
        </w:rPr>
        <w:t>Fornell</w:t>
      </w:r>
      <w:proofErr w:type="spellEnd"/>
      <w:r w:rsidRPr="00CD61DF">
        <w:rPr>
          <w:sz w:val="16"/>
          <w:szCs w:val="16"/>
        </w:rPr>
        <w:t xml:space="preserve"> and </w:t>
      </w:r>
      <w:proofErr w:type="spellStart"/>
      <w:r w:rsidRPr="00CD61DF">
        <w:rPr>
          <w:sz w:val="16"/>
          <w:szCs w:val="16"/>
        </w:rPr>
        <w:t>Larcker</w:t>
      </w:r>
      <w:proofErr w:type="spellEnd"/>
      <w:r w:rsidRPr="00CD61DF">
        <w:rPr>
          <w:sz w:val="16"/>
          <w:szCs w:val="16"/>
        </w:rPr>
        <w:t> Criterion of Independent Variable</w:t>
      </w:r>
      <w:r w:rsidR="003840B6">
        <w:rPr>
          <w:rFonts w:hint="eastAsia"/>
          <w:sz w:val="16"/>
          <w:szCs w:val="16"/>
          <w:lang w:eastAsia="zh-CN"/>
        </w:rPr>
        <w:t>.</w:t>
      </w:r>
      <w:proofErr w:type="gramEnd"/>
    </w:p>
    <w:tbl>
      <w:tblPr>
        <w:tblStyle w:val="aff1"/>
        <w:tblW w:w="85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701"/>
        <w:gridCol w:w="1365"/>
        <w:gridCol w:w="1366"/>
        <w:gridCol w:w="1365"/>
        <w:gridCol w:w="1366"/>
        <w:gridCol w:w="1366"/>
      </w:tblGrid>
      <w:tr w:rsidR="00CD61DF" w:rsidRPr="00CD61DF" w14:paraId="1C3A9838" w14:textId="77777777" w:rsidTr="00173789">
        <w:trPr>
          <w:trHeight w:val="288"/>
          <w:jc w:val="center"/>
        </w:trPr>
        <w:tc>
          <w:tcPr>
            <w:tcW w:w="1701" w:type="dxa"/>
            <w:vAlign w:val="center"/>
          </w:tcPr>
          <w:p w14:paraId="7EDF89BD" w14:textId="77777777" w:rsidR="006E3F18" w:rsidRPr="00CD61DF" w:rsidRDefault="00983E18" w:rsidP="00173789">
            <w:pPr>
              <w:adjustRightInd w:val="0"/>
              <w:snapToGrid w:val="0"/>
              <w:rPr>
                <w:sz w:val="16"/>
                <w:szCs w:val="16"/>
              </w:rPr>
            </w:pPr>
            <w:r w:rsidRPr="00CD61DF">
              <w:rPr>
                <w:b/>
                <w:bCs/>
                <w:sz w:val="16"/>
                <w:szCs w:val="16"/>
              </w:rPr>
              <w:t>Variable</w:t>
            </w:r>
          </w:p>
        </w:tc>
        <w:tc>
          <w:tcPr>
            <w:tcW w:w="1365" w:type="dxa"/>
            <w:vAlign w:val="center"/>
          </w:tcPr>
          <w:p w14:paraId="60B417C9" w14:textId="77777777" w:rsidR="006E3F18" w:rsidRPr="00CD61DF" w:rsidRDefault="00983E18" w:rsidP="00173789">
            <w:pPr>
              <w:adjustRightInd w:val="0"/>
              <w:snapToGrid w:val="0"/>
              <w:rPr>
                <w:b/>
                <w:bCs/>
                <w:sz w:val="16"/>
                <w:szCs w:val="16"/>
              </w:rPr>
            </w:pPr>
            <w:r w:rsidRPr="00CD61DF">
              <w:rPr>
                <w:b/>
                <w:bCs/>
                <w:sz w:val="16"/>
                <w:szCs w:val="16"/>
              </w:rPr>
              <w:t>Awareness</w:t>
            </w:r>
          </w:p>
        </w:tc>
        <w:tc>
          <w:tcPr>
            <w:tcW w:w="1366" w:type="dxa"/>
            <w:vAlign w:val="center"/>
          </w:tcPr>
          <w:p w14:paraId="78016B3C" w14:textId="77777777" w:rsidR="006E3F18" w:rsidRPr="00CD61DF" w:rsidRDefault="00983E18" w:rsidP="00173789">
            <w:pPr>
              <w:adjustRightInd w:val="0"/>
              <w:snapToGrid w:val="0"/>
              <w:rPr>
                <w:b/>
                <w:bCs/>
                <w:sz w:val="16"/>
                <w:szCs w:val="16"/>
              </w:rPr>
            </w:pPr>
            <w:r w:rsidRPr="00CD61DF">
              <w:rPr>
                <w:b/>
                <w:bCs/>
                <w:sz w:val="16"/>
                <w:szCs w:val="16"/>
              </w:rPr>
              <w:t>Community</w:t>
            </w:r>
          </w:p>
        </w:tc>
        <w:tc>
          <w:tcPr>
            <w:tcW w:w="1365" w:type="dxa"/>
            <w:vAlign w:val="center"/>
          </w:tcPr>
          <w:p w14:paraId="697BC83E" w14:textId="77777777" w:rsidR="006E3F18" w:rsidRPr="00CD61DF" w:rsidRDefault="00983E18" w:rsidP="00173789">
            <w:pPr>
              <w:adjustRightInd w:val="0"/>
              <w:snapToGrid w:val="0"/>
              <w:rPr>
                <w:b/>
                <w:bCs/>
                <w:sz w:val="16"/>
                <w:szCs w:val="16"/>
              </w:rPr>
            </w:pPr>
            <w:r w:rsidRPr="00CD61DF">
              <w:rPr>
                <w:b/>
                <w:bCs/>
                <w:sz w:val="16"/>
                <w:szCs w:val="16"/>
              </w:rPr>
              <w:t>Culture</w:t>
            </w:r>
          </w:p>
        </w:tc>
        <w:tc>
          <w:tcPr>
            <w:tcW w:w="1366" w:type="dxa"/>
            <w:vAlign w:val="center"/>
          </w:tcPr>
          <w:p w14:paraId="4CBDDEA5" w14:textId="77777777" w:rsidR="006E3F18" w:rsidRPr="00CD61DF" w:rsidRDefault="00983E18" w:rsidP="00173789">
            <w:pPr>
              <w:adjustRightInd w:val="0"/>
              <w:snapToGrid w:val="0"/>
              <w:rPr>
                <w:b/>
                <w:bCs/>
                <w:sz w:val="16"/>
                <w:szCs w:val="16"/>
              </w:rPr>
            </w:pPr>
            <w:r w:rsidRPr="00CD61DF">
              <w:rPr>
                <w:b/>
                <w:bCs/>
                <w:sz w:val="16"/>
                <w:szCs w:val="16"/>
              </w:rPr>
              <w:t>Curriculum</w:t>
            </w:r>
          </w:p>
        </w:tc>
        <w:tc>
          <w:tcPr>
            <w:tcW w:w="1366" w:type="dxa"/>
            <w:vAlign w:val="center"/>
          </w:tcPr>
          <w:p w14:paraId="2B133DE7" w14:textId="77777777" w:rsidR="006E3F18" w:rsidRPr="00CD61DF" w:rsidRDefault="00983E18" w:rsidP="00173789">
            <w:pPr>
              <w:adjustRightInd w:val="0"/>
              <w:snapToGrid w:val="0"/>
              <w:rPr>
                <w:b/>
                <w:bCs/>
                <w:sz w:val="16"/>
                <w:szCs w:val="16"/>
              </w:rPr>
            </w:pPr>
            <w:r w:rsidRPr="00CD61DF">
              <w:rPr>
                <w:b/>
                <w:bCs/>
                <w:sz w:val="16"/>
                <w:szCs w:val="16"/>
              </w:rPr>
              <w:t>Tech</w:t>
            </w:r>
          </w:p>
        </w:tc>
      </w:tr>
      <w:tr w:rsidR="00CD61DF" w:rsidRPr="00CD61DF" w14:paraId="48603A16" w14:textId="77777777" w:rsidTr="00173789">
        <w:trPr>
          <w:trHeight w:val="288"/>
          <w:jc w:val="center"/>
        </w:trPr>
        <w:tc>
          <w:tcPr>
            <w:tcW w:w="1701" w:type="dxa"/>
            <w:vAlign w:val="center"/>
          </w:tcPr>
          <w:p w14:paraId="0EEE52E5" w14:textId="77777777" w:rsidR="006E3F18" w:rsidRPr="00CD61DF" w:rsidRDefault="00983E18" w:rsidP="00173789">
            <w:pPr>
              <w:adjustRightInd w:val="0"/>
              <w:snapToGrid w:val="0"/>
              <w:rPr>
                <w:sz w:val="16"/>
                <w:szCs w:val="16"/>
              </w:rPr>
            </w:pPr>
            <w:r w:rsidRPr="00CD61DF">
              <w:rPr>
                <w:sz w:val="16"/>
                <w:szCs w:val="16"/>
              </w:rPr>
              <w:t>Awareness</w:t>
            </w:r>
          </w:p>
        </w:tc>
        <w:tc>
          <w:tcPr>
            <w:tcW w:w="1365" w:type="dxa"/>
            <w:shd w:val="clear" w:color="auto" w:fill="F2F2F2"/>
            <w:vAlign w:val="center"/>
          </w:tcPr>
          <w:p w14:paraId="67EED7A8" w14:textId="77777777" w:rsidR="006E3F18" w:rsidRPr="00CD61DF" w:rsidRDefault="00983E18" w:rsidP="00173789">
            <w:pPr>
              <w:adjustRightInd w:val="0"/>
              <w:snapToGrid w:val="0"/>
              <w:rPr>
                <w:b/>
                <w:bCs/>
                <w:sz w:val="16"/>
                <w:szCs w:val="16"/>
              </w:rPr>
            </w:pPr>
            <w:r w:rsidRPr="00CD61DF">
              <w:rPr>
                <w:b/>
                <w:bCs/>
                <w:sz w:val="16"/>
                <w:szCs w:val="16"/>
              </w:rPr>
              <w:t>0.840</w:t>
            </w:r>
          </w:p>
        </w:tc>
        <w:tc>
          <w:tcPr>
            <w:tcW w:w="1366" w:type="dxa"/>
            <w:vAlign w:val="center"/>
          </w:tcPr>
          <w:p w14:paraId="50D43846" w14:textId="77777777" w:rsidR="006E3F18" w:rsidRPr="00CD61DF" w:rsidRDefault="006E3F18" w:rsidP="00173789">
            <w:pPr>
              <w:adjustRightInd w:val="0"/>
              <w:snapToGrid w:val="0"/>
              <w:rPr>
                <w:sz w:val="16"/>
                <w:szCs w:val="16"/>
              </w:rPr>
            </w:pPr>
          </w:p>
        </w:tc>
        <w:tc>
          <w:tcPr>
            <w:tcW w:w="1365" w:type="dxa"/>
            <w:vAlign w:val="center"/>
          </w:tcPr>
          <w:p w14:paraId="787FB303" w14:textId="77777777" w:rsidR="006E3F18" w:rsidRPr="00CD61DF" w:rsidRDefault="006E3F18" w:rsidP="00173789">
            <w:pPr>
              <w:adjustRightInd w:val="0"/>
              <w:snapToGrid w:val="0"/>
              <w:rPr>
                <w:sz w:val="16"/>
                <w:szCs w:val="16"/>
              </w:rPr>
            </w:pPr>
          </w:p>
        </w:tc>
        <w:tc>
          <w:tcPr>
            <w:tcW w:w="1366" w:type="dxa"/>
            <w:vAlign w:val="center"/>
          </w:tcPr>
          <w:p w14:paraId="56037545" w14:textId="77777777" w:rsidR="006E3F18" w:rsidRPr="00CD61DF" w:rsidRDefault="006E3F18" w:rsidP="00173789">
            <w:pPr>
              <w:adjustRightInd w:val="0"/>
              <w:snapToGrid w:val="0"/>
              <w:rPr>
                <w:sz w:val="16"/>
                <w:szCs w:val="16"/>
              </w:rPr>
            </w:pPr>
          </w:p>
        </w:tc>
        <w:tc>
          <w:tcPr>
            <w:tcW w:w="1366" w:type="dxa"/>
            <w:vAlign w:val="center"/>
          </w:tcPr>
          <w:p w14:paraId="5DB6C995" w14:textId="77777777" w:rsidR="006E3F18" w:rsidRPr="00CD61DF" w:rsidRDefault="006E3F18" w:rsidP="00173789">
            <w:pPr>
              <w:adjustRightInd w:val="0"/>
              <w:snapToGrid w:val="0"/>
              <w:rPr>
                <w:sz w:val="16"/>
                <w:szCs w:val="16"/>
              </w:rPr>
            </w:pPr>
          </w:p>
        </w:tc>
      </w:tr>
      <w:tr w:rsidR="00CD61DF" w:rsidRPr="00CD61DF" w14:paraId="0BB21F78" w14:textId="77777777" w:rsidTr="00173789">
        <w:trPr>
          <w:trHeight w:val="288"/>
          <w:jc w:val="center"/>
        </w:trPr>
        <w:tc>
          <w:tcPr>
            <w:tcW w:w="1701" w:type="dxa"/>
            <w:vAlign w:val="center"/>
          </w:tcPr>
          <w:p w14:paraId="2EA1397B" w14:textId="77777777" w:rsidR="006E3F18" w:rsidRPr="00CD61DF" w:rsidRDefault="00983E18" w:rsidP="00173789">
            <w:pPr>
              <w:adjustRightInd w:val="0"/>
              <w:snapToGrid w:val="0"/>
              <w:rPr>
                <w:sz w:val="16"/>
                <w:szCs w:val="16"/>
              </w:rPr>
            </w:pPr>
            <w:r w:rsidRPr="00CD61DF">
              <w:rPr>
                <w:sz w:val="16"/>
                <w:szCs w:val="16"/>
              </w:rPr>
              <w:t>Community</w:t>
            </w:r>
          </w:p>
        </w:tc>
        <w:tc>
          <w:tcPr>
            <w:tcW w:w="1365" w:type="dxa"/>
            <w:vAlign w:val="center"/>
          </w:tcPr>
          <w:p w14:paraId="7A26F534" w14:textId="77777777" w:rsidR="006E3F18" w:rsidRPr="00CD61DF" w:rsidRDefault="00983E18" w:rsidP="00173789">
            <w:pPr>
              <w:adjustRightInd w:val="0"/>
              <w:snapToGrid w:val="0"/>
              <w:rPr>
                <w:sz w:val="16"/>
                <w:szCs w:val="16"/>
              </w:rPr>
            </w:pPr>
            <w:r w:rsidRPr="00CD61DF">
              <w:rPr>
                <w:sz w:val="16"/>
                <w:szCs w:val="16"/>
              </w:rPr>
              <w:t>0.781</w:t>
            </w:r>
          </w:p>
        </w:tc>
        <w:tc>
          <w:tcPr>
            <w:tcW w:w="1366" w:type="dxa"/>
            <w:shd w:val="clear" w:color="auto" w:fill="F2F2F2"/>
            <w:vAlign w:val="center"/>
          </w:tcPr>
          <w:p w14:paraId="4399BDB5" w14:textId="77777777" w:rsidR="006E3F18" w:rsidRPr="00CD61DF" w:rsidRDefault="00983E18" w:rsidP="00173789">
            <w:pPr>
              <w:adjustRightInd w:val="0"/>
              <w:snapToGrid w:val="0"/>
              <w:rPr>
                <w:b/>
                <w:bCs/>
                <w:sz w:val="16"/>
                <w:szCs w:val="16"/>
              </w:rPr>
            </w:pPr>
            <w:r w:rsidRPr="00CD61DF">
              <w:rPr>
                <w:b/>
                <w:bCs/>
                <w:sz w:val="16"/>
                <w:szCs w:val="16"/>
              </w:rPr>
              <w:t>0.829</w:t>
            </w:r>
          </w:p>
        </w:tc>
        <w:tc>
          <w:tcPr>
            <w:tcW w:w="1365" w:type="dxa"/>
            <w:vAlign w:val="center"/>
          </w:tcPr>
          <w:p w14:paraId="7C0F9F4B" w14:textId="77777777" w:rsidR="006E3F18" w:rsidRPr="00CD61DF" w:rsidRDefault="006E3F18" w:rsidP="00173789">
            <w:pPr>
              <w:adjustRightInd w:val="0"/>
              <w:snapToGrid w:val="0"/>
              <w:rPr>
                <w:sz w:val="16"/>
                <w:szCs w:val="16"/>
              </w:rPr>
            </w:pPr>
          </w:p>
        </w:tc>
        <w:tc>
          <w:tcPr>
            <w:tcW w:w="1366" w:type="dxa"/>
            <w:vAlign w:val="center"/>
          </w:tcPr>
          <w:p w14:paraId="7E5EF894" w14:textId="77777777" w:rsidR="006E3F18" w:rsidRPr="00CD61DF" w:rsidRDefault="006E3F18" w:rsidP="00173789">
            <w:pPr>
              <w:adjustRightInd w:val="0"/>
              <w:snapToGrid w:val="0"/>
              <w:rPr>
                <w:sz w:val="16"/>
                <w:szCs w:val="16"/>
              </w:rPr>
            </w:pPr>
          </w:p>
        </w:tc>
        <w:tc>
          <w:tcPr>
            <w:tcW w:w="1366" w:type="dxa"/>
            <w:vAlign w:val="center"/>
          </w:tcPr>
          <w:p w14:paraId="1C733B2E" w14:textId="77777777" w:rsidR="006E3F18" w:rsidRPr="00CD61DF" w:rsidRDefault="006E3F18" w:rsidP="00173789">
            <w:pPr>
              <w:adjustRightInd w:val="0"/>
              <w:snapToGrid w:val="0"/>
              <w:rPr>
                <w:sz w:val="16"/>
                <w:szCs w:val="16"/>
              </w:rPr>
            </w:pPr>
          </w:p>
        </w:tc>
      </w:tr>
      <w:tr w:rsidR="00CD61DF" w:rsidRPr="00CD61DF" w14:paraId="75DFD951" w14:textId="77777777" w:rsidTr="00173789">
        <w:trPr>
          <w:trHeight w:val="288"/>
          <w:jc w:val="center"/>
        </w:trPr>
        <w:tc>
          <w:tcPr>
            <w:tcW w:w="1701" w:type="dxa"/>
            <w:vAlign w:val="center"/>
          </w:tcPr>
          <w:p w14:paraId="4B6DE435" w14:textId="77777777" w:rsidR="006E3F18" w:rsidRPr="00CD61DF" w:rsidRDefault="00983E18" w:rsidP="00173789">
            <w:pPr>
              <w:adjustRightInd w:val="0"/>
              <w:snapToGrid w:val="0"/>
              <w:rPr>
                <w:sz w:val="16"/>
                <w:szCs w:val="16"/>
              </w:rPr>
            </w:pPr>
            <w:r w:rsidRPr="00CD61DF">
              <w:rPr>
                <w:sz w:val="16"/>
                <w:szCs w:val="16"/>
              </w:rPr>
              <w:t>Culture</w:t>
            </w:r>
          </w:p>
        </w:tc>
        <w:tc>
          <w:tcPr>
            <w:tcW w:w="1365" w:type="dxa"/>
            <w:vAlign w:val="center"/>
          </w:tcPr>
          <w:p w14:paraId="51D8A623" w14:textId="77777777" w:rsidR="006E3F18" w:rsidRPr="00CD61DF" w:rsidRDefault="00983E18" w:rsidP="00173789">
            <w:pPr>
              <w:adjustRightInd w:val="0"/>
              <w:snapToGrid w:val="0"/>
              <w:rPr>
                <w:sz w:val="16"/>
                <w:szCs w:val="16"/>
              </w:rPr>
            </w:pPr>
            <w:r w:rsidRPr="00CD61DF">
              <w:rPr>
                <w:sz w:val="16"/>
                <w:szCs w:val="16"/>
              </w:rPr>
              <w:t>0.301</w:t>
            </w:r>
          </w:p>
        </w:tc>
        <w:tc>
          <w:tcPr>
            <w:tcW w:w="1366" w:type="dxa"/>
            <w:vAlign w:val="center"/>
          </w:tcPr>
          <w:p w14:paraId="7F6A613B" w14:textId="77777777" w:rsidR="006E3F18" w:rsidRPr="00CD61DF" w:rsidRDefault="00983E18" w:rsidP="00173789">
            <w:pPr>
              <w:adjustRightInd w:val="0"/>
              <w:snapToGrid w:val="0"/>
              <w:rPr>
                <w:sz w:val="16"/>
                <w:szCs w:val="16"/>
              </w:rPr>
            </w:pPr>
            <w:r w:rsidRPr="00CD61DF">
              <w:rPr>
                <w:sz w:val="16"/>
                <w:szCs w:val="16"/>
              </w:rPr>
              <w:t>0.294</w:t>
            </w:r>
          </w:p>
        </w:tc>
        <w:tc>
          <w:tcPr>
            <w:tcW w:w="1365" w:type="dxa"/>
            <w:shd w:val="clear" w:color="auto" w:fill="F2F2F2"/>
            <w:vAlign w:val="center"/>
          </w:tcPr>
          <w:p w14:paraId="2F211071" w14:textId="77777777" w:rsidR="006E3F18" w:rsidRPr="00CD61DF" w:rsidRDefault="00983E18" w:rsidP="00173789">
            <w:pPr>
              <w:adjustRightInd w:val="0"/>
              <w:snapToGrid w:val="0"/>
              <w:rPr>
                <w:b/>
                <w:bCs/>
                <w:sz w:val="16"/>
                <w:szCs w:val="16"/>
              </w:rPr>
            </w:pPr>
            <w:r w:rsidRPr="00CD61DF">
              <w:rPr>
                <w:b/>
                <w:bCs/>
                <w:sz w:val="16"/>
                <w:szCs w:val="16"/>
              </w:rPr>
              <w:t>0.791</w:t>
            </w:r>
          </w:p>
        </w:tc>
        <w:tc>
          <w:tcPr>
            <w:tcW w:w="1366" w:type="dxa"/>
            <w:vAlign w:val="center"/>
          </w:tcPr>
          <w:p w14:paraId="22808A35" w14:textId="77777777" w:rsidR="006E3F18" w:rsidRPr="00CD61DF" w:rsidRDefault="006E3F18" w:rsidP="00173789">
            <w:pPr>
              <w:adjustRightInd w:val="0"/>
              <w:snapToGrid w:val="0"/>
              <w:rPr>
                <w:sz w:val="16"/>
                <w:szCs w:val="16"/>
              </w:rPr>
            </w:pPr>
          </w:p>
        </w:tc>
        <w:tc>
          <w:tcPr>
            <w:tcW w:w="1366" w:type="dxa"/>
            <w:vAlign w:val="center"/>
          </w:tcPr>
          <w:p w14:paraId="3842CDD9" w14:textId="77777777" w:rsidR="006E3F18" w:rsidRPr="00CD61DF" w:rsidRDefault="006E3F18" w:rsidP="00173789">
            <w:pPr>
              <w:adjustRightInd w:val="0"/>
              <w:snapToGrid w:val="0"/>
              <w:rPr>
                <w:sz w:val="16"/>
                <w:szCs w:val="16"/>
              </w:rPr>
            </w:pPr>
          </w:p>
        </w:tc>
      </w:tr>
      <w:tr w:rsidR="00CD61DF" w:rsidRPr="00CD61DF" w14:paraId="6E33CED2" w14:textId="77777777" w:rsidTr="00173789">
        <w:trPr>
          <w:trHeight w:val="288"/>
          <w:jc w:val="center"/>
        </w:trPr>
        <w:tc>
          <w:tcPr>
            <w:tcW w:w="1701" w:type="dxa"/>
            <w:vAlign w:val="center"/>
          </w:tcPr>
          <w:p w14:paraId="27A0F050" w14:textId="77777777" w:rsidR="006E3F18" w:rsidRPr="00CD61DF" w:rsidRDefault="00983E18" w:rsidP="00173789">
            <w:pPr>
              <w:adjustRightInd w:val="0"/>
              <w:snapToGrid w:val="0"/>
              <w:rPr>
                <w:sz w:val="16"/>
                <w:szCs w:val="16"/>
              </w:rPr>
            </w:pPr>
            <w:r w:rsidRPr="00CD61DF">
              <w:rPr>
                <w:sz w:val="16"/>
                <w:szCs w:val="16"/>
              </w:rPr>
              <w:t>Curriculum</w:t>
            </w:r>
          </w:p>
        </w:tc>
        <w:tc>
          <w:tcPr>
            <w:tcW w:w="1365" w:type="dxa"/>
            <w:vAlign w:val="center"/>
          </w:tcPr>
          <w:p w14:paraId="642FF883" w14:textId="77777777" w:rsidR="006E3F18" w:rsidRPr="00CD61DF" w:rsidRDefault="00983E18" w:rsidP="00173789">
            <w:pPr>
              <w:adjustRightInd w:val="0"/>
              <w:snapToGrid w:val="0"/>
              <w:rPr>
                <w:sz w:val="16"/>
                <w:szCs w:val="16"/>
              </w:rPr>
            </w:pPr>
            <w:r w:rsidRPr="00CD61DF">
              <w:rPr>
                <w:sz w:val="16"/>
                <w:szCs w:val="16"/>
              </w:rPr>
              <w:t>0.583</w:t>
            </w:r>
          </w:p>
        </w:tc>
        <w:tc>
          <w:tcPr>
            <w:tcW w:w="1366" w:type="dxa"/>
            <w:vAlign w:val="center"/>
          </w:tcPr>
          <w:p w14:paraId="1F5DB66C" w14:textId="77777777" w:rsidR="006E3F18" w:rsidRPr="00CD61DF" w:rsidRDefault="00983E18" w:rsidP="00173789">
            <w:pPr>
              <w:adjustRightInd w:val="0"/>
              <w:snapToGrid w:val="0"/>
              <w:rPr>
                <w:sz w:val="16"/>
                <w:szCs w:val="16"/>
              </w:rPr>
            </w:pPr>
            <w:r w:rsidRPr="00CD61DF">
              <w:rPr>
                <w:sz w:val="16"/>
                <w:szCs w:val="16"/>
              </w:rPr>
              <w:t>0.652</w:t>
            </w:r>
          </w:p>
        </w:tc>
        <w:tc>
          <w:tcPr>
            <w:tcW w:w="1365" w:type="dxa"/>
            <w:vAlign w:val="center"/>
          </w:tcPr>
          <w:p w14:paraId="692C183C" w14:textId="77777777" w:rsidR="006E3F18" w:rsidRPr="00CD61DF" w:rsidRDefault="00983E18" w:rsidP="00173789">
            <w:pPr>
              <w:adjustRightInd w:val="0"/>
              <w:snapToGrid w:val="0"/>
              <w:rPr>
                <w:sz w:val="16"/>
                <w:szCs w:val="16"/>
              </w:rPr>
            </w:pPr>
            <w:r w:rsidRPr="00CD61DF">
              <w:rPr>
                <w:sz w:val="16"/>
                <w:szCs w:val="16"/>
              </w:rPr>
              <w:t>0.158</w:t>
            </w:r>
          </w:p>
        </w:tc>
        <w:tc>
          <w:tcPr>
            <w:tcW w:w="1366" w:type="dxa"/>
            <w:shd w:val="clear" w:color="auto" w:fill="F2F2F2"/>
            <w:vAlign w:val="center"/>
          </w:tcPr>
          <w:p w14:paraId="5BAAAF2E" w14:textId="77777777" w:rsidR="006E3F18" w:rsidRPr="00CD61DF" w:rsidRDefault="00983E18" w:rsidP="00173789">
            <w:pPr>
              <w:adjustRightInd w:val="0"/>
              <w:snapToGrid w:val="0"/>
              <w:rPr>
                <w:b/>
                <w:bCs/>
                <w:sz w:val="16"/>
                <w:szCs w:val="16"/>
              </w:rPr>
            </w:pPr>
            <w:r w:rsidRPr="00CD61DF">
              <w:rPr>
                <w:b/>
                <w:bCs/>
                <w:sz w:val="16"/>
                <w:szCs w:val="16"/>
              </w:rPr>
              <w:t>0.892</w:t>
            </w:r>
          </w:p>
        </w:tc>
        <w:tc>
          <w:tcPr>
            <w:tcW w:w="1366" w:type="dxa"/>
            <w:vAlign w:val="center"/>
          </w:tcPr>
          <w:p w14:paraId="3E0F5B71" w14:textId="77777777" w:rsidR="006E3F18" w:rsidRPr="00CD61DF" w:rsidRDefault="006E3F18" w:rsidP="00173789">
            <w:pPr>
              <w:adjustRightInd w:val="0"/>
              <w:snapToGrid w:val="0"/>
              <w:rPr>
                <w:sz w:val="16"/>
                <w:szCs w:val="16"/>
              </w:rPr>
            </w:pPr>
          </w:p>
        </w:tc>
      </w:tr>
      <w:tr w:rsidR="00CD61DF" w:rsidRPr="00CD61DF" w14:paraId="27CDC652" w14:textId="77777777" w:rsidTr="00173789">
        <w:trPr>
          <w:trHeight w:val="288"/>
          <w:jc w:val="center"/>
        </w:trPr>
        <w:tc>
          <w:tcPr>
            <w:tcW w:w="1701" w:type="dxa"/>
            <w:vAlign w:val="center"/>
          </w:tcPr>
          <w:p w14:paraId="54924726" w14:textId="77777777" w:rsidR="006E3F18" w:rsidRPr="00CD61DF" w:rsidRDefault="00983E18" w:rsidP="00173789">
            <w:pPr>
              <w:adjustRightInd w:val="0"/>
              <w:snapToGrid w:val="0"/>
              <w:rPr>
                <w:sz w:val="16"/>
                <w:szCs w:val="16"/>
              </w:rPr>
            </w:pPr>
            <w:r w:rsidRPr="00CD61DF">
              <w:rPr>
                <w:sz w:val="16"/>
                <w:szCs w:val="16"/>
              </w:rPr>
              <w:t>Tech</w:t>
            </w:r>
          </w:p>
        </w:tc>
        <w:tc>
          <w:tcPr>
            <w:tcW w:w="1365" w:type="dxa"/>
            <w:vAlign w:val="center"/>
          </w:tcPr>
          <w:p w14:paraId="0AC05633" w14:textId="77777777" w:rsidR="006E3F18" w:rsidRPr="00CD61DF" w:rsidRDefault="00983E18" w:rsidP="00173789">
            <w:pPr>
              <w:adjustRightInd w:val="0"/>
              <w:snapToGrid w:val="0"/>
              <w:rPr>
                <w:sz w:val="16"/>
                <w:szCs w:val="16"/>
              </w:rPr>
            </w:pPr>
            <w:r w:rsidRPr="00CD61DF">
              <w:rPr>
                <w:sz w:val="16"/>
                <w:szCs w:val="16"/>
              </w:rPr>
              <w:t>0.519</w:t>
            </w:r>
          </w:p>
        </w:tc>
        <w:tc>
          <w:tcPr>
            <w:tcW w:w="1366" w:type="dxa"/>
            <w:vAlign w:val="center"/>
          </w:tcPr>
          <w:p w14:paraId="0FB78A64" w14:textId="77777777" w:rsidR="006E3F18" w:rsidRPr="00CD61DF" w:rsidRDefault="00983E18" w:rsidP="00173789">
            <w:pPr>
              <w:adjustRightInd w:val="0"/>
              <w:snapToGrid w:val="0"/>
              <w:rPr>
                <w:sz w:val="16"/>
                <w:szCs w:val="16"/>
              </w:rPr>
            </w:pPr>
            <w:r w:rsidRPr="00CD61DF">
              <w:rPr>
                <w:sz w:val="16"/>
                <w:szCs w:val="16"/>
              </w:rPr>
              <w:t>0.593</w:t>
            </w:r>
          </w:p>
        </w:tc>
        <w:tc>
          <w:tcPr>
            <w:tcW w:w="1365" w:type="dxa"/>
            <w:vAlign w:val="center"/>
          </w:tcPr>
          <w:p w14:paraId="0F44EA15" w14:textId="77777777" w:rsidR="006E3F18" w:rsidRPr="00CD61DF" w:rsidRDefault="00983E18" w:rsidP="00173789">
            <w:pPr>
              <w:adjustRightInd w:val="0"/>
              <w:snapToGrid w:val="0"/>
              <w:rPr>
                <w:sz w:val="16"/>
                <w:szCs w:val="16"/>
              </w:rPr>
            </w:pPr>
            <w:r w:rsidRPr="00CD61DF">
              <w:rPr>
                <w:sz w:val="16"/>
                <w:szCs w:val="16"/>
              </w:rPr>
              <w:t>0.148</w:t>
            </w:r>
          </w:p>
        </w:tc>
        <w:tc>
          <w:tcPr>
            <w:tcW w:w="1366" w:type="dxa"/>
            <w:vAlign w:val="center"/>
          </w:tcPr>
          <w:p w14:paraId="61D4F39B" w14:textId="77777777" w:rsidR="006E3F18" w:rsidRPr="00CD61DF" w:rsidRDefault="00983E18" w:rsidP="00173789">
            <w:pPr>
              <w:adjustRightInd w:val="0"/>
              <w:snapToGrid w:val="0"/>
              <w:rPr>
                <w:sz w:val="16"/>
                <w:szCs w:val="16"/>
              </w:rPr>
            </w:pPr>
            <w:r w:rsidRPr="00CD61DF">
              <w:rPr>
                <w:sz w:val="16"/>
                <w:szCs w:val="16"/>
              </w:rPr>
              <w:t>0.531</w:t>
            </w:r>
          </w:p>
        </w:tc>
        <w:tc>
          <w:tcPr>
            <w:tcW w:w="1366" w:type="dxa"/>
            <w:shd w:val="clear" w:color="auto" w:fill="F2F2F2"/>
            <w:vAlign w:val="center"/>
          </w:tcPr>
          <w:p w14:paraId="41926231" w14:textId="77777777" w:rsidR="006E3F18" w:rsidRPr="00CD61DF" w:rsidRDefault="00983E18" w:rsidP="00173789">
            <w:pPr>
              <w:adjustRightInd w:val="0"/>
              <w:snapToGrid w:val="0"/>
              <w:rPr>
                <w:b/>
                <w:bCs/>
                <w:sz w:val="16"/>
                <w:szCs w:val="16"/>
              </w:rPr>
            </w:pPr>
            <w:r w:rsidRPr="00CD61DF">
              <w:rPr>
                <w:b/>
                <w:bCs/>
                <w:sz w:val="16"/>
                <w:szCs w:val="16"/>
              </w:rPr>
              <w:t>0.882</w:t>
            </w:r>
          </w:p>
        </w:tc>
      </w:tr>
    </w:tbl>
    <w:p w14:paraId="1C3E0D6F" w14:textId="77777777" w:rsidR="006E3F18" w:rsidRPr="00CD61DF" w:rsidRDefault="006E3F18" w:rsidP="00DE1CD8">
      <w:pPr>
        <w:adjustRightInd w:val="0"/>
        <w:snapToGrid w:val="0"/>
        <w:jc w:val="both"/>
      </w:pPr>
    </w:p>
    <w:p w14:paraId="13962668" w14:textId="77777777" w:rsidR="006E3F18" w:rsidRPr="00CD61DF" w:rsidRDefault="00983E18" w:rsidP="00DE1CD8">
      <w:pPr>
        <w:adjustRightInd w:val="0"/>
        <w:snapToGrid w:val="0"/>
        <w:ind w:firstLine="400"/>
        <w:jc w:val="both"/>
      </w:pPr>
      <w:r w:rsidRPr="00CD61DF">
        <w:t>ii) Inner Model:</w:t>
      </w:r>
    </w:p>
    <w:p w14:paraId="024C1769" w14:textId="4BDA2DFA" w:rsidR="006E3F18" w:rsidRPr="00CD61DF" w:rsidRDefault="00983E18" w:rsidP="00DE1CD8">
      <w:pPr>
        <w:adjustRightInd w:val="0"/>
        <w:snapToGrid w:val="0"/>
        <w:ind w:firstLine="360"/>
        <w:jc w:val="both"/>
      </w:pPr>
      <w:bookmarkStart w:id="6" w:name="_heading=h.ovzm3ryxtbay" w:colFirst="0" w:colLast="0"/>
      <w:bookmarkEnd w:id="6"/>
      <w:r w:rsidRPr="00CD61DF">
        <w:t xml:space="preserve">The structural model evaluation focused on several key metrics: </w:t>
      </w:r>
      <w:proofErr w:type="spellStart"/>
      <w:r w:rsidRPr="00CD61DF">
        <w:t>collinearity</w:t>
      </w:r>
      <w:proofErr w:type="spellEnd"/>
      <w:r w:rsidRPr="00CD61DF">
        <w:t xml:space="preserve"> among independent variables (Inner VIF), the significance of path coefficients, the coefficient of determination (R-square), and the effect size (f-square).</w:t>
      </w:r>
    </w:p>
    <w:p w14:paraId="5417A9F5" w14:textId="0840833B" w:rsidR="00AB2F9C" w:rsidRPr="00CD61DF" w:rsidRDefault="00983E18" w:rsidP="00DE1CD8">
      <w:pPr>
        <w:adjustRightInd w:val="0"/>
        <w:snapToGrid w:val="0"/>
        <w:ind w:firstLine="360"/>
        <w:jc w:val="both"/>
        <w:rPr>
          <w:lang w:val="vi-VN"/>
        </w:rPr>
      </w:pPr>
      <w:r w:rsidRPr="00CD61DF">
        <w:t xml:space="preserve">To assess </w:t>
      </w:r>
      <w:proofErr w:type="spellStart"/>
      <w:r w:rsidRPr="00CD61DF">
        <w:t>collinearity</w:t>
      </w:r>
      <w:proofErr w:type="spellEnd"/>
      <w:r w:rsidRPr="00CD61DF">
        <w:t>, inner VIF values were examined. Following the guidelines of Hair et al [4</w:t>
      </w:r>
      <w:r w:rsidR="002232FE" w:rsidRPr="00CD61DF">
        <w:t>1</w:t>
      </w:r>
      <w:r w:rsidRPr="00CD61DF">
        <w:t>, 4</w:t>
      </w:r>
      <w:r w:rsidR="002232FE" w:rsidRPr="00CD61DF">
        <w:t>4</w:t>
      </w:r>
      <w:r w:rsidRPr="00CD61DF">
        <w:t xml:space="preserve">], VIF values must be below 5.0 to ensure that </w:t>
      </w:r>
      <w:proofErr w:type="spellStart"/>
      <w:r w:rsidRPr="00CD61DF">
        <w:t>multicollinearity</w:t>
      </w:r>
      <w:proofErr w:type="spellEnd"/>
      <w:r w:rsidRPr="00CD61DF">
        <w:t xml:space="preserve"> is not a significant issue.</w:t>
      </w:r>
      <w:r w:rsidR="00AB2F9C" w:rsidRPr="00CD61DF">
        <w:rPr>
          <w:rStyle w:val="citation-1629"/>
        </w:rPr>
        <w:t xml:space="preserve"> Furthermore, all inner Variance Inflation Factor (VIF) values were below the threshold of 5.0 (ranging from 1.059 to 3.331), as shown in Table 1</w:t>
      </w:r>
      <w:r w:rsidR="00A60987" w:rsidRPr="00CD61DF">
        <w:rPr>
          <w:rStyle w:val="citation-1629"/>
        </w:rPr>
        <w:t>4</w:t>
      </w:r>
      <w:r w:rsidR="00AB2F9C" w:rsidRPr="00CD61DF">
        <w:rPr>
          <w:rStyle w:val="citation-1629"/>
        </w:rPr>
        <w:t xml:space="preserve">, confirming that </w:t>
      </w:r>
      <w:proofErr w:type="spellStart"/>
      <w:r w:rsidR="00AB2F9C" w:rsidRPr="00CD61DF">
        <w:rPr>
          <w:rStyle w:val="citation-1629"/>
        </w:rPr>
        <w:t>multicollinearity</w:t>
      </w:r>
      <w:proofErr w:type="spellEnd"/>
      <w:r w:rsidR="00AB2F9C" w:rsidRPr="00CD61DF">
        <w:rPr>
          <w:rStyle w:val="citation-1629"/>
        </w:rPr>
        <w:t xml:space="preserve"> and method bias did not significantly inflate the structural relationships</w:t>
      </w:r>
      <w:r w:rsidR="00AB2F9C" w:rsidRPr="00CD61DF">
        <w:t>.</w:t>
      </w:r>
    </w:p>
    <w:p w14:paraId="51895D7A" w14:textId="5AFD0C1C"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1</w:t>
      </w:r>
      <w:r w:rsidR="00A60987" w:rsidRPr="00CD61DF">
        <w:rPr>
          <w:sz w:val="16"/>
          <w:szCs w:val="16"/>
        </w:rPr>
        <w:t>4</w:t>
      </w:r>
      <w:r w:rsidRPr="00CD61DF">
        <w:rPr>
          <w:sz w:val="16"/>
          <w:szCs w:val="16"/>
        </w:rPr>
        <w:t>.</w:t>
      </w:r>
      <w:proofErr w:type="gramEnd"/>
      <w:r w:rsidRPr="00CD61DF">
        <w:rPr>
          <w:sz w:val="16"/>
          <w:szCs w:val="16"/>
        </w:rPr>
        <w:t xml:space="preserve"> </w:t>
      </w:r>
      <w:proofErr w:type="gramStart"/>
      <w:r w:rsidRPr="00CD61DF">
        <w:rPr>
          <w:sz w:val="16"/>
          <w:szCs w:val="16"/>
        </w:rPr>
        <w:t>Inner VIF</w:t>
      </w:r>
      <w:r w:rsidR="003840B6">
        <w:rPr>
          <w:rFonts w:hint="eastAsia"/>
          <w:sz w:val="16"/>
          <w:szCs w:val="16"/>
          <w:lang w:eastAsia="zh-CN"/>
        </w:rPr>
        <w:t>.</w:t>
      </w:r>
      <w:proofErr w:type="gramEnd"/>
    </w:p>
    <w:tbl>
      <w:tblPr>
        <w:tblStyle w:val="aff2"/>
        <w:tblW w:w="2977" w:type="dxa"/>
        <w:jc w:val="center"/>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702"/>
        <w:gridCol w:w="1275"/>
      </w:tblGrid>
      <w:tr w:rsidR="00CD61DF" w:rsidRPr="00CD61DF" w14:paraId="3EFB775A" w14:textId="77777777" w:rsidTr="00A46F16">
        <w:trPr>
          <w:trHeight w:val="288"/>
          <w:jc w:val="center"/>
        </w:trPr>
        <w:tc>
          <w:tcPr>
            <w:tcW w:w="1702" w:type="dxa"/>
            <w:vAlign w:val="center"/>
          </w:tcPr>
          <w:p w14:paraId="1DD3F74D" w14:textId="77777777" w:rsidR="006E3F18" w:rsidRPr="00CD61DF" w:rsidRDefault="00983E18" w:rsidP="00A419B6">
            <w:pPr>
              <w:adjustRightInd w:val="0"/>
              <w:snapToGrid w:val="0"/>
              <w:rPr>
                <w:b/>
                <w:bCs/>
                <w:sz w:val="16"/>
                <w:szCs w:val="16"/>
              </w:rPr>
            </w:pPr>
            <w:r w:rsidRPr="00CD61DF">
              <w:rPr>
                <w:b/>
                <w:bCs/>
                <w:sz w:val="16"/>
                <w:szCs w:val="16"/>
              </w:rPr>
              <w:t>Variable</w:t>
            </w:r>
          </w:p>
        </w:tc>
        <w:tc>
          <w:tcPr>
            <w:tcW w:w="1275" w:type="dxa"/>
            <w:vAlign w:val="center"/>
          </w:tcPr>
          <w:p w14:paraId="67C3009D" w14:textId="77777777" w:rsidR="006E3F18" w:rsidRPr="00CD61DF" w:rsidRDefault="00983E18" w:rsidP="00A419B6">
            <w:pPr>
              <w:adjustRightInd w:val="0"/>
              <w:snapToGrid w:val="0"/>
              <w:rPr>
                <w:b/>
                <w:bCs/>
                <w:sz w:val="16"/>
                <w:szCs w:val="16"/>
              </w:rPr>
            </w:pPr>
            <w:r w:rsidRPr="00CD61DF">
              <w:rPr>
                <w:b/>
                <w:bCs/>
                <w:sz w:val="16"/>
                <w:szCs w:val="16"/>
              </w:rPr>
              <w:t>SDL</w:t>
            </w:r>
          </w:p>
        </w:tc>
      </w:tr>
      <w:tr w:rsidR="00CD61DF" w:rsidRPr="00CD61DF" w14:paraId="2AD31CCF" w14:textId="77777777" w:rsidTr="00A46F16">
        <w:trPr>
          <w:trHeight w:val="288"/>
          <w:jc w:val="center"/>
        </w:trPr>
        <w:tc>
          <w:tcPr>
            <w:tcW w:w="1702" w:type="dxa"/>
            <w:vAlign w:val="center"/>
          </w:tcPr>
          <w:p w14:paraId="501E9C40" w14:textId="77777777" w:rsidR="006E3F18" w:rsidRPr="00CD61DF" w:rsidRDefault="00983E18" w:rsidP="00A419B6">
            <w:pPr>
              <w:adjustRightInd w:val="0"/>
              <w:snapToGrid w:val="0"/>
              <w:rPr>
                <w:sz w:val="16"/>
                <w:szCs w:val="16"/>
              </w:rPr>
            </w:pPr>
            <w:r w:rsidRPr="00CD61DF">
              <w:rPr>
                <w:sz w:val="16"/>
                <w:szCs w:val="16"/>
              </w:rPr>
              <w:t>Awareness</w:t>
            </w:r>
          </w:p>
        </w:tc>
        <w:tc>
          <w:tcPr>
            <w:tcW w:w="1275" w:type="dxa"/>
            <w:vAlign w:val="center"/>
          </w:tcPr>
          <w:p w14:paraId="415D13F3" w14:textId="77777777" w:rsidR="006E3F18" w:rsidRPr="00CD61DF" w:rsidRDefault="00983E18" w:rsidP="00A419B6">
            <w:pPr>
              <w:adjustRightInd w:val="0"/>
              <w:snapToGrid w:val="0"/>
              <w:rPr>
                <w:sz w:val="16"/>
                <w:szCs w:val="16"/>
              </w:rPr>
            </w:pPr>
            <w:r w:rsidRPr="00CD61DF">
              <w:rPr>
                <w:sz w:val="16"/>
                <w:szCs w:val="16"/>
              </w:rPr>
              <w:t>2.723</w:t>
            </w:r>
          </w:p>
        </w:tc>
      </w:tr>
      <w:tr w:rsidR="00CD61DF" w:rsidRPr="00CD61DF" w14:paraId="21C6AC76" w14:textId="77777777" w:rsidTr="00A46F16">
        <w:trPr>
          <w:trHeight w:val="288"/>
          <w:jc w:val="center"/>
        </w:trPr>
        <w:tc>
          <w:tcPr>
            <w:tcW w:w="1702" w:type="dxa"/>
            <w:vAlign w:val="center"/>
          </w:tcPr>
          <w:p w14:paraId="0004E847" w14:textId="77777777" w:rsidR="006E3F18" w:rsidRPr="00CD61DF" w:rsidRDefault="00983E18" w:rsidP="00A419B6">
            <w:pPr>
              <w:adjustRightInd w:val="0"/>
              <w:snapToGrid w:val="0"/>
              <w:rPr>
                <w:sz w:val="16"/>
                <w:szCs w:val="16"/>
              </w:rPr>
            </w:pPr>
            <w:r w:rsidRPr="00CD61DF">
              <w:rPr>
                <w:sz w:val="16"/>
                <w:szCs w:val="16"/>
              </w:rPr>
              <w:t>Community</w:t>
            </w:r>
          </w:p>
        </w:tc>
        <w:tc>
          <w:tcPr>
            <w:tcW w:w="1275" w:type="dxa"/>
            <w:vAlign w:val="center"/>
          </w:tcPr>
          <w:p w14:paraId="574F8C50" w14:textId="77777777" w:rsidR="006E3F18" w:rsidRPr="00CD61DF" w:rsidRDefault="00983E18" w:rsidP="00A419B6">
            <w:pPr>
              <w:adjustRightInd w:val="0"/>
              <w:snapToGrid w:val="0"/>
              <w:rPr>
                <w:sz w:val="16"/>
                <w:szCs w:val="16"/>
              </w:rPr>
            </w:pPr>
            <w:r w:rsidRPr="00CD61DF">
              <w:rPr>
                <w:sz w:val="16"/>
                <w:szCs w:val="16"/>
              </w:rPr>
              <w:t>3.331</w:t>
            </w:r>
          </w:p>
        </w:tc>
      </w:tr>
      <w:tr w:rsidR="00CD61DF" w:rsidRPr="00CD61DF" w14:paraId="1877C673" w14:textId="77777777" w:rsidTr="00A46F16">
        <w:trPr>
          <w:trHeight w:val="288"/>
          <w:jc w:val="center"/>
        </w:trPr>
        <w:tc>
          <w:tcPr>
            <w:tcW w:w="1702" w:type="dxa"/>
            <w:vAlign w:val="center"/>
          </w:tcPr>
          <w:p w14:paraId="5DD2F292" w14:textId="77777777" w:rsidR="006E3F18" w:rsidRPr="00CD61DF" w:rsidRDefault="00983E18" w:rsidP="00A419B6">
            <w:pPr>
              <w:adjustRightInd w:val="0"/>
              <w:snapToGrid w:val="0"/>
              <w:rPr>
                <w:sz w:val="16"/>
                <w:szCs w:val="16"/>
              </w:rPr>
            </w:pPr>
            <w:r w:rsidRPr="00CD61DF">
              <w:rPr>
                <w:sz w:val="16"/>
                <w:szCs w:val="16"/>
              </w:rPr>
              <w:t>Culture</w:t>
            </w:r>
          </w:p>
        </w:tc>
        <w:tc>
          <w:tcPr>
            <w:tcW w:w="1275" w:type="dxa"/>
            <w:vAlign w:val="center"/>
          </w:tcPr>
          <w:p w14:paraId="00B0C4BA" w14:textId="77777777" w:rsidR="006E3F18" w:rsidRPr="00CD61DF" w:rsidRDefault="00983E18" w:rsidP="00A419B6">
            <w:pPr>
              <w:adjustRightInd w:val="0"/>
              <w:snapToGrid w:val="0"/>
              <w:rPr>
                <w:sz w:val="16"/>
                <w:szCs w:val="16"/>
              </w:rPr>
            </w:pPr>
            <w:r w:rsidRPr="00CD61DF">
              <w:rPr>
                <w:sz w:val="16"/>
                <w:szCs w:val="16"/>
              </w:rPr>
              <w:t>1.128</w:t>
            </w:r>
          </w:p>
        </w:tc>
      </w:tr>
      <w:tr w:rsidR="00CD61DF" w:rsidRPr="00CD61DF" w14:paraId="6A403965" w14:textId="77777777" w:rsidTr="00A46F16">
        <w:trPr>
          <w:trHeight w:val="288"/>
          <w:jc w:val="center"/>
        </w:trPr>
        <w:tc>
          <w:tcPr>
            <w:tcW w:w="1702" w:type="dxa"/>
            <w:vAlign w:val="center"/>
          </w:tcPr>
          <w:p w14:paraId="4604EA11" w14:textId="77777777" w:rsidR="006E3F18" w:rsidRPr="00CD61DF" w:rsidRDefault="00983E18" w:rsidP="00A419B6">
            <w:pPr>
              <w:adjustRightInd w:val="0"/>
              <w:snapToGrid w:val="0"/>
              <w:rPr>
                <w:sz w:val="16"/>
                <w:szCs w:val="16"/>
              </w:rPr>
            </w:pPr>
            <w:r w:rsidRPr="00CD61DF">
              <w:rPr>
                <w:sz w:val="16"/>
                <w:szCs w:val="16"/>
              </w:rPr>
              <w:t>Curriculum</w:t>
            </w:r>
          </w:p>
        </w:tc>
        <w:tc>
          <w:tcPr>
            <w:tcW w:w="1275" w:type="dxa"/>
            <w:vAlign w:val="center"/>
          </w:tcPr>
          <w:p w14:paraId="45946DAC" w14:textId="77777777" w:rsidR="006E3F18" w:rsidRPr="00CD61DF" w:rsidRDefault="00983E18" w:rsidP="00A419B6">
            <w:pPr>
              <w:adjustRightInd w:val="0"/>
              <w:snapToGrid w:val="0"/>
              <w:rPr>
                <w:sz w:val="16"/>
                <w:szCs w:val="16"/>
              </w:rPr>
            </w:pPr>
            <w:r w:rsidRPr="00CD61DF">
              <w:rPr>
                <w:sz w:val="16"/>
                <w:szCs w:val="16"/>
              </w:rPr>
              <w:t>1.893</w:t>
            </w:r>
          </w:p>
        </w:tc>
      </w:tr>
      <w:tr w:rsidR="00CD61DF" w:rsidRPr="00CD61DF" w14:paraId="3CEC826D" w14:textId="77777777" w:rsidTr="00A46F16">
        <w:trPr>
          <w:trHeight w:val="288"/>
          <w:jc w:val="center"/>
        </w:trPr>
        <w:tc>
          <w:tcPr>
            <w:tcW w:w="1702" w:type="dxa"/>
            <w:vAlign w:val="center"/>
          </w:tcPr>
          <w:p w14:paraId="3CE6D6B2" w14:textId="77777777" w:rsidR="006E3F18" w:rsidRPr="00CD61DF" w:rsidRDefault="00983E18" w:rsidP="00A419B6">
            <w:pPr>
              <w:adjustRightInd w:val="0"/>
              <w:snapToGrid w:val="0"/>
              <w:rPr>
                <w:sz w:val="16"/>
                <w:szCs w:val="16"/>
              </w:rPr>
            </w:pPr>
            <w:r w:rsidRPr="00CD61DF">
              <w:rPr>
                <w:sz w:val="16"/>
                <w:szCs w:val="16"/>
              </w:rPr>
              <w:t>Department</w:t>
            </w:r>
          </w:p>
        </w:tc>
        <w:tc>
          <w:tcPr>
            <w:tcW w:w="1275" w:type="dxa"/>
            <w:vAlign w:val="center"/>
          </w:tcPr>
          <w:p w14:paraId="7EC73FEE" w14:textId="77777777" w:rsidR="006E3F18" w:rsidRPr="00CD61DF" w:rsidRDefault="00983E18" w:rsidP="00A419B6">
            <w:pPr>
              <w:adjustRightInd w:val="0"/>
              <w:snapToGrid w:val="0"/>
              <w:rPr>
                <w:sz w:val="16"/>
                <w:szCs w:val="16"/>
              </w:rPr>
            </w:pPr>
            <w:r w:rsidRPr="00CD61DF">
              <w:rPr>
                <w:sz w:val="16"/>
                <w:szCs w:val="16"/>
              </w:rPr>
              <w:t>1.162</w:t>
            </w:r>
          </w:p>
        </w:tc>
      </w:tr>
      <w:tr w:rsidR="00CD61DF" w:rsidRPr="00CD61DF" w14:paraId="10263B66" w14:textId="77777777" w:rsidTr="00A46F16">
        <w:trPr>
          <w:trHeight w:val="288"/>
          <w:jc w:val="center"/>
        </w:trPr>
        <w:tc>
          <w:tcPr>
            <w:tcW w:w="1702" w:type="dxa"/>
            <w:vAlign w:val="center"/>
          </w:tcPr>
          <w:p w14:paraId="585457E7" w14:textId="77777777" w:rsidR="006E3F18" w:rsidRPr="00CD61DF" w:rsidRDefault="00983E18" w:rsidP="00A419B6">
            <w:pPr>
              <w:adjustRightInd w:val="0"/>
              <w:snapToGrid w:val="0"/>
              <w:rPr>
                <w:sz w:val="16"/>
                <w:szCs w:val="16"/>
              </w:rPr>
            </w:pPr>
            <w:r w:rsidRPr="00CD61DF">
              <w:rPr>
                <w:sz w:val="16"/>
                <w:szCs w:val="16"/>
              </w:rPr>
              <w:t>Gender</w:t>
            </w:r>
          </w:p>
        </w:tc>
        <w:tc>
          <w:tcPr>
            <w:tcW w:w="1275" w:type="dxa"/>
            <w:vAlign w:val="center"/>
          </w:tcPr>
          <w:p w14:paraId="36BD1D9F" w14:textId="77777777" w:rsidR="006E3F18" w:rsidRPr="00CD61DF" w:rsidRDefault="00983E18" w:rsidP="00A419B6">
            <w:pPr>
              <w:adjustRightInd w:val="0"/>
              <w:snapToGrid w:val="0"/>
              <w:rPr>
                <w:sz w:val="16"/>
                <w:szCs w:val="16"/>
              </w:rPr>
            </w:pPr>
            <w:r w:rsidRPr="00CD61DF">
              <w:rPr>
                <w:sz w:val="16"/>
                <w:szCs w:val="16"/>
              </w:rPr>
              <w:t>1.083</w:t>
            </w:r>
          </w:p>
        </w:tc>
      </w:tr>
      <w:tr w:rsidR="00CD61DF" w:rsidRPr="00CD61DF" w14:paraId="0D96A997" w14:textId="77777777" w:rsidTr="00A46F16">
        <w:trPr>
          <w:trHeight w:val="288"/>
          <w:jc w:val="center"/>
        </w:trPr>
        <w:tc>
          <w:tcPr>
            <w:tcW w:w="1702" w:type="dxa"/>
            <w:vAlign w:val="center"/>
          </w:tcPr>
          <w:p w14:paraId="25C17B58" w14:textId="77777777" w:rsidR="006E3F18" w:rsidRPr="00CD61DF" w:rsidRDefault="00983E18" w:rsidP="00A419B6">
            <w:pPr>
              <w:adjustRightInd w:val="0"/>
              <w:snapToGrid w:val="0"/>
              <w:rPr>
                <w:sz w:val="16"/>
                <w:szCs w:val="16"/>
              </w:rPr>
            </w:pPr>
            <w:r w:rsidRPr="00CD61DF">
              <w:rPr>
                <w:sz w:val="16"/>
                <w:szCs w:val="16"/>
              </w:rPr>
              <w:t>Major</w:t>
            </w:r>
          </w:p>
        </w:tc>
        <w:tc>
          <w:tcPr>
            <w:tcW w:w="1275" w:type="dxa"/>
            <w:vAlign w:val="center"/>
          </w:tcPr>
          <w:p w14:paraId="0AA596CB" w14:textId="77777777" w:rsidR="006E3F18" w:rsidRPr="00CD61DF" w:rsidRDefault="00983E18" w:rsidP="00A419B6">
            <w:pPr>
              <w:adjustRightInd w:val="0"/>
              <w:snapToGrid w:val="0"/>
              <w:rPr>
                <w:sz w:val="16"/>
                <w:szCs w:val="16"/>
              </w:rPr>
            </w:pPr>
            <w:r w:rsidRPr="00CD61DF">
              <w:rPr>
                <w:sz w:val="16"/>
                <w:szCs w:val="16"/>
              </w:rPr>
              <w:t>1.059</w:t>
            </w:r>
          </w:p>
        </w:tc>
      </w:tr>
      <w:tr w:rsidR="00CD61DF" w:rsidRPr="00CD61DF" w14:paraId="271D872C" w14:textId="77777777" w:rsidTr="00A46F16">
        <w:trPr>
          <w:trHeight w:val="288"/>
          <w:jc w:val="center"/>
        </w:trPr>
        <w:tc>
          <w:tcPr>
            <w:tcW w:w="1702" w:type="dxa"/>
            <w:vAlign w:val="center"/>
          </w:tcPr>
          <w:p w14:paraId="67F4B00A" w14:textId="77777777" w:rsidR="006E3F18" w:rsidRPr="00CD61DF" w:rsidRDefault="00983E18" w:rsidP="00A419B6">
            <w:pPr>
              <w:adjustRightInd w:val="0"/>
              <w:snapToGrid w:val="0"/>
              <w:rPr>
                <w:sz w:val="16"/>
                <w:szCs w:val="16"/>
              </w:rPr>
            </w:pPr>
            <w:r w:rsidRPr="00CD61DF">
              <w:rPr>
                <w:sz w:val="16"/>
                <w:szCs w:val="16"/>
              </w:rPr>
              <w:t>Subject</w:t>
            </w:r>
          </w:p>
        </w:tc>
        <w:tc>
          <w:tcPr>
            <w:tcW w:w="1275" w:type="dxa"/>
            <w:vAlign w:val="center"/>
          </w:tcPr>
          <w:p w14:paraId="31125397" w14:textId="77777777" w:rsidR="006E3F18" w:rsidRPr="00CD61DF" w:rsidRDefault="00983E18" w:rsidP="00A419B6">
            <w:pPr>
              <w:adjustRightInd w:val="0"/>
              <w:snapToGrid w:val="0"/>
              <w:rPr>
                <w:sz w:val="16"/>
                <w:szCs w:val="16"/>
              </w:rPr>
            </w:pPr>
            <w:r w:rsidRPr="00CD61DF">
              <w:rPr>
                <w:sz w:val="16"/>
                <w:szCs w:val="16"/>
              </w:rPr>
              <w:t>1.086</w:t>
            </w:r>
          </w:p>
        </w:tc>
      </w:tr>
      <w:tr w:rsidR="00CD61DF" w:rsidRPr="00CD61DF" w14:paraId="4E438C4C" w14:textId="77777777" w:rsidTr="00A46F16">
        <w:trPr>
          <w:trHeight w:val="288"/>
          <w:jc w:val="center"/>
        </w:trPr>
        <w:tc>
          <w:tcPr>
            <w:tcW w:w="1702" w:type="dxa"/>
            <w:vAlign w:val="center"/>
          </w:tcPr>
          <w:p w14:paraId="32D7691E" w14:textId="77777777" w:rsidR="006E3F18" w:rsidRPr="00CD61DF" w:rsidRDefault="00983E18" w:rsidP="00A419B6">
            <w:pPr>
              <w:adjustRightInd w:val="0"/>
              <w:snapToGrid w:val="0"/>
              <w:rPr>
                <w:sz w:val="16"/>
                <w:szCs w:val="16"/>
              </w:rPr>
            </w:pPr>
            <w:r w:rsidRPr="00CD61DF">
              <w:rPr>
                <w:sz w:val="16"/>
                <w:szCs w:val="16"/>
              </w:rPr>
              <w:t>Tech</w:t>
            </w:r>
          </w:p>
        </w:tc>
        <w:tc>
          <w:tcPr>
            <w:tcW w:w="1275" w:type="dxa"/>
            <w:vAlign w:val="center"/>
          </w:tcPr>
          <w:p w14:paraId="0CE87E57" w14:textId="77777777" w:rsidR="006E3F18" w:rsidRPr="00CD61DF" w:rsidRDefault="00983E18" w:rsidP="00A419B6">
            <w:pPr>
              <w:adjustRightInd w:val="0"/>
              <w:snapToGrid w:val="0"/>
              <w:rPr>
                <w:sz w:val="16"/>
                <w:szCs w:val="16"/>
              </w:rPr>
            </w:pPr>
            <w:r w:rsidRPr="00CD61DF">
              <w:rPr>
                <w:sz w:val="16"/>
                <w:szCs w:val="16"/>
              </w:rPr>
              <w:t>1.664</w:t>
            </w:r>
          </w:p>
        </w:tc>
      </w:tr>
      <w:tr w:rsidR="006E3F18" w:rsidRPr="00CD61DF" w14:paraId="37E0BBF4" w14:textId="77777777" w:rsidTr="00A46F16">
        <w:trPr>
          <w:trHeight w:val="288"/>
          <w:jc w:val="center"/>
        </w:trPr>
        <w:tc>
          <w:tcPr>
            <w:tcW w:w="1702" w:type="dxa"/>
            <w:vAlign w:val="center"/>
          </w:tcPr>
          <w:p w14:paraId="106A1E66" w14:textId="77777777" w:rsidR="006E3F18" w:rsidRPr="00CD61DF" w:rsidRDefault="00983E18" w:rsidP="00A419B6">
            <w:pPr>
              <w:adjustRightInd w:val="0"/>
              <w:snapToGrid w:val="0"/>
              <w:rPr>
                <w:sz w:val="16"/>
                <w:szCs w:val="16"/>
              </w:rPr>
            </w:pPr>
            <w:r w:rsidRPr="00CD61DF">
              <w:rPr>
                <w:sz w:val="16"/>
                <w:szCs w:val="16"/>
              </w:rPr>
              <w:t>Year</w:t>
            </w:r>
          </w:p>
        </w:tc>
        <w:tc>
          <w:tcPr>
            <w:tcW w:w="1275" w:type="dxa"/>
            <w:vAlign w:val="center"/>
          </w:tcPr>
          <w:p w14:paraId="521CD9EA" w14:textId="77777777" w:rsidR="006E3F18" w:rsidRPr="00CD61DF" w:rsidRDefault="00983E18" w:rsidP="00A419B6">
            <w:pPr>
              <w:adjustRightInd w:val="0"/>
              <w:snapToGrid w:val="0"/>
              <w:rPr>
                <w:sz w:val="16"/>
                <w:szCs w:val="16"/>
              </w:rPr>
            </w:pPr>
            <w:r w:rsidRPr="00CD61DF">
              <w:rPr>
                <w:sz w:val="16"/>
                <w:szCs w:val="16"/>
              </w:rPr>
              <w:t>1.103</w:t>
            </w:r>
          </w:p>
        </w:tc>
      </w:tr>
    </w:tbl>
    <w:p w14:paraId="4397403B" w14:textId="77777777" w:rsidR="006E3F18" w:rsidRPr="00CD61DF" w:rsidRDefault="006E3F18" w:rsidP="00DE1CD8">
      <w:pPr>
        <w:adjustRightInd w:val="0"/>
        <w:snapToGrid w:val="0"/>
        <w:jc w:val="both"/>
      </w:pPr>
    </w:p>
    <w:p w14:paraId="1C87E0F1" w14:textId="6195965B" w:rsidR="006E3F18" w:rsidRPr="00CD61DF" w:rsidRDefault="00983E18" w:rsidP="00DE1CD8">
      <w:pPr>
        <w:adjustRightInd w:val="0"/>
        <w:snapToGrid w:val="0"/>
        <w:ind w:firstLine="360"/>
        <w:jc w:val="both"/>
      </w:pPr>
      <w:bookmarkStart w:id="7" w:name="_heading=h.3dwaqr129k4u" w:colFirst="0" w:colLast="0"/>
      <w:bookmarkEnd w:id="7"/>
      <w:r w:rsidRPr="00CD61DF">
        <w:lastRenderedPageBreak/>
        <w:t>Table 1</w:t>
      </w:r>
      <w:r w:rsidR="00A60987" w:rsidRPr="00CD61DF">
        <w:t>5</w:t>
      </w:r>
      <w:r w:rsidRPr="00CD61DF">
        <w:t xml:space="preserve"> presents the results of the analysis examining the relationship between the independent variables and the dependent variable, SDL. The findings indicate that several demographic and academic factors - specifically Culture, Curriculum, Department, Gender, Major, Subject, and pedagogical/non-pedagogical field - were not significantly associated with SDL (all </w:t>
      </w:r>
      <w:r w:rsidRPr="00CD61DF">
        <w:rPr>
          <w:i/>
          <w:iCs/>
        </w:rPr>
        <w:t>p</w:t>
      </w:r>
      <w:r w:rsidRPr="00CD61DF">
        <w:t xml:space="preserve"> &gt; 0.05)</w:t>
      </w:r>
    </w:p>
    <w:p w14:paraId="23CD384C" w14:textId="77777777" w:rsidR="006E3F18" w:rsidRPr="00CD61DF" w:rsidRDefault="00983E18" w:rsidP="00DE1CD8">
      <w:pPr>
        <w:adjustRightInd w:val="0"/>
        <w:snapToGrid w:val="0"/>
        <w:ind w:firstLine="360"/>
        <w:jc w:val="both"/>
      </w:pPr>
      <w:r w:rsidRPr="00CD61DF">
        <w:t xml:space="preserve">In contrast, Awareness (students' awareness), Community (interaction and support from friends/community), Tech (ability to use technology), and Year (year of study) demonstrated a statistically significant association with SDL (all </w:t>
      </w:r>
      <w:r w:rsidRPr="00CD61DF">
        <w:rPr>
          <w:i/>
          <w:iCs/>
        </w:rPr>
        <w:t>p</w:t>
      </w:r>
      <w:r w:rsidRPr="00CD61DF">
        <w:t xml:space="preserve"> &lt; 0.05).</w:t>
      </w:r>
    </w:p>
    <w:p w14:paraId="12F57EAC" w14:textId="38C66F21" w:rsidR="006E3F18" w:rsidRPr="00B3566D" w:rsidRDefault="00983E18" w:rsidP="00B3566D">
      <w:pPr>
        <w:pBdr>
          <w:top w:val="nil"/>
          <w:left w:val="nil"/>
          <w:bottom w:val="nil"/>
          <w:right w:val="nil"/>
          <w:between w:val="nil"/>
        </w:pBdr>
        <w:adjustRightInd w:val="0"/>
        <w:snapToGrid w:val="0"/>
        <w:spacing w:before="240" w:after="120"/>
        <w:jc w:val="both"/>
        <w:rPr>
          <w:sz w:val="16"/>
          <w:szCs w:val="16"/>
          <w:lang w:eastAsia="zh-CN"/>
        </w:rPr>
      </w:pPr>
      <w:proofErr w:type="gramStart"/>
      <w:r w:rsidRPr="00CD61DF">
        <w:rPr>
          <w:sz w:val="16"/>
          <w:szCs w:val="16"/>
        </w:rPr>
        <w:t>Table 1</w:t>
      </w:r>
      <w:r w:rsidR="00A60987" w:rsidRPr="00CD61DF">
        <w:rPr>
          <w:sz w:val="16"/>
          <w:szCs w:val="16"/>
        </w:rPr>
        <w:t>5</w:t>
      </w:r>
      <w:r w:rsidRPr="00CD61DF">
        <w:rPr>
          <w:sz w:val="16"/>
          <w:szCs w:val="16"/>
        </w:rPr>
        <w:t>.</w:t>
      </w:r>
      <w:proofErr w:type="gramEnd"/>
      <w:r w:rsidRPr="00CD61DF">
        <w:rPr>
          <w:sz w:val="16"/>
          <w:szCs w:val="16"/>
        </w:rPr>
        <w:t xml:space="preserve"> </w:t>
      </w:r>
      <w:proofErr w:type="gramStart"/>
      <w:r w:rsidRPr="00CD61DF">
        <w:rPr>
          <w:sz w:val="16"/>
          <w:szCs w:val="16"/>
        </w:rPr>
        <w:t>Path Coefficients</w:t>
      </w:r>
      <w:r w:rsidR="003840B6">
        <w:rPr>
          <w:rFonts w:hint="eastAsia"/>
          <w:sz w:val="16"/>
          <w:szCs w:val="16"/>
          <w:lang w:eastAsia="zh-CN"/>
        </w:rPr>
        <w:t>.</w:t>
      </w:r>
      <w:proofErr w:type="gramEnd"/>
    </w:p>
    <w:tbl>
      <w:tblPr>
        <w:tblStyle w:val="aff3"/>
        <w:tblW w:w="925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792"/>
        <w:gridCol w:w="1843"/>
        <w:gridCol w:w="1658"/>
        <w:gridCol w:w="1277"/>
        <w:gridCol w:w="1631"/>
        <w:gridCol w:w="1053"/>
      </w:tblGrid>
      <w:tr w:rsidR="00CD61DF" w:rsidRPr="00CD61DF" w14:paraId="39B76B96" w14:textId="77777777" w:rsidTr="0033760A">
        <w:trPr>
          <w:jc w:val="center"/>
        </w:trPr>
        <w:tc>
          <w:tcPr>
            <w:tcW w:w="1792" w:type="dxa"/>
            <w:vAlign w:val="center"/>
          </w:tcPr>
          <w:p w14:paraId="6F0955C3" w14:textId="77777777" w:rsidR="006E3F18" w:rsidRPr="00CD61DF" w:rsidRDefault="006E3F18" w:rsidP="00A46F16">
            <w:pPr>
              <w:adjustRightInd w:val="0"/>
              <w:snapToGrid w:val="0"/>
              <w:rPr>
                <w:sz w:val="16"/>
                <w:szCs w:val="16"/>
              </w:rPr>
            </w:pPr>
          </w:p>
        </w:tc>
        <w:tc>
          <w:tcPr>
            <w:tcW w:w="1843" w:type="dxa"/>
            <w:vAlign w:val="center"/>
          </w:tcPr>
          <w:p w14:paraId="542C0C68" w14:textId="77777777" w:rsidR="006E3F18" w:rsidRPr="00CD61DF" w:rsidRDefault="00983E18" w:rsidP="00A46F16">
            <w:pPr>
              <w:adjustRightInd w:val="0"/>
              <w:snapToGrid w:val="0"/>
              <w:rPr>
                <w:b/>
                <w:bCs/>
                <w:sz w:val="16"/>
                <w:szCs w:val="16"/>
              </w:rPr>
            </w:pPr>
            <w:r w:rsidRPr="00CD61DF">
              <w:rPr>
                <w:b/>
                <w:bCs/>
                <w:sz w:val="16"/>
                <w:szCs w:val="16"/>
              </w:rPr>
              <w:t>Original Sample (O)</w:t>
            </w:r>
          </w:p>
        </w:tc>
        <w:tc>
          <w:tcPr>
            <w:tcW w:w="1658" w:type="dxa"/>
            <w:vAlign w:val="center"/>
          </w:tcPr>
          <w:p w14:paraId="38E4C148" w14:textId="77777777" w:rsidR="006E3F18" w:rsidRPr="00CD61DF" w:rsidRDefault="00983E18" w:rsidP="00A46F16">
            <w:pPr>
              <w:adjustRightInd w:val="0"/>
              <w:snapToGrid w:val="0"/>
              <w:rPr>
                <w:b/>
                <w:bCs/>
                <w:sz w:val="16"/>
                <w:szCs w:val="16"/>
              </w:rPr>
            </w:pPr>
            <w:r w:rsidRPr="00CD61DF">
              <w:rPr>
                <w:b/>
                <w:bCs/>
                <w:sz w:val="16"/>
                <w:szCs w:val="16"/>
              </w:rPr>
              <w:t>Sample Mean (M)</w:t>
            </w:r>
          </w:p>
        </w:tc>
        <w:tc>
          <w:tcPr>
            <w:tcW w:w="1277" w:type="dxa"/>
            <w:vAlign w:val="center"/>
          </w:tcPr>
          <w:p w14:paraId="3AD7B648" w14:textId="77777777" w:rsidR="006E3F18" w:rsidRPr="00CD61DF" w:rsidRDefault="00983E18" w:rsidP="00A46F16">
            <w:pPr>
              <w:adjustRightInd w:val="0"/>
              <w:snapToGrid w:val="0"/>
              <w:rPr>
                <w:b/>
                <w:bCs/>
                <w:sz w:val="16"/>
                <w:szCs w:val="16"/>
              </w:rPr>
            </w:pPr>
            <w:r w:rsidRPr="00CD61DF">
              <w:rPr>
                <w:b/>
                <w:bCs/>
                <w:sz w:val="16"/>
                <w:szCs w:val="16"/>
              </w:rPr>
              <w:t>STDEV</w:t>
            </w:r>
          </w:p>
        </w:tc>
        <w:tc>
          <w:tcPr>
            <w:tcW w:w="1631" w:type="dxa"/>
            <w:vAlign w:val="center"/>
          </w:tcPr>
          <w:p w14:paraId="0078BACE" w14:textId="77777777" w:rsidR="006E3F18" w:rsidRPr="00CD61DF" w:rsidRDefault="00983E18" w:rsidP="00A46F16">
            <w:pPr>
              <w:adjustRightInd w:val="0"/>
              <w:snapToGrid w:val="0"/>
              <w:rPr>
                <w:b/>
                <w:bCs/>
                <w:sz w:val="16"/>
                <w:szCs w:val="16"/>
              </w:rPr>
            </w:pPr>
            <w:r w:rsidRPr="00CD61DF">
              <w:rPr>
                <w:b/>
                <w:bCs/>
                <w:sz w:val="16"/>
                <w:szCs w:val="16"/>
              </w:rPr>
              <w:t>T Statistics (|O/STDEV|)</w:t>
            </w:r>
          </w:p>
        </w:tc>
        <w:tc>
          <w:tcPr>
            <w:tcW w:w="1053" w:type="dxa"/>
            <w:vAlign w:val="center"/>
          </w:tcPr>
          <w:p w14:paraId="32A331BA" w14:textId="77777777" w:rsidR="006E3F18" w:rsidRPr="00CD61DF" w:rsidRDefault="00983E18" w:rsidP="00A46F16">
            <w:pPr>
              <w:adjustRightInd w:val="0"/>
              <w:snapToGrid w:val="0"/>
              <w:rPr>
                <w:b/>
                <w:bCs/>
                <w:sz w:val="16"/>
                <w:szCs w:val="16"/>
              </w:rPr>
            </w:pPr>
            <w:r w:rsidRPr="00CD61DF">
              <w:rPr>
                <w:b/>
                <w:bCs/>
                <w:sz w:val="16"/>
                <w:szCs w:val="16"/>
              </w:rPr>
              <w:t>P Values</w:t>
            </w:r>
          </w:p>
        </w:tc>
      </w:tr>
      <w:tr w:rsidR="00CD61DF" w:rsidRPr="00CD61DF" w14:paraId="6ECADECD" w14:textId="77777777" w:rsidTr="0033760A">
        <w:trPr>
          <w:jc w:val="center"/>
        </w:trPr>
        <w:tc>
          <w:tcPr>
            <w:tcW w:w="1792" w:type="dxa"/>
            <w:vAlign w:val="center"/>
          </w:tcPr>
          <w:p w14:paraId="4CA7359E" w14:textId="77777777" w:rsidR="006E3F18" w:rsidRPr="00CD61DF" w:rsidRDefault="00983E18" w:rsidP="00A46F16">
            <w:pPr>
              <w:adjustRightInd w:val="0"/>
              <w:snapToGrid w:val="0"/>
              <w:rPr>
                <w:sz w:val="16"/>
                <w:szCs w:val="16"/>
              </w:rPr>
            </w:pPr>
            <w:r w:rsidRPr="00CD61DF">
              <w:rPr>
                <w:sz w:val="16"/>
                <w:szCs w:val="16"/>
              </w:rPr>
              <w:t>Awareness -&gt; SDL</w:t>
            </w:r>
          </w:p>
        </w:tc>
        <w:tc>
          <w:tcPr>
            <w:tcW w:w="1843" w:type="dxa"/>
            <w:vAlign w:val="center"/>
          </w:tcPr>
          <w:p w14:paraId="45C0C192" w14:textId="77777777" w:rsidR="006E3F18" w:rsidRPr="00CD61DF" w:rsidRDefault="00983E18" w:rsidP="00A46F16">
            <w:pPr>
              <w:adjustRightInd w:val="0"/>
              <w:snapToGrid w:val="0"/>
              <w:rPr>
                <w:sz w:val="16"/>
                <w:szCs w:val="16"/>
              </w:rPr>
            </w:pPr>
            <w:r w:rsidRPr="00CD61DF">
              <w:rPr>
                <w:sz w:val="16"/>
                <w:szCs w:val="16"/>
              </w:rPr>
              <w:t>0.35</w:t>
            </w:r>
          </w:p>
        </w:tc>
        <w:tc>
          <w:tcPr>
            <w:tcW w:w="1658" w:type="dxa"/>
            <w:vAlign w:val="center"/>
          </w:tcPr>
          <w:p w14:paraId="0ECEC958" w14:textId="77777777" w:rsidR="006E3F18" w:rsidRPr="00CD61DF" w:rsidRDefault="00983E18" w:rsidP="00A46F16">
            <w:pPr>
              <w:adjustRightInd w:val="0"/>
              <w:snapToGrid w:val="0"/>
              <w:rPr>
                <w:sz w:val="16"/>
                <w:szCs w:val="16"/>
              </w:rPr>
            </w:pPr>
            <w:r w:rsidRPr="00CD61DF">
              <w:rPr>
                <w:sz w:val="16"/>
                <w:szCs w:val="16"/>
              </w:rPr>
              <w:t>0.35</w:t>
            </w:r>
          </w:p>
        </w:tc>
        <w:tc>
          <w:tcPr>
            <w:tcW w:w="1277" w:type="dxa"/>
            <w:vAlign w:val="center"/>
          </w:tcPr>
          <w:p w14:paraId="2E0EFD80" w14:textId="77777777" w:rsidR="006E3F18" w:rsidRPr="00CD61DF" w:rsidRDefault="00983E18" w:rsidP="00A46F16">
            <w:pPr>
              <w:adjustRightInd w:val="0"/>
              <w:snapToGrid w:val="0"/>
              <w:rPr>
                <w:sz w:val="16"/>
                <w:szCs w:val="16"/>
              </w:rPr>
            </w:pPr>
            <w:r w:rsidRPr="00CD61DF">
              <w:rPr>
                <w:sz w:val="16"/>
                <w:szCs w:val="16"/>
              </w:rPr>
              <w:t>0.037</w:t>
            </w:r>
          </w:p>
        </w:tc>
        <w:tc>
          <w:tcPr>
            <w:tcW w:w="1631" w:type="dxa"/>
            <w:vAlign w:val="center"/>
          </w:tcPr>
          <w:p w14:paraId="101FEAC0" w14:textId="77777777" w:rsidR="006E3F18" w:rsidRPr="00CD61DF" w:rsidRDefault="00983E18" w:rsidP="00A46F16">
            <w:pPr>
              <w:adjustRightInd w:val="0"/>
              <w:snapToGrid w:val="0"/>
              <w:rPr>
                <w:sz w:val="16"/>
                <w:szCs w:val="16"/>
              </w:rPr>
            </w:pPr>
            <w:r w:rsidRPr="00CD61DF">
              <w:rPr>
                <w:sz w:val="16"/>
                <w:szCs w:val="16"/>
              </w:rPr>
              <w:t>9.387</w:t>
            </w:r>
          </w:p>
        </w:tc>
        <w:tc>
          <w:tcPr>
            <w:tcW w:w="1053" w:type="dxa"/>
            <w:vAlign w:val="center"/>
          </w:tcPr>
          <w:p w14:paraId="337D73A9" w14:textId="77777777" w:rsidR="006E3F18" w:rsidRPr="00CD61DF" w:rsidRDefault="00983E18" w:rsidP="00A46F16">
            <w:pPr>
              <w:adjustRightInd w:val="0"/>
              <w:snapToGrid w:val="0"/>
              <w:rPr>
                <w:sz w:val="16"/>
                <w:szCs w:val="16"/>
              </w:rPr>
            </w:pPr>
            <w:r w:rsidRPr="00CD61DF">
              <w:rPr>
                <w:sz w:val="16"/>
                <w:szCs w:val="16"/>
              </w:rPr>
              <w:t>0</w:t>
            </w:r>
          </w:p>
        </w:tc>
      </w:tr>
      <w:tr w:rsidR="00CD61DF" w:rsidRPr="00CD61DF" w14:paraId="539F3578" w14:textId="77777777" w:rsidTr="0033760A">
        <w:trPr>
          <w:jc w:val="center"/>
        </w:trPr>
        <w:tc>
          <w:tcPr>
            <w:tcW w:w="1792" w:type="dxa"/>
            <w:vAlign w:val="center"/>
          </w:tcPr>
          <w:p w14:paraId="77D25874" w14:textId="77777777" w:rsidR="006E3F18" w:rsidRPr="00CD61DF" w:rsidRDefault="00983E18" w:rsidP="00A46F16">
            <w:pPr>
              <w:adjustRightInd w:val="0"/>
              <w:snapToGrid w:val="0"/>
              <w:rPr>
                <w:sz w:val="16"/>
                <w:szCs w:val="16"/>
              </w:rPr>
            </w:pPr>
            <w:r w:rsidRPr="00CD61DF">
              <w:rPr>
                <w:sz w:val="16"/>
                <w:szCs w:val="16"/>
              </w:rPr>
              <w:t>Community -&gt; SDL</w:t>
            </w:r>
          </w:p>
        </w:tc>
        <w:tc>
          <w:tcPr>
            <w:tcW w:w="1843" w:type="dxa"/>
            <w:vAlign w:val="center"/>
          </w:tcPr>
          <w:p w14:paraId="5B984F41" w14:textId="77777777" w:rsidR="006E3F18" w:rsidRPr="00CD61DF" w:rsidRDefault="00983E18" w:rsidP="00A46F16">
            <w:pPr>
              <w:adjustRightInd w:val="0"/>
              <w:snapToGrid w:val="0"/>
              <w:rPr>
                <w:sz w:val="16"/>
                <w:szCs w:val="16"/>
              </w:rPr>
            </w:pPr>
            <w:r w:rsidRPr="00CD61DF">
              <w:rPr>
                <w:sz w:val="16"/>
                <w:szCs w:val="16"/>
              </w:rPr>
              <w:t>0.267</w:t>
            </w:r>
          </w:p>
        </w:tc>
        <w:tc>
          <w:tcPr>
            <w:tcW w:w="1658" w:type="dxa"/>
            <w:vAlign w:val="center"/>
          </w:tcPr>
          <w:p w14:paraId="7D2546DA" w14:textId="77777777" w:rsidR="006E3F18" w:rsidRPr="00CD61DF" w:rsidRDefault="00983E18" w:rsidP="00A46F16">
            <w:pPr>
              <w:adjustRightInd w:val="0"/>
              <w:snapToGrid w:val="0"/>
              <w:rPr>
                <w:sz w:val="16"/>
                <w:szCs w:val="16"/>
              </w:rPr>
            </w:pPr>
            <w:r w:rsidRPr="00CD61DF">
              <w:rPr>
                <w:sz w:val="16"/>
                <w:szCs w:val="16"/>
              </w:rPr>
              <w:t>0.268</w:t>
            </w:r>
          </w:p>
        </w:tc>
        <w:tc>
          <w:tcPr>
            <w:tcW w:w="1277" w:type="dxa"/>
            <w:vAlign w:val="center"/>
          </w:tcPr>
          <w:p w14:paraId="1A1C1C06" w14:textId="77777777" w:rsidR="006E3F18" w:rsidRPr="00CD61DF" w:rsidRDefault="00983E18" w:rsidP="00A46F16">
            <w:pPr>
              <w:adjustRightInd w:val="0"/>
              <w:snapToGrid w:val="0"/>
              <w:rPr>
                <w:sz w:val="16"/>
                <w:szCs w:val="16"/>
              </w:rPr>
            </w:pPr>
            <w:r w:rsidRPr="00CD61DF">
              <w:rPr>
                <w:sz w:val="16"/>
                <w:szCs w:val="16"/>
              </w:rPr>
              <w:t>0.037</w:t>
            </w:r>
          </w:p>
        </w:tc>
        <w:tc>
          <w:tcPr>
            <w:tcW w:w="1631" w:type="dxa"/>
            <w:vAlign w:val="center"/>
          </w:tcPr>
          <w:p w14:paraId="436BCB5A" w14:textId="77777777" w:rsidR="006E3F18" w:rsidRPr="00CD61DF" w:rsidRDefault="00983E18" w:rsidP="00A46F16">
            <w:pPr>
              <w:adjustRightInd w:val="0"/>
              <w:snapToGrid w:val="0"/>
              <w:rPr>
                <w:sz w:val="16"/>
                <w:szCs w:val="16"/>
              </w:rPr>
            </w:pPr>
            <w:r w:rsidRPr="00CD61DF">
              <w:rPr>
                <w:sz w:val="16"/>
                <w:szCs w:val="16"/>
              </w:rPr>
              <w:t>7.244</w:t>
            </w:r>
          </w:p>
        </w:tc>
        <w:tc>
          <w:tcPr>
            <w:tcW w:w="1053" w:type="dxa"/>
            <w:vAlign w:val="center"/>
          </w:tcPr>
          <w:p w14:paraId="196505E1" w14:textId="77777777" w:rsidR="006E3F18" w:rsidRPr="00CD61DF" w:rsidRDefault="00983E18" w:rsidP="00A46F16">
            <w:pPr>
              <w:adjustRightInd w:val="0"/>
              <w:snapToGrid w:val="0"/>
              <w:rPr>
                <w:sz w:val="16"/>
                <w:szCs w:val="16"/>
              </w:rPr>
            </w:pPr>
            <w:r w:rsidRPr="00CD61DF">
              <w:rPr>
                <w:sz w:val="16"/>
                <w:szCs w:val="16"/>
              </w:rPr>
              <w:t>0</w:t>
            </w:r>
          </w:p>
        </w:tc>
      </w:tr>
      <w:tr w:rsidR="00CD61DF" w:rsidRPr="00CD61DF" w14:paraId="4EDB9599" w14:textId="77777777" w:rsidTr="0033760A">
        <w:trPr>
          <w:jc w:val="center"/>
        </w:trPr>
        <w:tc>
          <w:tcPr>
            <w:tcW w:w="1792" w:type="dxa"/>
            <w:vAlign w:val="center"/>
          </w:tcPr>
          <w:p w14:paraId="1DD3274B" w14:textId="77777777" w:rsidR="006E3F18" w:rsidRPr="00CD61DF" w:rsidRDefault="00983E18" w:rsidP="00A46F16">
            <w:pPr>
              <w:adjustRightInd w:val="0"/>
              <w:snapToGrid w:val="0"/>
              <w:rPr>
                <w:sz w:val="16"/>
                <w:szCs w:val="16"/>
              </w:rPr>
            </w:pPr>
            <w:r w:rsidRPr="00CD61DF">
              <w:rPr>
                <w:sz w:val="16"/>
                <w:szCs w:val="16"/>
              </w:rPr>
              <w:t>Culture -&gt; SDL</w:t>
            </w:r>
          </w:p>
        </w:tc>
        <w:tc>
          <w:tcPr>
            <w:tcW w:w="1843" w:type="dxa"/>
            <w:vAlign w:val="center"/>
          </w:tcPr>
          <w:p w14:paraId="489734E6" w14:textId="77777777" w:rsidR="006E3F18" w:rsidRPr="00CD61DF" w:rsidRDefault="00983E18" w:rsidP="00A46F16">
            <w:pPr>
              <w:adjustRightInd w:val="0"/>
              <w:snapToGrid w:val="0"/>
              <w:rPr>
                <w:sz w:val="16"/>
                <w:szCs w:val="16"/>
              </w:rPr>
            </w:pPr>
            <w:r w:rsidRPr="00CD61DF">
              <w:rPr>
                <w:sz w:val="16"/>
                <w:szCs w:val="16"/>
              </w:rPr>
              <w:t>0.009</w:t>
            </w:r>
          </w:p>
        </w:tc>
        <w:tc>
          <w:tcPr>
            <w:tcW w:w="1658" w:type="dxa"/>
            <w:vAlign w:val="center"/>
          </w:tcPr>
          <w:p w14:paraId="6BD52E6C" w14:textId="77777777" w:rsidR="006E3F18" w:rsidRPr="00CD61DF" w:rsidRDefault="00983E18" w:rsidP="00A46F16">
            <w:pPr>
              <w:adjustRightInd w:val="0"/>
              <w:snapToGrid w:val="0"/>
              <w:rPr>
                <w:sz w:val="16"/>
                <w:szCs w:val="16"/>
              </w:rPr>
            </w:pPr>
            <w:r w:rsidRPr="00CD61DF">
              <w:rPr>
                <w:sz w:val="16"/>
                <w:szCs w:val="16"/>
              </w:rPr>
              <w:t>0.01</w:t>
            </w:r>
          </w:p>
        </w:tc>
        <w:tc>
          <w:tcPr>
            <w:tcW w:w="1277" w:type="dxa"/>
            <w:vAlign w:val="center"/>
          </w:tcPr>
          <w:p w14:paraId="6C62E163" w14:textId="77777777" w:rsidR="006E3F18" w:rsidRPr="00CD61DF" w:rsidRDefault="00983E18" w:rsidP="00A46F16">
            <w:pPr>
              <w:adjustRightInd w:val="0"/>
              <w:snapToGrid w:val="0"/>
              <w:rPr>
                <w:sz w:val="16"/>
                <w:szCs w:val="16"/>
              </w:rPr>
            </w:pPr>
            <w:r w:rsidRPr="00CD61DF">
              <w:rPr>
                <w:sz w:val="16"/>
                <w:szCs w:val="16"/>
              </w:rPr>
              <w:t>0.022</w:t>
            </w:r>
          </w:p>
        </w:tc>
        <w:tc>
          <w:tcPr>
            <w:tcW w:w="1631" w:type="dxa"/>
            <w:vAlign w:val="center"/>
          </w:tcPr>
          <w:p w14:paraId="286D926B" w14:textId="77777777" w:rsidR="006E3F18" w:rsidRPr="00CD61DF" w:rsidRDefault="00983E18" w:rsidP="00A46F16">
            <w:pPr>
              <w:adjustRightInd w:val="0"/>
              <w:snapToGrid w:val="0"/>
              <w:rPr>
                <w:sz w:val="16"/>
                <w:szCs w:val="16"/>
              </w:rPr>
            </w:pPr>
            <w:r w:rsidRPr="00CD61DF">
              <w:rPr>
                <w:sz w:val="16"/>
                <w:szCs w:val="16"/>
              </w:rPr>
              <w:t>0.387</w:t>
            </w:r>
          </w:p>
        </w:tc>
        <w:tc>
          <w:tcPr>
            <w:tcW w:w="1053" w:type="dxa"/>
            <w:shd w:val="clear" w:color="auto" w:fill="F2F2F2"/>
            <w:vAlign w:val="center"/>
          </w:tcPr>
          <w:p w14:paraId="0E96EBAA" w14:textId="77777777" w:rsidR="006E3F18" w:rsidRPr="00CD61DF" w:rsidRDefault="00983E18" w:rsidP="00A46F16">
            <w:pPr>
              <w:adjustRightInd w:val="0"/>
              <w:snapToGrid w:val="0"/>
              <w:rPr>
                <w:sz w:val="16"/>
                <w:szCs w:val="16"/>
              </w:rPr>
            </w:pPr>
            <w:r w:rsidRPr="00CD61DF">
              <w:rPr>
                <w:sz w:val="16"/>
                <w:szCs w:val="16"/>
              </w:rPr>
              <w:t>0.699</w:t>
            </w:r>
          </w:p>
        </w:tc>
      </w:tr>
      <w:tr w:rsidR="00CD61DF" w:rsidRPr="00CD61DF" w14:paraId="762CF1EB" w14:textId="77777777" w:rsidTr="0033760A">
        <w:trPr>
          <w:jc w:val="center"/>
        </w:trPr>
        <w:tc>
          <w:tcPr>
            <w:tcW w:w="1792" w:type="dxa"/>
            <w:vAlign w:val="center"/>
          </w:tcPr>
          <w:p w14:paraId="5906FB4D" w14:textId="77777777" w:rsidR="006E3F18" w:rsidRPr="00CD61DF" w:rsidRDefault="00983E18" w:rsidP="00A46F16">
            <w:pPr>
              <w:adjustRightInd w:val="0"/>
              <w:snapToGrid w:val="0"/>
              <w:rPr>
                <w:sz w:val="16"/>
                <w:szCs w:val="16"/>
              </w:rPr>
            </w:pPr>
            <w:r w:rsidRPr="00CD61DF">
              <w:rPr>
                <w:sz w:val="16"/>
                <w:szCs w:val="16"/>
              </w:rPr>
              <w:t>Curriculum -&gt; SDL</w:t>
            </w:r>
          </w:p>
        </w:tc>
        <w:tc>
          <w:tcPr>
            <w:tcW w:w="1843" w:type="dxa"/>
            <w:vAlign w:val="center"/>
          </w:tcPr>
          <w:p w14:paraId="7BE3A850" w14:textId="77777777" w:rsidR="006E3F18" w:rsidRPr="00CD61DF" w:rsidRDefault="00983E18" w:rsidP="00A46F16">
            <w:pPr>
              <w:adjustRightInd w:val="0"/>
              <w:snapToGrid w:val="0"/>
              <w:rPr>
                <w:sz w:val="16"/>
                <w:szCs w:val="16"/>
              </w:rPr>
            </w:pPr>
            <w:r w:rsidRPr="00CD61DF">
              <w:rPr>
                <w:sz w:val="16"/>
                <w:szCs w:val="16"/>
              </w:rPr>
              <w:t>0.065</w:t>
            </w:r>
          </w:p>
        </w:tc>
        <w:tc>
          <w:tcPr>
            <w:tcW w:w="1658" w:type="dxa"/>
            <w:vAlign w:val="center"/>
          </w:tcPr>
          <w:p w14:paraId="67BD021E" w14:textId="77777777" w:rsidR="006E3F18" w:rsidRPr="00CD61DF" w:rsidRDefault="00983E18" w:rsidP="00A46F16">
            <w:pPr>
              <w:adjustRightInd w:val="0"/>
              <w:snapToGrid w:val="0"/>
              <w:rPr>
                <w:sz w:val="16"/>
                <w:szCs w:val="16"/>
              </w:rPr>
            </w:pPr>
            <w:r w:rsidRPr="00CD61DF">
              <w:rPr>
                <w:sz w:val="16"/>
                <w:szCs w:val="16"/>
              </w:rPr>
              <w:t>0.065</w:t>
            </w:r>
          </w:p>
        </w:tc>
        <w:tc>
          <w:tcPr>
            <w:tcW w:w="1277" w:type="dxa"/>
            <w:vAlign w:val="center"/>
          </w:tcPr>
          <w:p w14:paraId="590718E1" w14:textId="77777777" w:rsidR="006E3F18" w:rsidRPr="00CD61DF" w:rsidRDefault="00983E18" w:rsidP="00A46F16">
            <w:pPr>
              <w:adjustRightInd w:val="0"/>
              <w:snapToGrid w:val="0"/>
              <w:rPr>
                <w:sz w:val="16"/>
                <w:szCs w:val="16"/>
              </w:rPr>
            </w:pPr>
            <w:r w:rsidRPr="00CD61DF">
              <w:rPr>
                <w:sz w:val="16"/>
                <w:szCs w:val="16"/>
              </w:rPr>
              <w:t>0.034</w:t>
            </w:r>
          </w:p>
        </w:tc>
        <w:tc>
          <w:tcPr>
            <w:tcW w:w="1631" w:type="dxa"/>
            <w:vAlign w:val="center"/>
          </w:tcPr>
          <w:p w14:paraId="005263BB" w14:textId="77777777" w:rsidR="006E3F18" w:rsidRPr="00CD61DF" w:rsidRDefault="00983E18" w:rsidP="00A46F16">
            <w:pPr>
              <w:adjustRightInd w:val="0"/>
              <w:snapToGrid w:val="0"/>
              <w:rPr>
                <w:sz w:val="16"/>
                <w:szCs w:val="16"/>
              </w:rPr>
            </w:pPr>
            <w:r w:rsidRPr="00CD61DF">
              <w:rPr>
                <w:sz w:val="16"/>
                <w:szCs w:val="16"/>
              </w:rPr>
              <w:t>1.912</w:t>
            </w:r>
          </w:p>
        </w:tc>
        <w:tc>
          <w:tcPr>
            <w:tcW w:w="1053" w:type="dxa"/>
            <w:shd w:val="clear" w:color="auto" w:fill="F2F2F2"/>
            <w:vAlign w:val="center"/>
          </w:tcPr>
          <w:p w14:paraId="73C8B74D" w14:textId="77777777" w:rsidR="006E3F18" w:rsidRPr="00CD61DF" w:rsidRDefault="00983E18" w:rsidP="00A46F16">
            <w:pPr>
              <w:adjustRightInd w:val="0"/>
              <w:snapToGrid w:val="0"/>
              <w:rPr>
                <w:sz w:val="16"/>
                <w:szCs w:val="16"/>
              </w:rPr>
            </w:pPr>
            <w:r w:rsidRPr="00CD61DF">
              <w:rPr>
                <w:sz w:val="16"/>
                <w:szCs w:val="16"/>
              </w:rPr>
              <w:t>0.056</w:t>
            </w:r>
          </w:p>
        </w:tc>
      </w:tr>
      <w:tr w:rsidR="00CD61DF" w:rsidRPr="00CD61DF" w14:paraId="78FA0429" w14:textId="77777777" w:rsidTr="0033760A">
        <w:trPr>
          <w:jc w:val="center"/>
        </w:trPr>
        <w:tc>
          <w:tcPr>
            <w:tcW w:w="1792" w:type="dxa"/>
            <w:vAlign w:val="center"/>
          </w:tcPr>
          <w:p w14:paraId="3549B0A5" w14:textId="77777777" w:rsidR="006E3F18" w:rsidRPr="00CD61DF" w:rsidRDefault="00983E18" w:rsidP="00A46F16">
            <w:pPr>
              <w:adjustRightInd w:val="0"/>
              <w:snapToGrid w:val="0"/>
              <w:rPr>
                <w:sz w:val="16"/>
                <w:szCs w:val="16"/>
              </w:rPr>
            </w:pPr>
            <w:r w:rsidRPr="00CD61DF">
              <w:rPr>
                <w:sz w:val="16"/>
                <w:szCs w:val="16"/>
              </w:rPr>
              <w:t>Department -&gt; SDL</w:t>
            </w:r>
          </w:p>
        </w:tc>
        <w:tc>
          <w:tcPr>
            <w:tcW w:w="1843" w:type="dxa"/>
            <w:vAlign w:val="center"/>
          </w:tcPr>
          <w:p w14:paraId="670A6F8C" w14:textId="77777777" w:rsidR="006E3F18" w:rsidRPr="00CD61DF" w:rsidRDefault="00983E18" w:rsidP="00A46F16">
            <w:pPr>
              <w:adjustRightInd w:val="0"/>
              <w:snapToGrid w:val="0"/>
              <w:rPr>
                <w:sz w:val="16"/>
                <w:szCs w:val="16"/>
              </w:rPr>
            </w:pPr>
            <w:r w:rsidRPr="00CD61DF">
              <w:rPr>
                <w:sz w:val="16"/>
                <w:szCs w:val="16"/>
              </w:rPr>
              <w:t>0.031</w:t>
            </w:r>
          </w:p>
        </w:tc>
        <w:tc>
          <w:tcPr>
            <w:tcW w:w="1658" w:type="dxa"/>
            <w:vAlign w:val="center"/>
          </w:tcPr>
          <w:p w14:paraId="16664440" w14:textId="77777777" w:rsidR="006E3F18" w:rsidRPr="00CD61DF" w:rsidRDefault="00983E18" w:rsidP="00A46F16">
            <w:pPr>
              <w:adjustRightInd w:val="0"/>
              <w:snapToGrid w:val="0"/>
              <w:rPr>
                <w:sz w:val="16"/>
                <w:szCs w:val="16"/>
              </w:rPr>
            </w:pPr>
            <w:r w:rsidRPr="00CD61DF">
              <w:rPr>
                <w:sz w:val="16"/>
                <w:szCs w:val="16"/>
              </w:rPr>
              <w:t>0.031</w:t>
            </w:r>
          </w:p>
        </w:tc>
        <w:tc>
          <w:tcPr>
            <w:tcW w:w="1277" w:type="dxa"/>
            <w:vAlign w:val="center"/>
          </w:tcPr>
          <w:p w14:paraId="6C54FE6C" w14:textId="77777777" w:rsidR="006E3F18" w:rsidRPr="00CD61DF" w:rsidRDefault="00983E18" w:rsidP="00A46F16">
            <w:pPr>
              <w:adjustRightInd w:val="0"/>
              <w:snapToGrid w:val="0"/>
              <w:rPr>
                <w:sz w:val="16"/>
                <w:szCs w:val="16"/>
              </w:rPr>
            </w:pPr>
            <w:r w:rsidRPr="00CD61DF">
              <w:rPr>
                <w:sz w:val="16"/>
                <w:szCs w:val="16"/>
              </w:rPr>
              <w:t>0.021</w:t>
            </w:r>
          </w:p>
        </w:tc>
        <w:tc>
          <w:tcPr>
            <w:tcW w:w="1631" w:type="dxa"/>
            <w:vAlign w:val="center"/>
          </w:tcPr>
          <w:p w14:paraId="13B177C3" w14:textId="77777777" w:rsidR="006E3F18" w:rsidRPr="00CD61DF" w:rsidRDefault="00983E18" w:rsidP="00A46F16">
            <w:pPr>
              <w:adjustRightInd w:val="0"/>
              <w:snapToGrid w:val="0"/>
              <w:rPr>
                <w:sz w:val="16"/>
                <w:szCs w:val="16"/>
              </w:rPr>
            </w:pPr>
            <w:r w:rsidRPr="00CD61DF">
              <w:rPr>
                <w:sz w:val="16"/>
                <w:szCs w:val="16"/>
              </w:rPr>
              <w:t>1.523</w:t>
            </w:r>
          </w:p>
        </w:tc>
        <w:tc>
          <w:tcPr>
            <w:tcW w:w="1053" w:type="dxa"/>
            <w:shd w:val="clear" w:color="auto" w:fill="F2F2F2"/>
            <w:vAlign w:val="center"/>
          </w:tcPr>
          <w:p w14:paraId="1A4C3781" w14:textId="77777777" w:rsidR="006E3F18" w:rsidRPr="00CD61DF" w:rsidRDefault="00983E18" w:rsidP="00A46F16">
            <w:pPr>
              <w:adjustRightInd w:val="0"/>
              <w:snapToGrid w:val="0"/>
              <w:rPr>
                <w:sz w:val="16"/>
                <w:szCs w:val="16"/>
              </w:rPr>
            </w:pPr>
            <w:r w:rsidRPr="00CD61DF">
              <w:rPr>
                <w:sz w:val="16"/>
                <w:szCs w:val="16"/>
              </w:rPr>
              <w:t>0.128</w:t>
            </w:r>
          </w:p>
        </w:tc>
      </w:tr>
      <w:tr w:rsidR="00CD61DF" w:rsidRPr="00CD61DF" w14:paraId="78564770" w14:textId="77777777" w:rsidTr="0033760A">
        <w:trPr>
          <w:jc w:val="center"/>
        </w:trPr>
        <w:tc>
          <w:tcPr>
            <w:tcW w:w="1792" w:type="dxa"/>
            <w:vAlign w:val="center"/>
          </w:tcPr>
          <w:p w14:paraId="2A7E90DB" w14:textId="77777777" w:rsidR="006E3F18" w:rsidRPr="00CD61DF" w:rsidRDefault="00983E18" w:rsidP="00A46F16">
            <w:pPr>
              <w:adjustRightInd w:val="0"/>
              <w:snapToGrid w:val="0"/>
              <w:rPr>
                <w:sz w:val="16"/>
                <w:szCs w:val="16"/>
              </w:rPr>
            </w:pPr>
            <w:r w:rsidRPr="00CD61DF">
              <w:rPr>
                <w:sz w:val="16"/>
                <w:szCs w:val="16"/>
              </w:rPr>
              <w:t>Gender -&gt; SDL</w:t>
            </w:r>
          </w:p>
        </w:tc>
        <w:tc>
          <w:tcPr>
            <w:tcW w:w="1843" w:type="dxa"/>
            <w:vAlign w:val="center"/>
          </w:tcPr>
          <w:p w14:paraId="5487F40E" w14:textId="77777777" w:rsidR="006E3F18" w:rsidRPr="00CD61DF" w:rsidRDefault="00983E18" w:rsidP="00A46F16">
            <w:pPr>
              <w:adjustRightInd w:val="0"/>
              <w:snapToGrid w:val="0"/>
              <w:rPr>
                <w:sz w:val="16"/>
                <w:szCs w:val="16"/>
              </w:rPr>
            </w:pPr>
            <w:r w:rsidRPr="00CD61DF">
              <w:rPr>
                <w:sz w:val="16"/>
                <w:szCs w:val="16"/>
              </w:rPr>
              <w:t>0.04</w:t>
            </w:r>
          </w:p>
        </w:tc>
        <w:tc>
          <w:tcPr>
            <w:tcW w:w="1658" w:type="dxa"/>
            <w:vAlign w:val="center"/>
          </w:tcPr>
          <w:p w14:paraId="7EAA9666" w14:textId="77777777" w:rsidR="006E3F18" w:rsidRPr="00CD61DF" w:rsidRDefault="00983E18" w:rsidP="00A46F16">
            <w:pPr>
              <w:adjustRightInd w:val="0"/>
              <w:snapToGrid w:val="0"/>
              <w:rPr>
                <w:sz w:val="16"/>
                <w:szCs w:val="16"/>
              </w:rPr>
            </w:pPr>
            <w:r w:rsidRPr="00CD61DF">
              <w:rPr>
                <w:sz w:val="16"/>
                <w:szCs w:val="16"/>
              </w:rPr>
              <w:t>0.04</w:t>
            </w:r>
          </w:p>
        </w:tc>
        <w:tc>
          <w:tcPr>
            <w:tcW w:w="1277" w:type="dxa"/>
            <w:vAlign w:val="center"/>
          </w:tcPr>
          <w:p w14:paraId="7158B4AC" w14:textId="77777777" w:rsidR="006E3F18" w:rsidRPr="00CD61DF" w:rsidRDefault="00983E18" w:rsidP="00A46F16">
            <w:pPr>
              <w:adjustRightInd w:val="0"/>
              <w:snapToGrid w:val="0"/>
              <w:rPr>
                <w:sz w:val="16"/>
                <w:szCs w:val="16"/>
              </w:rPr>
            </w:pPr>
            <w:r w:rsidRPr="00CD61DF">
              <w:rPr>
                <w:sz w:val="16"/>
                <w:szCs w:val="16"/>
              </w:rPr>
              <w:t>0.021</w:t>
            </w:r>
          </w:p>
        </w:tc>
        <w:tc>
          <w:tcPr>
            <w:tcW w:w="1631" w:type="dxa"/>
            <w:vAlign w:val="center"/>
          </w:tcPr>
          <w:p w14:paraId="731820CB" w14:textId="77777777" w:rsidR="006E3F18" w:rsidRPr="00CD61DF" w:rsidRDefault="00983E18" w:rsidP="00A46F16">
            <w:pPr>
              <w:adjustRightInd w:val="0"/>
              <w:snapToGrid w:val="0"/>
              <w:rPr>
                <w:sz w:val="16"/>
                <w:szCs w:val="16"/>
              </w:rPr>
            </w:pPr>
            <w:r w:rsidRPr="00CD61DF">
              <w:rPr>
                <w:sz w:val="16"/>
                <w:szCs w:val="16"/>
              </w:rPr>
              <w:t>1.916</w:t>
            </w:r>
          </w:p>
        </w:tc>
        <w:tc>
          <w:tcPr>
            <w:tcW w:w="1053" w:type="dxa"/>
            <w:shd w:val="clear" w:color="auto" w:fill="F2F2F2"/>
            <w:vAlign w:val="center"/>
          </w:tcPr>
          <w:p w14:paraId="7FAF04C0" w14:textId="77777777" w:rsidR="006E3F18" w:rsidRPr="00CD61DF" w:rsidRDefault="00983E18" w:rsidP="00A46F16">
            <w:pPr>
              <w:adjustRightInd w:val="0"/>
              <w:snapToGrid w:val="0"/>
              <w:rPr>
                <w:sz w:val="16"/>
                <w:szCs w:val="16"/>
              </w:rPr>
            </w:pPr>
            <w:r w:rsidRPr="00CD61DF">
              <w:rPr>
                <w:sz w:val="16"/>
                <w:szCs w:val="16"/>
              </w:rPr>
              <w:t>0.055</w:t>
            </w:r>
          </w:p>
        </w:tc>
      </w:tr>
      <w:tr w:rsidR="00CD61DF" w:rsidRPr="00CD61DF" w14:paraId="6F1D9FDA" w14:textId="77777777" w:rsidTr="0033760A">
        <w:trPr>
          <w:jc w:val="center"/>
        </w:trPr>
        <w:tc>
          <w:tcPr>
            <w:tcW w:w="1792" w:type="dxa"/>
            <w:vAlign w:val="center"/>
          </w:tcPr>
          <w:p w14:paraId="20FF801C" w14:textId="77777777" w:rsidR="006E3F18" w:rsidRPr="00CD61DF" w:rsidRDefault="00983E18" w:rsidP="00A46F16">
            <w:pPr>
              <w:adjustRightInd w:val="0"/>
              <w:snapToGrid w:val="0"/>
              <w:rPr>
                <w:sz w:val="16"/>
                <w:szCs w:val="16"/>
              </w:rPr>
            </w:pPr>
            <w:r w:rsidRPr="00CD61DF">
              <w:rPr>
                <w:sz w:val="16"/>
                <w:szCs w:val="16"/>
              </w:rPr>
              <w:t>Major -&gt; SDL</w:t>
            </w:r>
          </w:p>
        </w:tc>
        <w:tc>
          <w:tcPr>
            <w:tcW w:w="1843" w:type="dxa"/>
            <w:vAlign w:val="center"/>
          </w:tcPr>
          <w:p w14:paraId="04E285B9" w14:textId="77777777" w:rsidR="006E3F18" w:rsidRPr="00CD61DF" w:rsidRDefault="00983E18" w:rsidP="00A46F16">
            <w:pPr>
              <w:adjustRightInd w:val="0"/>
              <w:snapToGrid w:val="0"/>
              <w:rPr>
                <w:sz w:val="16"/>
                <w:szCs w:val="16"/>
              </w:rPr>
            </w:pPr>
            <w:r w:rsidRPr="00CD61DF">
              <w:rPr>
                <w:sz w:val="16"/>
                <w:szCs w:val="16"/>
              </w:rPr>
              <w:t>-0.028</w:t>
            </w:r>
          </w:p>
        </w:tc>
        <w:tc>
          <w:tcPr>
            <w:tcW w:w="1658" w:type="dxa"/>
            <w:vAlign w:val="center"/>
          </w:tcPr>
          <w:p w14:paraId="0130ABA1" w14:textId="77777777" w:rsidR="006E3F18" w:rsidRPr="00CD61DF" w:rsidRDefault="00983E18" w:rsidP="00A46F16">
            <w:pPr>
              <w:adjustRightInd w:val="0"/>
              <w:snapToGrid w:val="0"/>
              <w:rPr>
                <w:sz w:val="16"/>
                <w:szCs w:val="16"/>
              </w:rPr>
            </w:pPr>
            <w:r w:rsidRPr="00CD61DF">
              <w:rPr>
                <w:sz w:val="16"/>
                <w:szCs w:val="16"/>
              </w:rPr>
              <w:t>-0.028</w:t>
            </w:r>
          </w:p>
        </w:tc>
        <w:tc>
          <w:tcPr>
            <w:tcW w:w="1277" w:type="dxa"/>
            <w:vAlign w:val="center"/>
          </w:tcPr>
          <w:p w14:paraId="4334F36A" w14:textId="77777777" w:rsidR="006E3F18" w:rsidRPr="00CD61DF" w:rsidRDefault="00983E18" w:rsidP="00A46F16">
            <w:pPr>
              <w:adjustRightInd w:val="0"/>
              <w:snapToGrid w:val="0"/>
              <w:rPr>
                <w:sz w:val="16"/>
                <w:szCs w:val="16"/>
              </w:rPr>
            </w:pPr>
            <w:r w:rsidRPr="00CD61DF">
              <w:rPr>
                <w:sz w:val="16"/>
                <w:szCs w:val="16"/>
              </w:rPr>
              <w:t>0.02</w:t>
            </w:r>
          </w:p>
        </w:tc>
        <w:tc>
          <w:tcPr>
            <w:tcW w:w="1631" w:type="dxa"/>
            <w:vAlign w:val="center"/>
          </w:tcPr>
          <w:p w14:paraId="616AFEA0" w14:textId="77777777" w:rsidR="006E3F18" w:rsidRPr="00CD61DF" w:rsidRDefault="00983E18" w:rsidP="00A46F16">
            <w:pPr>
              <w:adjustRightInd w:val="0"/>
              <w:snapToGrid w:val="0"/>
              <w:rPr>
                <w:sz w:val="16"/>
                <w:szCs w:val="16"/>
              </w:rPr>
            </w:pPr>
            <w:r w:rsidRPr="00CD61DF">
              <w:rPr>
                <w:sz w:val="16"/>
                <w:szCs w:val="16"/>
              </w:rPr>
              <w:t>1.408</w:t>
            </w:r>
          </w:p>
        </w:tc>
        <w:tc>
          <w:tcPr>
            <w:tcW w:w="1053" w:type="dxa"/>
            <w:shd w:val="clear" w:color="auto" w:fill="F2F2F2"/>
            <w:vAlign w:val="center"/>
          </w:tcPr>
          <w:p w14:paraId="60B7329D" w14:textId="77777777" w:rsidR="006E3F18" w:rsidRPr="00CD61DF" w:rsidRDefault="00983E18" w:rsidP="00A46F16">
            <w:pPr>
              <w:adjustRightInd w:val="0"/>
              <w:snapToGrid w:val="0"/>
              <w:rPr>
                <w:sz w:val="16"/>
                <w:szCs w:val="16"/>
              </w:rPr>
            </w:pPr>
            <w:r w:rsidRPr="00CD61DF">
              <w:rPr>
                <w:sz w:val="16"/>
                <w:szCs w:val="16"/>
              </w:rPr>
              <w:t>0.159</w:t>
            </w:r>
          </w:p>
        </w:tc>
      </w:tr>
      <w:tr w:rsidR="00CD61DF" w:rsidRPr="00CD61DF" w14:paraId="15C1FA79" w14:textId="77777777" w:rsidTr="0033760A">
        <w:trPr>
          <w:jc w:val="center"/>
        </w:trPr>
        <w:tc>
          <w:tcPr>
            <w:tcW w:w="1792" w:type="dxa"/>
            <w:vAlign w:val="center"/>
          </w:tcPr>
          <w:p w14:paraId="5E8A60D6" w14:textId="77777777" w:rsidR="006E3F18" w:rsidRPr="00CD61DF" w:rsidRDefault="00983E18" w:rsidP="00A46F16">
            <w:pPr>
              <w:adjustRightInd w:val="0"/>
              <w:snapToGrid w:val="0"/>
              <w:rPr>
                <w:sz w:val="16"/>
                <w:szCs w:val="16"/>
              </w:rPr>
            </w:pPr>
            <w:r w:rsidRPr="00CD61DF">
              <w:rPr>
                <w:sz w:val="16"/>
                <w:szCs w:val="16"/>
              </w:rPr>
              <w:t>Subject -&gt; SDL</w:t>
            </w:r>
          </w:p>
        </w:tc>
        <w:tc>
          <w:tcPr>
            <w:tcW w:w="1843" w:type="dxa"/>
            <w:vAlign w:val="center"/>
          </w:tcPr>
          <w:p w14:paraId="7DB1C848" w14:textId="77777777" w:rsidR="006E3F18" w:rsidRPr="00CD61DF" w:rsidRDefault="00983E18" w:rsidP="00A46F16">
            <w:pPr>
              <w:adjustRightInd w:val="0"/>
              <w:snapToGrid w:val="0"/>
              <w:rPr>
                <w:sz w:val="16"/>
                <w:szCs w:val="16"/>
              </w:rPr>
            </w:pPr>
            <w:r w:rsidRPr="00CD61DF">
              <w:rPr>
                <w:sz w:val="16"/>
                <w:szCs w:val="16"/>
              </w:rPr>
              <w:t>0.015</w:t>
            </w:r>
          </w:p>
        </w:tc>
        <w:tc>
          <w:tcPr>
            <w:tcW w:w="1658" w:type="dxa"/>
            <w:vAlign w:val="center"/>
          </w:tcPr>
          <w:p w14:paraId="285D6A7E" w14:textId="77777777" w:rsidR="006E3F18" w:rsidRPr="00CD61DF" w:rsidRDefault="00983E18" w:rsidP="00A46F16">
            <w:pPr>
              <w:adjustRightInd w:val="0"/>
              <w:snapToGrid w:val="0"/>
              <w:rPr>
                <w:sz w:val="16"/>
                <w:szCs w:val="16"/>
              </w:rPr>
            </w:pPr>
            <w:r w:rsidRPr="00CD61DF">
              <w:rPr>
                <w:sz w:val="16"/>
                <w:szCs w:val="16"/>
              </w:rPr>
              <w:t>0.015</w:t>
            </w:r>
          </w:p>
        </w:tc>
        <w:tc>
          <w:tcPr>
            <w:tcW w:w="1277" w:type="dxa"/>
            <w:vAlign w:val="center"/>
          </w:tcPr>
          <w:p w14:paraId="22CB32D3" w14:textId="77777777" w:rsidR="006E3F18" w:rsidRPr="00CD61DF" w:rsidRDefault="00983E18" w:rsidP="00A46F16">
            <w:pPr>
              <w:adjustRightInd w:val="0"/>
              <w:snapToGrid w:val="0"/>
              <w:rPr>
                <w:sz w:val="16"/>
                <w:szCs w:val="16"/>
              </w:rPr>
            </w:pPr>
            <w:r w:rsidRPr="00CD61DF">
              <w:rPr>
                <w:sz w:val="16"/>
                <w:szCs w:val="16"/>
              </w:rPr>
              <w:t>0.019</w:t>
            </w:r>
          </w:p>
        </w:tc>
        <w:tc>
          <w:tcPr>
            <w:tcW w:w="1631" w:type="dxa"/>
            <w:vAlign w:val="center"/>
          </w:tcPr>
          <w:p w14:paraId="68699454" w14:textId="77777777" w:rsidR="006E3F18" w:rsidRPr="00CD61DF" w:rsidRDefault="00983E18" w:rsidP="00A46F16">
            <w:pPr>
              <w:adjustRightInd w:val="0"/>
              <w:snapToGrid w:val="0"/>
              <w:rPr>
                <w:sz w:val="16"/>
                <w:szCs w:val="16"/>
              </w:rPr>
            </w:pPr>
            <w:r w:rsidRPr="00CD61DF">
              <w:rPr>
                <w:sz w:val="16"/>
                <w:szCs w:val="16"/>
              </w:rPr>
              <w:t>0.804</w:t>
            </w:r>
          </w:p>
        </w:tc>
        <w:tc>
          <w:tcPr>
            <w:tcW w:w="1053" w:type="dxa"/>
            <w:shd w:val="clear" w:color="auto" w:fill="F2F2F2"/>
            <w:vAlign w:val="center"/>
          </w:tcPr>
          <w:p w14:paraId="356C45E4" w14:textId="77777777" w:rsidR="006E3F18" w:rsidRPr="00CD61DF" w:rsidRDefault="00983E18" w:rsidP="00A46F16">
            <w:pPr>
              <w:adjustRightInd w:val="0"/>
              <w:snapToGrid w:val="0"/>
              <w:rPr>
                <w:sz w:val="16"/>
                <w:szCs w:val="16"/>
              </w:rPr>
            </w:pPr>
            <w:r w:rsidRPr="00CD61DF">
              <w:rPr>
                <w:sz w:val="16"/>
                <w:szCs w:val="16"/>
              </w:rPr>
              <w:t>0.421</w:t>
            </w:r>
          </w:p>
        </w:tc>
      </w:tr>
      <w:tr w:rsidR="00CD61DF" w:rsidRPr="00CD61DF" w14:paraId="50D18659" w14:textId="77777777" w:rsidTr="0033760A">
        <w:trPr>
          <w:jc w:val="center"/>
        </w:trPr>
        <w:tc>
          <w:tcPr>
            <w:tcW w:w="1792" w:type="dxa"/>
            <w:vAlign w:val="center"/>
          </w:tcPr>
          <w:p w14:paraId="4DB2A1BD" w14:textId="77777777" w:rsidR="006E3F18" w:rsidRPr="00CD61DF" w:rsidRDefault="00983E18" w:rsidP="00A46F16">
            <w:pPr>
              <w:adjustRightInd w:val="0"/>
              <w:snapToGrid w:val="0"/>
              <w:rPr>
                <w:sz w:val="16"/>
                <w:szCs w:val="16"/>
              </w:rPr>
            </w:pPr>
            <w:r w:rsidRPr="00CD61DF">
              <w:rPr>
                <w:sz w:val="16"/>
                <w:szCs w:val="16"/>
              </w:rPr>
              <w:t>Tech -&gt; SDL</w:t>
            </w:r>
          </w:p>
        </w:tc>
        <w:tc>
          <w:tcPr>
            <w:tcW w:w="1843" w:type="dxa"/>
            <w:vAlign w:val="center"/>
          </w:tcPr>
          <w:p w14:paraId="58F3A8D3" w14:textId="77777777" w:rsidR="006E3F18" w:rsidRPr="00CD61DF" w:rsidRDefault="00983E18" w:rsidP="00A46F16">
            <w:pPr>
              <w:adjustRightInd w:val="0"/>
              <w:snapToGrid w:val="0"/>
              <w:rPr>
                <w:sz w:val="16"/>
                <w:szCs w:val="16"/>
              </w:rPr>
            </w:pPr>
            <w:r w:rsidRPr="00CD61DF">
              <w:rPr>
                <w:sz w:val="16"/>
                <w:szCs w:val="16"/>
              </w:rPr>
              <w:t>0.264</w:t>
            </w:r>
          </w:p>
        </w:tc>
        <w:tc>
          <w:tcPr>
            <w:tcW w:w="1658" w:type="dxa"/>
            <w:vAlign w:val="center"/>
          </w:tcPr>
          <w:p w14:paraId="16A08657" w14:textId="77777777" w:rsidR="006E3F18" w:rsidRPr="00CD61DF" w:rsidRDefault="00983E18" w:rsidP="00A46F16">
            <w:pPr>
              <w:adjustRightInd w:val="0"/>
              <w:snapToGrid w:val="0"/>
              <w:rPr>
                <w:sz w:val="16"/>
                <w:szCs w:val="16"/>
              </w:rPr>
            </w:pPr>
            <w:r w:rsidRPr="00CD61DF">
              <w:rPr>
                <w:sz w:val="16"/>
                <w:szCs w:val="16"/>
              </w:rPr>
              <w:t>0.264</w:t>
            </w:r>
          </w:p>
        </w:tc>
        <w:tc>
          <w:tcPr>
            <w:tcW w:w="1277" w:type="dxa"/>
            <w:vAlign w:val="center"/>
          </w:tcPr>
          <w:p w14:paraId="274E695C" w14:textId="77777777" w:rsidR="006E3F18" w:rsidRPr="00CD61DF" w:rsidRDefault="00983E18" w:rsidP="00A46F16">
            <w:pPr>
              <w:adjustRightInd w:val="0"/>
              <w:snapToGrid w:val="0"/>
              <w:rPr>
                <w:sz w:val="16"/>
                <w:szCs w:val="16"/>
              </w:rPr>
            </w:pPr>
            <w:r w:rsidRPr="00CD61DF">
              <w:rPr>
                <w:sz w:val="16"/>
                <w:szCs w:val="16"/>
              </w:rPr>
              <w:t>0.033</w:t>
            </w:r>
          </w:p>
        </w:tc>
        <w:tc>
          <w:tcPr>
            <w:tcW w:w="1631" w:type="dxa"/>
            <w:vAlign w:val="center"/>
          </w:tcPr>
          <w:p w14:paraId="062CB947" w14:textId="77777777" w:rsidR="006E3F18" w:rsidRPr="00CD61DF" w:rsidRDefault="00983E18" w:rsidP="00A46F16">
            <w:pPr>
              <w:adjustRightInd w:val="0"/>
              <w:snapToGrid w:val="0"/>
              <w:rPr>
                <w:sz w:val="16"/>
                <w:szCs w:val="16"/>
              </w:rPr>
            </w:pPr>
            <w:r w:rsidRPr="00CD61DF">
              <w:rPr>
                <w:sz w:val="16"/>
                <w:szCs w:val="16"/>
              </w:rPr>
              <w:t>8.026</w:t>
            </w:r>
          </w:p>
        </w:tc>
        <w:tc>
          <w:tcPr>
            <w:tcW w:w="1053" w:type="dxa"/>
            <w:vAlign w:val="center"/>
          </w:tcPr>
          <w:p w14:paraId="7CCC9DE0" w14:textId="77777777" w:rsidR="006E3F18" w:rsidRPr="00CD61DF" w:rsidRDefault="00983E18" w:rsidP="00A46F16">
            <w:pPr>
              <w:adjustRightInd w:val="0"/>
              <w:snapToGrid w:val="0"/>
              <w:rPr>
                <w:sz w:val="16"/>
                <w:szCs w:val="16"/>
              </w:rPr>
            </w:pPr>
            <w:r w:rsidRPr="00CD61DF">
              <w:rPr>
                <w:sz w:val="16"/>
                <w:szCs w:val="16"/>
              </w:rPr>
              <w:t>0</w:t>
            </w:r>
          </w:p>
        </w:tc>
      </w:tr>
      <w:tr w:rsidR="006E3F18" w:rsidRPr="00CD61DF" w14:paraId="69F78080" w14:textId="77777777" w:rsidTr="0033760A">
        <w:trPr>
          <w:jc w:val="center"/>
        </w:trPr>
        <w:tc>
          <w:tcPr>
            <w:tcW w:w="1792" w:type="dxa"/>
            <w:vAlign w:val="center"/>
          </w:tcPr>
          <w:p w14:paraId="111BD46F" w14:textId="77777777" w:rsidR="006E3F18" w:rsidRPr="00CD61DF" w:rsidRDefault="00983E18" w:rsidP="00A46F16">
            <w:pPr>
              <w:adjustRightInd w:val="0"/>
              <w:snapToGrid w:val="0"/>
              <w:rPr>
                <w:sz w:val="16"/>
                <w:szCs w:val="16"/>
              </w:rPr>
            </w:pPr>
            <w:r w:rsidRPr="00CD61DF">
              <w:rPr>
                <w:sz w:val="16"/>
                <w:szCs w:val="16"/>
              </w:rPr>
              <w:t>Year -&gt; SDL</w:t>
            </w:r>
          </w:p>
        </w:tc>
        <w:tc>
          <w:tcPr>
            <w:tcW w:w="1843" w:type="dxa"/>
            <w:vAlign w:val="center"/>
          </w:tcPr>
          <w:p w14:paraId="73B16077" w14:textId="77777777" w:rsidR="006E3F18" w:rsidRPr="00CD61DF" w:rsidRDefault="00983E18" w:rsidP="00A46F16">
            <w:pPr>
              <w:adjustRightInd w:val="0"/>
              <w:snapToGrid w:val="0"/>
              <w:rPr>
                <w:sz w:val="16"/>
                <w:szCs w:val="16"/>
              </w:rPr>
            </w:pPr>
            <w:r w:rsidRPr="00CD61DF">
              <w:rPr>
                <w:sz w:val="16"/>
                <w:szCs w:val="16"/>
              </w:rPr>
              <w:t>-0.044</w:t>
            </w:r>
          </w:p>
        </w:tc>
        <w:tc>
          <w:tcPr>
            <w:tcW w:w="1658" w:type="dxa"/>
            <w:vAlign w:val="center"/>
          </w:tcPr>
          <w:p w14:paraId="76CEB3A2" w14:textId="77777777" w:rsidR="006E3F18" w:rsidRPr="00CD61DF" w:rsidRDefault="00983E18" w:rsidP="00A46F16">
            <w:pPr>
              <w:adjustRightInd w:val="0"/>
              <w:snapToGrid w:val="0"/>
              <w:rPr>
                <w:sz w:val="16"/>
                <w:szCs w:val="16"/>
              </w:rPr>
            </w:pPr>
            <w:r w:rsidRPr="00CD61DF">
              <w:rPr>
                <w:sz w:val="16"/>
                <w:szCs w:val="16"/>
              </w:rPr>
              <w:t>-0.044</w:t>
            </w:r>
          </w:p>
        </w:tc>
        <w:tc>
          <w:tcPr>
            <w:tcW w:w="1277" w:type="dxa"/>
            <w:vAlign w:val="center"/>
          </w:tcPr>
          <w:p w14:paraId="72CE382C" w14:textId="77777777" w:rsidR="006E3F18" w:rsidRPr="00CD61DF" w:rsidRDefault="00983E18" w:rsidP="00A46F16">
            <w:pPr>
              <w:adjustRightInd w:val="0"/>
              <w:snapToGrid w:val="0"/>
              <w:rPr>
                <w:sz w:val="16"/>
                <w:szCs w:val="16"/>
              </w:rPr>
            </w:pPr>
            <w:r w:rsidRPr="00CD61DF">
              <w:rPr>
                <w:sz w:val="16"/>
                <w:szCs w:val="16"/>
              </w:rPr>
              <w:t>0.019</w:t>
            </w:r>
          </w:p>
        </w:tc>
        <w:tc>
          <w:tcPr>
            <w:tcW w:w="1631" w:type="dxa"/>
            <w:vAlign w:val="center"/>
          </w:tcPr>
          <w:p w14:paraId="6C4DE698" w14:textId="77777777" w:rsidR="006E3F18" w:rsidRPr="00CD61DF" w:rsidRDefault="00983E18" w:rsidP="00A46F16">
            <w:pPr>
              <w:adjustRightInd w:val="0"/>
              <w:snapToGrid w:val="0"/>
              <w:rPr>
                <w:sz w:val="16"/>
                <w:szCs w:val="16"/>
              </w:rPr>
            </w:pPr>
            <w:r w:rsidRPr="00CD61DF">
              <w:rPr>
                <w:sz w:val="16"/>
                <w:szCs w:val="16"/>
              </w:rPr>
              <w:t>2.314</w:t>
            </w:r>
          </w:p>
        </w:tc>
        <w:tc>
          <w:tcPr>
            <w:tcW w:w="1053" w:type="dxa"/>
            <w:vAlign w:val="center"/>
          </w:tcPr>
          <w:p w14:paraId="039443BE" w14:textId="77777777" w:rsidR="006E3F18" w:rsidRPr="00CD61DF" w:rsidRDefault="00983E18" w:rsidP="00A46F16">
            <w:pPr>
              <w:adjustRightInd w:val="0"/>
              <w:snapToGrid w:val="0"/>
              <w:rPr>
                <w:sz w:val="16"/>
                <w:szCs w:val="16"/>
              </w:rPr>
            </w:pPr>
            <w:r w:rsidRPr="00CD61DF">
              <w:rPr>
                <w:sz w:val="16"/>
                <w:szCs w:val="16"/>
              </w:rPr>
              <w:t>0.021</w:t>
            </w:r>
          </w:p>
        </w:tc>
      </w:tr>
    </w:tbl>
    <w:p w14:paraId="57099C58" w14:textId="77777777" w:rsidR="006E3F18" w:rsidRPr="00CD61DF" w:rsidRDefault="006E3F18" w:rsidP="00DE1CD8">
      <w:pPr>
        <w:adjustRightInd w:val="0"/>
        <w:snapToGrid w:val="0"/>
        <w:jc w:val="both"/>
      </w:pPr>
      <w:bookmarkStart w:id="8" w:name="_heading=h.2i3vw12o8r57" w:colFirst="0" w:colLast="0"/>
      <w:bookmarkEnd w:id="8"/>
    </w:p>
    <w:p w14:paraId="38868048" w14:textId="77777777" w:rsidR="00D03264" w:rsidRDefault="00983E18" w:rsidP="00DE1CD8">
      <w:pPr>
        <w:adjustRightInd w:val="0"/>
        <w:snapToGrid w:val="0"/>
        <w:ind w:firstLine="360"/>
        <w:jc w:val="both"/>
        <w:rPr>
          <w:lang w:eastAsia="zh-CN"/>
        </w:rPr>
      </w:pPr>
      <w:r w:rsidRPr="00CD61DF">
        <w:t>The R-squared and f-squared indices are shown in Table 1</w:t>
      </w:r>
      <w:r w:rsidR="00A60987" w:rsidRPr="00CD61DF">
        <w:t>6</w:t>
      </w:r>
      <w:r w:rsidRPr="00CD61DF">
        <w:t>, the influencing factors explain 67.4% of the variation in SDL in which Awareness and Tech have the greatest impact on SDL.</w:t>
      </w:r>
    </w:p>
    <w:p w14:paraId="255244FE" w14:textId="2FA2207A" w:rsidR="006E3F18" w:rsidRPr="003840B6" w:rsidRDefault="00983E18" w:rsidP="00AE287A">
      <w:pPr>
        <w:adjustRightInd w:val="0"/>
        <w:snapToGrid w:val="0"/>
        <w:spacing w:before="120" w:after="120"/>
        <w:jc w:val="both"/>
        <w:rPr>
          <w:lang w:eastAsia="zh-CN"/>
        </w:rPr>
      </w:pPr>
      <w:proofErr w:type="gramStart"/>
      <w:r w:rsidRPr="00CD61DF">
        <w:rPr>
          <w:sz w:val="16"/>
          <w:szCs w:val="16"/>
        </w:rPr>
        <w:t>Table 1</w:t>
      </w:r>
      <w:r w:rsidR="00A60987" w:rsidRPr="00CD61DF">
        <w:rPr>
          <w:sz w:val="16"/>
          <w:szCs w:val="16"/>
        </w:rPr>
        <w:t>6</w:t>
      </w:r>
      <w:r w:rsidRPr="00CD61DF">
        <w:rPr>
          <w:sz w:val="16"/>
          <w:szCs w:val="16"/>
        </w:rPr>
        <w:t>.</w:t>
      </w:r>
      <w:proofErr w:type="gramEnd"/>
      <w:r w:rsidRPr="00CD61DF">
        <w:rPr>
          <w:sz w:val="16"/>
          <w:szCs w:val="16"/>
        </w:rPr>
        <w:t xml:space="preserve"> </w:t>
      </w:r>
      <w:proofErr w:type="gramStart"/>
      <w:r w:rsidRPr="00CD61DF">
        <w:rPr>
          <w:sz w:val="16"/>
          <w:szCs w:val="16"/>
        </w:rPr>
        <w:t>R</w:t>
      </w:r>
      <w:r w:rsidRPr="00CD61DF">
        <w:rPr>
          <w:sz w:val="16"/>
          <w:szCs w:val="16"/>
          <w:vertAlign w:val="superscript"/>
        </w:rPr>
        <w:t>2</w:t>
      </w:r>
      <w:r w:rsidRPr="00CD61DF">
        <w:rPr>
          <w:sz w:val="16"/>
          <w:szCs w:val="16"/>
        </w:rPr>
        <w:t xml:space="preserve"> and f</w:t>
      </w:r>
      <w:r w:rsidRPr="00CD61DF">
        <w:rPr>
          <w:sz w:val="16"/>
          <w:szCs w:val="16"/>
          <w:vertAlign w:val="superscript"/>
        </w:rPr>
        <w:t>2</w:t>
      </w:r>
      <w:r w:rsidR="003840B6">
        <w:rPr>
          <w:rFonts w:hint="eastAsia"/>
          <w:sz w:val="16"/>
          <w:szCs w:val="16"/>
          <w:lang w:eastAsia="zh-CN"/>
        </w:rPr>
        <w:t>.</w:t>
      </w:r>
      <w:proofErr w:type="gramEnd"/>
    </w:p>
    <w:tbl>
      <w:tblPr>
        <w:tblStyle w:val="aff4"/>
        <w:tblW w:w="7867" w:type="dxa"/>
        <w:jc w:val="center"/>
        <w:tblInd w:w="2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772"/>
        <w:gridCol w:w="1134"/>
        <w:gridCol w:w="1276"/>
        <w:gridCol w:w="1337"/>
        <w:gridCol w:w="1174"/>
        <w:gridCol w:w="1174"/>
      </w:tblGrid>
      <w:tr w:rsidR="00CD61DF" w:rsidRPr="00CD61DF" w14:paraId="52A49003" w14:textId="77777777" w:rsidTr="00314A8F">
        <w:trPr>
          <w:jc w:val="center"/>
        </w:trPr>
        <w:tc>
          <w:tcPr>
            <w:tcW w:w="1772" w:type="dxa"/>
            <w:vMerge w:val="restart"/>
            <w:vAlign w:val="center"/>
          </w:tcPr>
          <w:p w14:paraId="602D8370" w14:textId="77777777" w:rsidR="006E3F18" w:rsidRPr="00CD61DF" w:rsidRDefault="006E3F18" w:rsidP="00DE7226">
            <w:pPr>
              <w:adjustRightInd w:val="0"/>
              <w:snapToGrid w:val="0"/>
              <w:rPr>
                <w:sz w:val="16"/>
                <w:szCs w:val="16"/>
              </w:rPr>
            </w:pPr>
            <w:bookmarkStart w:id="9" w:name="_heading=h.a420fcpbll04" w:colFirst="0" w:colLast="0"/>
            <w:bookmarkEnd w:id="9"/>
          </w:p>
        </w:tc>
        <w:tc>
          <w:tcPr>
            <w:tcW w:w="3747" w:type="dxa"/>
            <w:gridSpan w:val="3"/>
            <w:vAlign w:val="center"/>
          </w:tcPr>
          <w:p w14:paraId="4D183E3F" w14:textId="77777777" w:rsidR="006E3F18" w:rsidRPr="00CD61DF" w:rsidRDefault="00983E18" w:rsidP="00DE7226">
            <w:pPr>
              <w:adjustRightInd w:val="0"/>
              <w:snapToGrid w:val="0"/>
              <w:rPr>
                <w:b/>
                <w:bCs/>
                <w:sz w:val="16"/>
                <w:szCs w:val="16"/>
              </w:rPr>
            </w:pPr>
            <w:r w:rsidRPr="00CD61DF">
              <w:rPr>
                <w:b/>
                <w:bCs/>
                <w:sz w:val="16"/>
                <w:szCs w:val="16"/>
              </w:rPr>
              <w:t>Effect</w:t>
            </w:r>
          </w:p>
        </w:tc>
        <w:tc>
          <w:tcPr>
            <w:tcW w:w="1174" w:type="dxa"/>
            <w:vMerge w:val="restart"/>
            <w:vAlign w:val="center"/>
          </w:tcPr>
          <w:p w14:paraId="3618D991" w14:textId="77777777" w:rsidR="006E3F18" w:rsidRPr="00CD61DF" w:rsidRDefault="00983E18" w:rsidP="00DE7226">
            <w:pPr>
              <w:adjustRightInd w:val="0"/>
              <w:snapToGrid w:val="0"/>
              <w:rPr>
                <w:b/>
                <w:bCs/>
                <w:sz w:val="16"/>
                <w:szCs w:val="16"/>
              </w:rPr>
            </w:pPr>
            <w:r w:rsidRPr="00CD61DF">
              <w:rPr>
                <w:b/>
                <w:bCs/>
                <w:sz w:val="16"/>
                <w:szCs w:val="16"/>
              </w:rPr>
              <w:t>f-Square</w:t>
            </w:r>
          </w:p>
        </w:tc>
        <w:tc>
          <w:tcPr>
            <w:tcW w:w="1174" w:type="dxa"/>
            <w:vMerge w:val="restart"/>
            <w:vAlign w:val="center"/>
          </w:tcPr>
          <w:p w14:paraId="725F71FB" w14:textId="77777777" w:rsidR="006E3F18" w:rsidRPr="00CD61DF" w:rsidRDefault="00983E18" w:rsidP="00DE7226">
            <w:pPr>
              <w:adjustRightInd w:val="0"/>
              <w:snapToGrid w:val="0"/>
              <w:rPr>
                <w:b/>
                <w:bCs/>
                <w:sz w:val="16"/>
                <w:szCs w:val="16"/>
              </w:rPr>
            </w:pPr>
            <w:r w:rsidRPr="00CD61DF">
              <w:rPr>
                <w:b/>
                <w:bCs/>
                <w:sz w:val="16"/>
                <w:szCs w:val="16"/>
              </w:rPr>
              <w:t>R-square</w:t>
            </w:r>
          </w:p>
        </w:tc>
      </w:tr>
      <w:tr w:rsidR="00CD61DF" w:rsidRPr="00CD61DF" w14:paraId="440DAFC0" w14:textId="77777777" w:rsidTr="00314A8F">
        <w:trPr>
          <w:jc w:val="center"/>
        </w:trPr>
        <w:tc>
          <w:tcPr>
            <w:tcW w:w="1772" w:type="dxa"/>
            <w:vMerge/>
            <w:vAlign w:val="center"/>
          </w:tcPr>
          <w:p w14:paraId="0E35973D" w14:textId="77777777" w:rsidR="006E3F18" w:rsidRPr="00CD61DF" w:rsidRDefault="006E3F18" w:rsidP="00DE7226">
            <w:pPr>
              <w:widowControl w:val="0"/>
              <w:pBdr>
                <w:top w:val="nil"/>
                <w:left w:val="nil"/>
                <w:bottom w:val="nil"/>
                <w:right w:val="nil"/>
                <w:between w:val="nil"/>
              </w:pBdr>
              <w:adjustRightInd w:val="0"/>
              <w:snapToGrid w:val="0"/>
              <w:rPr>
                <w:b/>
                <w:bCs/>
                <w:sz w:val="16"/>
                <w:szCs w:val="16"/>
              </w:rPr>
            </w:pPr>
          </w:p>
        </w:tc>
        <w:tc>
          <w:tcPr>
            <w:tcW w:w="1134" w:type="dxa"/>
            <w:vAlign w:val="center"/>
          </w:tcPr>
          <w:p w14:paraId="38F7B1F6" w14:textId="77777777" w:rsidR="006E3F18" w:rsidRPr="00CD61DF" w:rsidRDefault="00983E18" w:rsidP="00DE7226">
            <w:pPr>
              <w:adjustRightInd w:val="0"/>
              <w:snapToGrid w:val="0"/>
              <w:rPr>
                <w:b/>
                <w:bCs/>
                <w:sz w:val="16"/>
                <w:szCs w:val="16"/>
              </w:rPr>
            </w:pPr>
            <w:r w:rsidRPr="00CD61DF">
              <w:rPr>
                <w:b/>
                <w:bCs/>
                <w:sz w:val="16"/>
                <w:szCs w:val="16"/>
              </w:rPr>
              <w:t>Direct effect</w:t>
            </w:r>
          </w:p>
        </w:tc>
        <w:tc>
          <w:tcPr>
            <w:tcW w:w="1276" w:type="dxa"/>
            <w:vAlign w:val="center"/>
          </w:tcPr>
          <w:p w14:paraId="11730A0E" w14:textId="77777777" w:rsidR="006E3F18" w:rsidRPr="00CD61DF" w:rsidRDefault="00983E18" w:rsidP="00DE7226">
            <w:pPr>
              <w:adjustRightInd w:val="0"/>
              <w:snapToGrid w:val="0"/>
              <w:rPr>
                <w:b/>
                <w:bCs/>
                <w:sz w:val="16"/>
                <w:szCs w:val="16"/>
              </w:rPr>
            </w:pPr>
            <w:r w:rsidRPr="00CD61DF">
              <w:rPr>
                <w:b/>
                <w:bCs/>
                <w:sz w:val="16"/>
                <w:szCs w:val="16"/>
              </w:rPr>
              <w:t>Indirect effect</w:t>
            </w:r>
          </w:p>
        </w:tc>
        <w:tc>
          <w:tcPr>
            <w:tcW w:w="1337" w:type="dxa"/>
            <w:vAlign w:val="center"/>
          </w:tcPr>
          <w:p w14:paraId="05556CD8" w14:textId="77777777" w:rsidR="006E3F18" w:rsidRPr="00CD61DF" w:rsidRDefault="00983E18" w:rsidP="00DE7226">
            <w:pPr>
              <w:adjustRightInd w:val="0"/>
              <w:snapToGrid w:val="0"/>
              <w:rPr>
                <w:b/>
                <w:bCs/>
                <w:sz w:val="16"/>
                <w:szCs w:val="16"/>
              </w:rPr>
            </w:pPr>
            <w:r w:rsidRPr="00CD61DF">
              <w:rPr>
                <w:b/>
                <w:bCs/>
                <w:sz w:val="16"/>
                <w:szCs w:val="16"/>
              </w:rPr>
              <w:t>Total effect</w:t>
            </w:r>
          </w:p>
        </w:tc>
        <w:tc>
          <w:tcPr>
            <w:tcW w:w="1174" w:type="dxa"/>
            <w:vMerge/>
            <w:vAlign w:val="center"/>
          </w:tcPr>
          <w:p w14:paraId="393D3EF6" w14:textId="77777777" w:rsidR="006E3F18" w:rsidRPr="00CD61DF" w:rsidRDefault="006E3F18" w:rsidP="00DE7226">
            <w:pPr>
              <w:widowControl w:val="0"/>
              <w:pBdr>
                <w:top w:val="nil"/>
                <w:left w:val="nil"/>
                <w:bottom w:val="nil"/>
                <w:right w:val="nil"/>
                <w:between w:val="nil"/>
              </w:pBdr>
              <w:adjustRightInd w:val="0"/>
              <w:snapToGrid w:val="0"/>
              <w:rPr>
                <w:b/>
                <w:bCs/>
                <w:sz w:val="16"/>
                <w:szCs w:val="16"/>
              </w:rPr>
            </w:pPr>
          </w:p>
        </w:tc>
        <w:tc>
          <w:tcPr>
            <w:tcW w:w="1174" w:type="dxa"/>
            <w:vMerge/>
            <w:vAlign w:val="center"/>
          </w:tcPr>
          <w:p w14:paraId="7DA52873" w14:textId="77777777" w:rsidR="006E3F18" w:rsidRPr="00CD61DF" w:rsidRDefault="006E3F18" w:rsidP="00DE7226">
            <w:pPr>
              <w:widowControl w:val="0"/>
              <w:pBdr>
                <w:top w:val="nil"/>
                <w:left w:val="nil"/>
                <w:bottom w:val="nil"/>
                <w:right w:val="nil"/>
                <w:between w:val="nil"/>
              </w:pBdr>
              <w:adjustRightInd w:val="0"/>
              <w:snapToGrid w:val="0"/>
              <w:rPr>
                <w:b/>
                <w:bCs/>
                <w:sz w:val="16"/>
                <w:szCs w:val="16"/>
              </w:rPr>
            </w:pPr>
          </w:p>
        </w:tc>
      </w:tr>
      <w:tr w:rsidR="00CD61DF" w:rsidRPr="00CD61DF" w14:paraId="2F9814EA" w14:textId="77777777" w:rsidTr="00314A8F">
        <w:trPr>
          <w:jc w:val="center"/>
        </w:trPr>
        <w:tc>
          <w:tcPr>
            <w:tcW w:w="1772" w:type="dxa"/>
            <w:vAlign w:val="bottom"/>
          </w:tcPr>
          <w:p w14:paraId="5C1C28D9" w14:textId="77777777" w:rsidR="006E3F18" w:rsidRPr="00CD61DF" w:rsidRDefault="00983E18" w:rsidP="00DE7226">
            <w:pPr>
              <w:adjustRightInd w:val="0"/>
              <w:snapToGrid w:val="0"/>
              <w:rPr>
                <w:sz w:val="16"/>
                <w:szCs w:val="16"/>
              </w:rPr>
            </w:pPr>
            <w:r w:rsidRPr="00CD61DF">
              <w:rPr>
                <w:sz w:val="16"/>
                <w:szCs w:val="16"/>
              </w:rPr>
              <w:t>Awareness -&gt; SDL</w:t>
            </w:r>
          </w:p>
        </w:tc>
        <w:tc>
          <w:tcPr>
            <w:tcW w:w="1134" w:type="dxa"/>
          </w:tcPr>
          <w:p w14:paraId="3F57ED57" w14:textId="77777777" w:rsidR="006E3F18" w:rsidRPr="00CD61DF" w:rsidRDefault="00983E18" w:rsidP="00DE7226">
            <w:pPr>
              <w:adjustRightInd w:val="0"/>
              <w:snapToGrid w:val="0"/>
              <w:rPr>
                <w:sz w:val="16"/>
                <w:szCs w:val="16"/>
              </w:rPr>
            </w:pPr>
            <w:r w:rsidRPr="00CD61DF">
              <w:rPr>
                <w:sz w:val="16"/>
                <w:szCs w:val="16"/>
              </w:rPr>
              <w:t>0.350</w:t>
            </w:r>
          </w:p>
        </w:tc>
        <w:tc>
          <w:tcPr>
            <w:tcW w:w="1276" w:type="dxa"/>
          </w:tcPr>
          <w:p w14:paraId="2B38FAA6" w14:textId="77777777" w:rsidR="006E3F18" w:rsidRPr="00CD61DF" w:rsidRDefault="006E3F18" w:rsidP="00DE7226">
            <w:pPr>
              <w:adjustRightInd w:val="0"/>
              <w:snapToGrid w:val="0"/>
              <w:rPr>
                <w:sz w:val="16"/>
                <w:szCs w:val="16"/>
              </w:rPr>
            </w:pPr>
          </w:p>
        </w:tc>
        <w:tc>
          <w:tcPr>
            <w:tcW w:w="1337" w:type="dxa"/>
          </w:tcPr>
          <w:p w14:paraId="43F47631" w14:textId="77777777" w:rsidR="006E3F18" w:rsidRPr="00CD61DF" w:rsidRDefault="00983E18" w:rsidP="00DE7226">
            <w:pPr>
              <w:adjustRightInd w:val="0"/>
              <w:snapToGrid w:val="0"/>
              <w:rPr>
                <w:sz w:val="16"/>
                <w:szCs w:val="16"/>
              </w:rPr>
            </w:pPr>
            <w:r w:rsidRPr="00CD61DF">
              <w:rPr>
                <w:sz w:val="16"/>
                <w:szCs w:val="16"/>
              </w:rPr>
              <w:t>0.350</w:t>
            </w:r>
          </w:p>
        </w:tc>
        <w:tc>
          <w:tcPr>
            <w:tcW w:w="1174" w:type="dxa"/>
          </w:tcPr>
          <w:p w14:paraId="1466FF02" w14:textId="77777777" w:rsidR="006E3F18" w:rsidRPr="00CD61DF" w:rsidRDefault="00983E18" w:rsidP="00DE7226">
            <w:pPr>
              <w:adjustRightInd w:val="0"/>
              <w:snapToGrid w:val="0"/>
              <w:rPr>
                <w:sz w:val="16"/>
                <w:szCs w:val="16"/>
              </w:rPr>
            </w:pPr>
            <w:r w:rsidRPr="00CD61DF">
              <w:rPr>
                <w:sz w:val="16"/>
                <w:szCs w:val="16"/>
              </w:rPr>
              <w:t>0.140</w:t>
            </w:r>
          </w:p>
        </w:tc>
        <w:tc>
          <w:tcPr>
            <w:tcW w:w="1174" w:type="dxa"/>
            <w:vMerge w:val="restart"/>
            <w:vAlign w:val="center"/>
          </w:tcPr>
          <w:p w14:paraId="4E51B4F6" w14:textId="77777777" w:rsidR="006E3F18" w:rsidRPr="00CD61DF" w:rsidRDefault="00983E18" w:rsidP="00DE7226">
            <w:pPr>
              <w:adjustRightInd w:val="0"/>
              <w:snapToGrid w:val="0"/>
              <w:rPr>
                <w:sz w:val="16"/>
                <w:szCs w:val="16"/>
              </w:rPr>
            </w:pPr>
            <w:r w:rsidRPr="00CD61DF">
              <w:rPr>
                <w:sz w:val="16"/>
                <w:szCs w:val="16"/>
              </w:rPr>
              <w:t>0.674</w:t>
            </w:r>
          </w:p>
        </w:tc>
      </w:tr>
      <w:tr w:rsidR="00CD61DF" w:rsidRPr="00CD61DF" w14:paraId="2ECEBD74" w14:textId="77777777" w:rsidTr="00314A8F">
        <w:trPr>
          <w:jc w:val="center"/>
        </w:trPr>
        <w:tc>
          <w:tcPr>
            <w:tcW w:w="1772" w:type="dxa"/>
            <w:vAlign w:val="bottom"/>
          </w:tcPr>
          <w:p w14:paraId="78671CC9" w14:textId="77777777" w:rsidR="006E3F18" w:rsidRPr="00CD61DF" w:rsidRDefault="00983E18" w:rsidP="00DE7226">
            <w:pPr>
              <w:adjustRightInd w:val="0"/>
              <w:snapToGrid w:val="0"/>
              <w:rPr>
                <w:sz w:val="16"/>
                <w:szCs w:val="16"/>
              </w:rPr>
            </w:pPr>
            <w:r w:rsidRPr="00CD61DF">
              <w:rPr>
                <w:sz w:val="16"/>
                <w:szCs w:val="16"/>
              </w:rPr>
              <w:t>Community -&gt; SDL</w:t>
            </w:r>
          </w:p>
        </w:tc>
        <w:tc>
          <w:tcPr>
            <w:tcW w:w="1134" w:type="dxa"/>
          </w:tcPr>
          <w:p w14:paraId="26C84BAC" w14:textId="77777777" w:rsidR="006E3F18" w:rsidRPr="00CD61DF" w:rsidRDefault="00983E18" w:rsidP="00DE7226">
            <w:pPr>
              <w:adjustRightInd w:val="0"/>
              <w:snapToGrid w:val="0"/>
              <w:rPr>
                <w:sz w:val="16"/>
                <w:szCs w:val="16"/>
              </w:rPr>
            </w:pPr>
            <w:r w:rsidRPr="00CD61DF">
              <w:rPr>
                <w:sz w:val="16"/>
                <w:szCs w:val="16"/>
              </w:rPr>
              <w:t>0.267</w:t>
            </w:r>
          </w:p>
        </w:tc>
        <w:tc>
          <w:tcPr>
            <w:tcW w:w="1276" w:type="dxa"/>
          </w:tcPr>
          <w:p w14:paraId="6D0BDAAD" w14:textId="77777777" w:rsidR="006E3F18" w:rsidRPr="00CD61DF" w:rsidRDefault="006E3F18" w:rsidP="00DE7226">
            <w:pPr>
              <w:adjustRightInd w:val="0"/>
              <w:snapToGrid w:val="0"/>
              <w:rPr>
                <w:sz w:val="16"/>
                <w:szCs w:val="16"/>
              </w:rPr>
            </w:pPr>
          </w:p>
        </w:tc>
        <w:tc>
          <w:tcPr>
            <w:tcW w:w="1337" w:type="dxa"/>
          </w:tcPr>
          <w:p w14:paraId="7AD10CD7" w14:textId="77777777" w:rsidR="006E3F18" w:rsidRPr="00CD61DF" w:rsidRDefault="00983E18" w:rsidP="00DE7226">
            <w:pPr>
              <w:adjustRightInd w:val="0"/>
              <w:snapToGrid w:val="0"/>
              <w:rPr>
                <w:sz w:val="16"/>
                <w:szCs w:val="16"/>
              </w:rPr>
            </w:pPr>
            <w:r w:rsidRPr="00CD61DF">
              <w:rPr>
                <w:sz w:val="16"/>
                <w:szCs w:val="16"/>
              </w:rPr>
              <w:t>0.267</w:t>
            </w:r>
          </w:p>
        </w:tc>
        <w:tc>
          <w:tcPr>
            <w:tcW w:w="1174" w:type="dxa"/>
          </w:tcPr>
          <w:p w14:paraId="40E686D2" w14:textId="77777777" w:rsidR="006E3F18" w:rsidRPr="00CD61DF" w:rsidRDefault="00983E18" w:rsidP="00DE7226">
            <w:pPr>
              <w:adjustRightInd w:val="0"/>
              <w:snapToGrid w:val="0"/>
              <w:rPr>
                <w:sz w:val="16"/>
                <w:szCs w:val="16"/>
              </w:rPr>
            </w:pPr>
            <w:r w:rsidRPr="00CD61DF">
              <w:rPr>
                <w:sz w:val="16"/>
                <w:szCs w:val="16"/>
              </w:rPr>
              <w:t>0.066</w:t>
            </w:r>
          </w:p>
        </w:tc>
        <w:tc>
          <w:tcPr>
            <w:tcW w:w="1174" w:type="dxa"/>
            <w:vMerge/>
            <w:vAlign w:val="center"/>
          </w:tcPr>
          <w:p w14:paraId="66CF03B9" w14:textId="77777777" w:rsidR="006E3F18" w:rsidRPr="00CD61DF" w:rsidRDefault="006E3F18" w:rsidP="00DE7226">
            <w:pPr>
              <w:widowControl w:val="0"/>
              <w:pBdr>
                <w:top w:val="nil"/>
                <w:left w:val="nil"/>
                <w:bottom w:val="nil"/>
                <w:right w:val="nil"/>
                <w:between w:val="nil"/>
              </w:pBdr>
              <w:adjustRightInd w:val="0"/>
              <w:snapToGrid w:val="0"/>
              <w:rPr>
                <w:sz w:val="16"/>
                <w:szCs w:val="16"/>
              </w:rPr>
            </w:pPr>
          </w:p>
        </w:tc>
      </w:tr>
      <w:tr w:rsidR="00CD61DF" w:rsidRPr="00CD61DF" w14:paraId="5A39C779" w14:textId="77777777" w:rsidTr="00314A8F">
        <w:trPr>
          <w:jc w:val="center"/>
        </w:trPr>
        <w:tc>
          <w:tcPr>
            <w:tcW w:w="1772" w:type="dxa"/>
            <w:vAlign w:val="bottom"/>
          </w:tcPr>
          <w:p w14:paraId="4C46DE89" w14:textId="77777777" w:rsidR="006E3F18" w:rsidRPr="00CD61DF" w:rsidRDefault="00983E18" w:rsidP="00DE7226">
            <w:pPr>
              <w:adjustRightInd w:val="0"/>
              <w:snapToGrid w:val="0"/>
              <w:rPr>
                <w:sz w:val="16"/>
                <w:szCs w:val="16"/>
              </w:rPr>
            </w:pPr>
            <w:r w:rsidRPr="00CD61DF">
              <w:rPr>
                <w:sz w:val="16"/>
                <w:szCs w:val="16"/>
              </w:rPr>
              <w:t>Tech -&gt; SDL</w:t>
            </w:r>
          </w:p>
        </w:tc>
        <w:tc>
          <w:tcPr>
            <w:tcW w:w="1134" w:type="dxa"/>
          </w:tcPr>
          <w:p w14:paraId="55D40DFA" w14:textId="77777777" w:rsidR="006E3F18" w:rsidRPr="00CD61DF" w:rsidRDefault="00983E18" w:rsidP="00DE7226">
            <w:pPr>
              <w:adjustRightInd w:val="0"/>
              <w:snapToGrid w:val="0"/>
              <w:rPr>
                <w:sz w:val="16"/>
                <w:szCs w:val="16"/>
              </w:rPr>
            </w:pPr>
            <w:r w:rsidRPr="00CD61DF">
              <w:rPr>
                <w:sz w:val="16"/>
                <w:szCs w:val="16"/>
              </w:rPr>
              <w:t>0.264</w:t>
            </w:r>
          </w:p>
        </w:tc>
        <w:tc>
          <w:tcPr>
            <w:tcW w:w="1276" w:type="dxa"/>
          </w:tcPr>
          <w:p w14:paraId="4329125A" w14:textId="77777777" w:rsidR="006E3F18" w:rsidRPr="00CD61DF" w:rsidRDefault="006E3F18" w:rsidP="00DE7226">
            <w:pPr>
              <w:adjustRightInd w:val="0"/>
              <w:snapToGrid w:val="0"/>
              <w:rPr>
                <w:sz w:val="16"/>
                <w:szCs w:val="16"/>
              </w:rPr>
            </w:pPr>
          </w:p>
        </w:tc>
        <w:tc>
          <w:tcPr>
            <w:tcW w:w="1337" w:type="dxa"/>
          </w:tcPr>
          <w:p w14:paraId="19B1DB11" w14:textId="77777777" w:rsidR="006E3F18" w:rsidRPr="00CD61DF" w:rsidRDefault="00983E18" w:rsidP="00DE7226">
            <w:pPr>
              <w:adjustRightInd w:val="0"/>
              <w:snapToGrid w:val="0"/>
              <w:rPr>
                <w:sz w:val="16"/>
                <w:szCs w:val="16"/>
              </w:rPr>
            </w:pPr>
            <w:r w:rsidRPr="00CD61DF">
              <w:rPr>
                <w:sz w:val="16"/>
                <w:szCs w:val="16"/>
              </w:rPr>
              <w:t>0.264</w:t>
            </w:r>
          </w:p>
        </w:tc>
        <w:tc>
          <w:tcPr>
            <w:tcW w:w="1174" w:type="dxa"/>
          </w:tcPr>
          <w:p w14:paraId="572DE2E2" w14:textId="77777777" w:rsidR="006E3F18" w:rsidRPr="00CD61DF" w:rsidRDefault="00983E18" w:rsidP="00DE7226">
            <w:pPr>
              <w:adjustRightInd w:val="0"/>
              <w:snapToGrid w:val="0"/>
              <w:rPr>
                <w:sz w:val="16"/>
                <w:szCs w:val="16"/>
              </w:rPr>
            </w:pPr>
            <w:r w:rsidRPr="00CD61DF">
              <w:rPr>
                <w:sz w:val="16"/>
                <w:szCs w:val="16"/>
              </w:rPr>
              <w:t>0.130</w:t>
            </w:r>
          </w:p>
        </w:tc>
        <w:tc>
          <w:tcPr>
            <w:tcW w:w="1174" w:type="dxa"/>
            <w:vMerge/>
            <w:vAlign w:val="center"/>
          </w:tcPr>
          <w:p w14:paraId="1665CB6D" w14:textId="77777777" w:rsidR="006E3F18" w:rsidRPr="00CD61DF" w:rsidRDefault="006E3F18" w:rsidP="00DE7226">
            <w:pPr>
              <w:widowControl w:val="0"/>
              <w:pBdr>
                <w:top w:val="nil"/>
                <w:left w:val="nil"/>
                <w:bottom w:val="nil"/>
                <w:right w:val="nil"/>
                <w:between w:val="nil"/>
              </w:pBdr>
              <w:adjustRightInd w:val="0"/>
              <w:snapToGrid w:val="0"/>
              <w:rPr>
                <w:sz w:val="16"/>
                <w:szCs w:val="16"/>
              </w:rPr>
            </w:pPr>
          </w:p>
        </w:tc>
      </w:tr>
      <w:tr w:rsidR="00CD61DF" w:rsidRPr="00CD61DF" w14:paraId="580EE3F3" w14:textId="77777777" w:rsidTr="00314A8F">
        <w:trPr>
          <w:jc w:val="center"/>
        </w:trPr>
        <w:tc>
          <w:tcPr>
            <w:tcW w:w="1772" w:type="dxa"/>
            <w:vAlign w:val="bottom"/>
          </w:tcPr>
          <w:p w14:paraId="75A6539B" w14:textId="77777777" w:rsidR="006E3F18" w:rsidRPr="00CD61DF" w:rsidRDefault="00983E18" w:rsidP="00DE7226">
            <w:pPr>
              <w:adjustRightInd w:val="0"/>
              <w:snapToGrid w:val="0"/>
              <w:rPr>
                <w:sz w:val="16"/>
                <w:szCs w:val="16"/>
              </w:rPr>
            </w:pPr>
            <w:r w:rsidRPr="00CD61DF">
              <w:rPr>
                <w:sz w:val="16"/>
                <w:szCs w:val="16"/>
              </w:rPr>
              <w:t>Year -&gt; SDL</w:t>
            </w:r>
          </w:p>
        </w:tc>
        <w:tc>
          <w:tcPr>
            <w:tcW w:w="1134" w:type="dxa"/>
          </w:tcPr>
          <w:p w14:paraId="08E25BAC" w14:textId="77777777" w:rsidR="006E3F18" w:rsidRPr="00CD61DF" w:rsidRDefault="00983E18" w:rsidP="00DE7226">
            <w:pPr>
              <w:adjustRightInd w:val="0"/>
              <w:snapToGrid w:val="0"/>
              <w:rPr>
                <w:sz w:val="16"/>
                <w:szCs w:val="16"/>
              </w:rPr>
            </w:pPr>
            <w:r w:rsidRPr="00CD61DF">
              <w:rPr>
                <w:sz w:val="16"/>
                <w:szCs w:val="16"/>
              </w:rPr>
              <w:t>-0.044</w:t>
            </w:r>
          </w:p>
        </w:tc>
        <w:tc>
          <w:tcPr>
            <w:tcW w:w="1276" w:type="dxa"/>
          </w:tcPr>
          <w:p w14:paraId="6EE37A6C" w14:textId="77777777" w:rsidR="006E3F18" w:rsidRPr="00CD61DF" w:rsidRDefault="006E3F18" w:rsidP="00DE7226">
            <w:pPr>
              <w:adjustRightInd w:val="0"/>
              <w:snapToGrid w:val="0"/>
              <w:rPr>
                <w:sz w:val="16"/>
                <w:szCs w:val="16"/>
              </w:rPr>
            </w:pPr>
          </w:p>
        </w:tc>
        <w:tc>
          <w:tcPr>
            <w:tcW w:w="1337" w:type="dxa"/>
          </w:tcPr>
          <w:p w14:paraId="27DC7021" w14:textId="77777777" w:rsidR="006E3F18" w:rsidRPr="00CD61DF" w:rsidRDefault="00983E18" w:rsidP="00DE7226">
            <w:pPr>
              <w:adjustRightInd w:val="0"/>
              <w:snapToGrid w:val="0"/>
              <w:rPr>
                <w:sz w:val="16"/>
                <w:szCs w:val="16"/>
              </w:rPr>
            </w:pPr>
            <w:r w:rsidRPr="00CD61DF">
              <w:rPr>
                <w:sz w:val="16"/>
                <w:szCs w:val="16"/>
              </w:rPr>
              <w:t>-0.044</w:t>
            </w:r>
          </w:p>
        </w:tc>
        <w:tc>
          <w:tcPr>
            <w:tcW w:w="1174" w:type="dxa"/>
          </w:tcPr>
          <w:p w14:paraId="4EC6753C" w14:textId="77777777" w:rsidR="006E3F18" w:rsidRPr="00CD61DF" w:rsidRDefault="00983E18" w:rsidP="00DE7226">
            <w:pPr>
              <w:adjustRightInd w:val="0"/>
              <w:snapToGrid w:val="0"/>
              <w:rPr>
                <w:sz w:val="16"/>
                <w:szCs w:val="16"/>
              </w:rPr>
            </w:pPr>
            <w:r w:rsidRPr="00CD61DF">
              <w:rPr>
                <w:sz w:val="16"/>
                <w:szCs w:val="16"/>
              </w:rPr>
              <w:t>0.005</w:t>
            </w:r>
          </w:p>
        </w:tc>
        <w:tc>
          <w:tcPr>
            <w:tcW w:w="1174" w:type="dxa"/>
            <w:vMerge/>
            <w:vAlign w:val="center"/>
          </w:tcPr>
          <w:p w14:paraId="2E8C5112" w14:textId="77777777" w:rsidR="006E3F18" w:rsidRPr="00CD61DF" w:rsidRDefault="006E3F18" w:rsidP="00DE7226">
            <w:pPr>
              <w:widowControl w:val="0"/>
              <w:pBdr>
                <w:top w:val="nil"/>
                <w:left w:val="nil"/>
                <w:bottom w:val="nil"/>
                <w:right w:val="nil"/>
                <w:between w:val="nil"/>
              </w:pBdr>
              <w:adjustRightInd w:val="0"/>
              <w:snapToGrid w:val="0"/>
              <w:rPr>
                <w:sz w:val="16"/>
                <w:szCs w:val="16"/>
              </w:rPr>
            </w:pPr>
          </w:p>
        </w:tc>
      </w:tr>
    </w:tbl>
    <w:p w14:paraId="4E4BB4E6" w14:textId="6FD13582" w:rsidR="006E3F18" w:rsidRPr="0023177E" w:rsidRDefault="00D70A8E"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 xml:space="preserve">5. </w:t>
      </w:r>
      <w:r w:rsidR="00983E18" w:rsidRPr="0023177E">
        <w:rPr>
          <w:rFonts w:eastAsia="宋体"/>
          <w:b/>
          <w:smallCaps w:val="0"/>
          <w:noProof/>
          <w:sz w:val="22"/>
          <w:lang w:val="en-US"/>
        </w:rPr>
        <w:t>Discussion and Recommendations</w:t>
      </w:r>
    </w:p>
    <w:p w14:paraId="4967AA4E" w14:textId="34873669" w:rsidR="006E3F18" w:rsidRPr="00D70A8E" w:rsidRDefault="00D70A8E" w:rsidP="00D70A8E">
      <w:pPr>
        <w:pStyle w:val="21"/>
        <w:rPr>
          <w:b/>
        </w:rPr>
      </w:pPr>
      <w:r w:rsidRPr="00D70A8E">
        <w:rPr>
          <w:b/>
        </w:rPr>
        <w:t xml:space="preserve">5.1. </w:t>
      </w:r>
      <w:r w:rsidR="00983E18" w:rsidRPr="00D70A8E">
        <w:rPr>
          <w:b/>
        </w:rPr>
        <w:t>SDL Scale of Pre-service Teachers in BL</w:t>
      </w:r>
    </w:p>
    <w:p w14:paraId="28FD4881" w14:textId="30D63D81" w:rsidR="006E3F18" w:rsidRPr="00CD61DF" w:rsidRDefault="00983E18" w:rsidP="00DE1CD8">
      <w:pPr>
        <w:adjustRightInd w:val="0"/>
        <w:snapToGrid w:val="0"/>
        <w:ind w:firstLine="400"/>
        <w:jc w:val="both"/>
      </w:pPr>
      <w:r w:rsidRPr="00CD61DF">
        <w:t xml:space="preserve">The results presented in Table 7 and Table 8 </w:t>
      </w:r>
      <w:proofErr w:type="gramStart"/>
      <w:r w:rsidRPr="00CD61DF">
        <w:t>indicate</w:t>
      </w:r>
      <w:proofErr w:type="gramEnd"/>
      <w:r w:rsidRPr="00CD61DF">
        <w:t xml:space="preserve"> that all seven proposed factors demonstrate acceptable reliability and validity for measuring students' SDL in the BL context. This finding aligns with foundational research, such as </w:t>
      </w:r>
      <w:proofErr w:type="spellStart"/>
      <w:r w:rsidRPr="00CD61DF">
        <w:t>Guglielmino's</w:t>
      </w:r>
      <w:proofErr w:type="spellEnd"/>
      <w:r w:rsidRPr="00CD61DF">
        <w:t xml:space="preserve"> scale and </w:t>
      </w:r>
      <w:proofErr w:type="spellStart"/>
      <w:r w:rsidRPr="00CD61DF">
        <w:t>Vallerand's</w:t>
      </w:r>
      <w:proofErr w:type="spellEnd"/>
      <w:r w:rsidRPr="00CD61DF">
        <w:t xml:space="preserve"> [15] study, which identifies motivation (often delineated as intrinsic and extrinsic motivation [</w:t>
      </w:r>
      <w:r w:rsidR="002232FE" w:rsidRPr="00CD61DF">
        <w:t>29</w:t>
      </w:r>
      <w:r w:rsidRPr="00CD61DF">
        <w:t xml:space="preserve">]) as a core component of SDL. </w:t>
      </w:r>
    </w:p>
    <w:p w14:paraId="17D3525C" w14:textId="743E591A" w:rsidR="006E3F18" w:rsidRPr="00CD61DF" w:rsidRDefault="00983E18" w:rsidP="00DE1CD8">
      <w:pPr>
        <w:adjustRightInd w:val="0"/>
        <w:snapToGrid w:val="0"/>
        <w:ind w:firstLine="400"/>
        <w:jc w:val="both"/>
      </w:pPr>
      <w:r w:rsidRPr="00CD61DF">
        <w:t>Furthermore, the present study incorporated additional factors characteristic of the BL environment, derived from the work of Garrison [2</w:t>
      </w:r>
      <w:r w:rsidR="002232FE" w:rsidRPr="00CD61DF">
        <w:t>5</w:t>
      </w:r>
      <w:r w:rsidRPr="00CD61DF">
        <w:t xml:space="preserve">] and </w:t>
      </w:r>
      <w:proofErr w:type="spellStart"/>
      <w:r w:rsidRPr="00CD61DF">
        <w:t>Vaičiūnienė</w:t>
      </w:r>
      <w:proofErr w:type="spellEnd"/>
      <w:r w:rsidRPr="00CD61DF">
        <w:t xml:space="preserve"> &amp; </w:t>
      </w:r>
      <w:proofErr w:type="spellStart"/>
      <w:r w:rsidRPr="00CD61DF">
        <w:t>Kazlauskienė</w:t>
      </w:r>
      <w:proofErr w:type="spellEnd"/>
      <w:r w:rsidRPr="00CD61DF">
        <w:t xml:space="preserve"> [2</w:t>
      </w:r>
      <w:r w:rsidR="002232FE" w:rsidRPr="00CD61DF">
        <w:t>8</w:t>
      </w:r>
      <w:r w:rsidRPr="00CD61DF">
        <w:t>]</w:t>
      </w:r>
      <w:r w:rsidR="003840B6">
        <w:rPr>
          <w:rFonts w:hint="eastAsia"/>
          <w:lang w:eastAsia="zh-CN"/>
        </w:rPr>
        <w:t xml:space="preserve">, </w:t>
      </w:r>
      <w:r w:rsidR="003840B6" w:rsidRPr="00CD61DF">
        <w:t>these</w:t>
      </w:r>
      <w:r w:rsidRPr="00CD61DF">
        <w:t xml:space="preserve"> factors include planning, self-management, and self-monitoring [2</w:t>
      </w:r>
      <w:r w:rsidR="002232FE" w:rsidRPr="00CD61DF">
        <w:t>5</w:t>
      </w:r>
      <w:r w:rsidRPr="00CD61DF">
        <w:t>], as well as autonomy [2</w:t>
      </w:r>
      <w:r w:rsidR="002232FE" w:rsidRPr="00CD61DF">
        <w:t>8</w:t>
      </w:r>
      <w:r w:rsidRPr="00CD61DF">
        <w:t>]. The inclusion of these elements allows the scale to capture a more diverse SDL structure tailored to the BL context.</w:t>
      </w:r>
    </w:p>
    <w:p w14:paraId="210B5091" w14:textId="7BE6E55D" w:rsidR="006E3F18" w:rsidRPr="00CD61DF" w:rsidRDefault="00983E18" w:rsidP="00DE1CD8">
      <w:pPr>
        <w:adjustRightInd w:val="0"/>
        <w:snapToGrid w:val="0"/>
        <w:ind w:firstLine="400"/>
        <w:jc w:val="both"/>
      </w:pPr>
      <w:r w:rsidRPr="00CD61DF">
        <w:t>This methodological approach is consistent with recommendations from researchers such as Fisher (2010) (2010) [2</w:t>
      </w:r>
      <w:r w:rsidR="002232FE" w:rsidRPr="00CD61DF">
        <w:t>1</w:t>
      </w:r>
      <w:r w:rsidRPr="00CD61DF">
        <w:t>] and Hung et al. [2</w:t>
      </w:r>
      <w:r w:rsidR="002232FE" w:rsidRPr="00CD61DF">
        <w:t>3</w:t>
      </w:r>
      <w:r w:rsidRPr="00CD61DF">
        <w:t>], who have emphasized the necessity of developing contextualized scales for specific learning environments.</w:t>
      </w:r>
    </w:p>
    <w:p w14:paraId="4A1E868B" w14:textId="4612CDD5" w:rsidR="006E3F18" w:rsidRPr="00D70A8E" w:rsidRDefault="00D70A8E" w:rsidP="00D70A8E">
      <w:pPr>
        <w:pStyle w:val="21"/>
        <w:rPr>
          <w:b/>
        </w:rPr>
      </w:pPr>
      <w:r>
        <w:rPr>
          <w:b/>
        </w:rPr>
        <w:t>5.2.</w:t>
      </w:r>
      <w:r w:rsidR="00983E18" w:rsidRPr="00D70A8E">
        <w:rPr>
          <w:b/>
        </w:rPr>
        <w:t xml:space="preserve"> Factors Affecting the SDL of Pre-service Teachers in BL</w:t>
      </w:r>
    </w:p>
    <w:p w14:paraId="101C615C" w14:textId="7D241BE6" w:rsidR="006E3F18" w:rsidRPr="00CD61DF" w:rsidRDefault="00983E18" w:rsidP="00DE1CD8">
      <w:pPr>
        <w:adjustRightInd w:val="0"/>
        <w:snapToGrid w:val="0"/>
        <w:ind w:firstLine="360"/>
        <w:jc w:val="both"/>
      </w:pPr>
      <w:r w:rsidRPr="00CD61DF">
        <w:t>The results in Table 14 indicate that the proposed model explaining 67.4% of the variance in SDL in BL. This finding suggests that the newly developed scale, grounded in contemporary theoretical frameworks, may be more robust for measuring SDL within the current BL environment.</w:t>
      </w:r>
    </w:p>
    <w:p w14:paraId="2BCFB840" w14:textId="77777777" w:rsidR="006E3F18" w:rsidRPr="00CD61DF" w:rsidRDefault="00983E18" w:rsidP="00DE1CD8">
      <w:pPr>
        <w:adjustRightInd w:val="0"/>
        <w:snapToGrid w:val="0"/>
        <w:ind w:firstLine="360"/>
        <w:jc w:val="both"/>
        <w:rPr>
          <w:b/>
          <w:bCs/>
        </w:rPr>
      </w:pPr>
      <w:r w:rsidRPr="00CD61DF">
        <w:t>The analysis also identified the three factors with the strongest predictive relationship with SDL, highlighting potential areas for effective pedagogical intervention: Awareness, Tech (Technological Competence), and Community (Community Engagement).</w:t>
      </w:r>
    </w:p>
    <w:p w14:paraId="5ADC4112" w14:textId="78C8B808" w:rsidR="006E3F18" w:rsidRPr="00CD61DF" w:rsidRDefault="00983E18" w:rsidP="00DE1CD8">
      <w:pPr>
        <w:adjustRightInd w:val="0"/>
        <w:snapToGrid w:val="0"/>
        <w:ind w:firstLine="360"/>
        <w:jc w:val="both"/>
      </w:pPr>
      <w:r w:rsidRPr="00CD61DF">
        <w:t>Awareness emerged as the most significant predictor. This result aligns with Garrison’s (1997) comprehensive model [2</w:t>
      </w:r>
      <w:r w:rsidR="002232FE" w:rsidRPr="00CD61DF">
        <w:t>5</w:t>
      </w:r>
      <w:r w:rsidRPr="00CD61DF">
        <w:t>], in which awareness is conceptualized as a manifestation of self-monitoring. This finding is also consistent with that of Steinberg et al [3</w:t>
      </w:r>
      <w:r w:rsidR="002232FE" w:rsidRPr="00CD61DF">
        <w:t>0</w:t>
      </w:r>
      <w:r w:rsidRPr="00CD61DF">
        <w:t xml:space="preserve">], who suggested that student-directed learning environments help maintain </w:t>
      </w:r>
      <w:r w:rsidR="00E44914" w:rsidRPr="00CD61DF">
        <w:t>“</w:t>
      </w:r>
      <w:r w:rsidRPr="00CD61DF">
        <w:t>academic self-concept,</w:t>
      </w:r>
      <w:r w:rsidR="00E44914" w:rsidRPr="00CD61DF">
        <w:t>”</w:t>
      </w:r>
      <w:r w:rsidRPr="00CD61DF">
        <w:t xml:space="preserve"> thereby contributing to improved learning outcomes.</w:t>
      </w:r>
    </w:p>
    <w:p w14:paraId="4EB936DD" w14:textId="3C27E58E" w:rsidR="006E3F18" w:rsidRPr="00CD61DF" w:rsidRDefault="00983E18" w:rsidP="00DE1CD8">
      <w:pPr>
        <w:adjustRightInd w:val="0"/>
        <w:snapToGrid w:val="0"/>
        <w:ind w:firstLine="360"/>
        <w:jc w:val="both"/>
      </w:pPr>
      <w:r w:rsidRPr="00CD61DF">
        <w:t>The Tech factor, while a novel component in traditional SDL scales, is highly relevant to the BL environment, which inherently integrates online and offline modalities [4</w:t>
      </w:r>
      <w:r w:rsidR="002232FE" w:rsidRPr="00CD61DF">
        <w:t>5</w:t>
      </w:r>
      <w:r w:rsidRPr="00CD61DF">
        <w:t>]. This finding aligns with the research of Hung et al. (2010) [2</w:t>
      </w:r>
      <w:r w:rsidR="002232FE" w:rsidRPr="00CD61DF">
        <w:t>3</w:t>
      </w:r>
      <w:r w:rsidRPr="00CD61DF">
        <w:t xml:space="preserve">], who identified </w:t>
      </w:r>
      <w:r w:rsidR="00E44914" w:rsidRPr="00CD61DF">
        <w:t>“</w:t>
      </w:r>
      <w:r w:rsidRPr="00CD61DF">
        <w:t>computer/Internet self-efficacy</w:t>
      </w:r>
      <w:r w:rsidR="00E44914" w:rsidRPr="00CD61DF">
        <w:t>”</w:t>
      </w:r>
      <w:r w:rsidRPr="00CD61DF">
        <w:t xml:space="preserve"> as a critical component of online learning readiness. The results </w:t>
      </w:r>
      <w:r w:rsidRPr="00CD61DF">
        <w:lastRenderedPageBreak/>
        <w:t>suggest that within the BL context, technological competence transcends being merely a supplementary skill and functions as a significant factor related to students' self-directed learning capabilities.</w:t>
      </w:r>
    </w:p>
    <w:p w14:paraId="327AA8A2" w14:textId="1302D9A1" w:rsidR="006E3F18" w:rsidRPr="00CD61DF" w:rsidRDefault="00983E18" w:rsidP="00DE1CD8">
      <w:pPr>
        <w:adjustRightInd w:val="0"/>
        <w:snapToGrid w:val="0"/>
        <w:ind w:firstLine="360"/>
        <w:jc w:val="both"/>
      </w:pPr>
      <w:r w:rsidRPr="00CD61DF">
        <w:t>Furthermore, the C</w:t>
      </w:r>
      <w:r w:rsidR="001738BE" w:rsidRPr="00CD61DF">
        <w:t>ommunity</w:t>
      </w:r>
      <w:r w:rsidRPr="00CD61DF">
        <w:t xml:space="preserve"> factor corroborates the established role of social presence within the Community of Inquiry (</w:t>
      </w:r>
      <w:proofErr w:type="spellStart"/>
      <w:r w:rsidRPr="00CD61DF">
        <w:t>CoI</w:t>
      </w:r>
      <w:proofErr w:type="spellEnd"/>
      <w:r w:rsidRPr="00CD61DF">
        <w:t>) framework [3</w:t>
      </w:r>
      <w:r w:rsidR="002232FE" w:rsidRPr="00CD61DF">
        <w:t>8</w:t>
      </w:r>
      <w:r w:rsidRPr="00CD61DF">
        <w:t>]. This finding is particularly salient when considering the caution raised by Adigun et al. [3</w:t>
      </w:r>
      <w:r w:rsidR="002232FE" w:rsidRPr="00CD61DF">
        <w:t>2</w:t>
      </w:r>
      <w:r w:rsidRPr="00CD61DF">
        <w:t xml:space="preserve">], whose research indicated that BL students lacking these social connections are susceptible to </w:t>
      </w:r>
      <w:r w:rsidR="00E44914" w:rsidRPr="00CD61DF">
        <w:t>“</w:t>
      </w:r>
      <w:r w:rsidRPr="00CD61DF">
        <w:t>procrastination, disorientation, and feeling isolated</w:t>
      </w:r>
      <w:r w:rsidR="00E44914" w:rsidRPr="00CD61DF">
        <w:t>”</w:t>
      </w:r>
      <w:r w:rsidRPr="00CD61DF">
        <w:t>. The present study suggests that the community dimension also serves as an important contributor to fostering SDL.</w:t>
      </w:r>
    </w:p>
    <w:p w14:paraId="26A41B5B" w14:textId="58CDF14A" w:rsidR="006E3F18" w:rsidRPr="00D70A8E" w:rsidRDefault="00D70A8E" w:rsidP="00D70A8E">
      <w:pPr>
        <w:pStyle w:val="21"/>
        <w:rPr>
          <w:b/>
        </w:rPr>
      </w:pPr>
      <w:r>
        <w:rPr>
          <w:b/>
        </w:rPr>
        <w:t xml:space="preserve">5.3. </w:t>
      </w:r>
      <w:r w:rsidR="00983E18" w:rsidRPr="00D70A8E">
        <w:rPr>
          <w:b/>
        </w:rPr>
        <w:t>Solutions to Improve SDL of Pre-service Teachers in BL</w:t>
      </w:r>
    </w:p>
    <w:p w14:paraId="00BA36FF" w14:textId="77777777" w:rsidR="006E3F18" w:rsidRPr="00CD61DF" w:rsidRDefault="00983E18" w:rsidP="00DE1CD8">
      <w:pPr>
        <w:adjustRightInd w:val="0"/>
        <w:snapToGrid w:val="0"/>
        <w:ind w:firstLine="360"/>
        <w:jc w:val="both"/>
        <w:rPr>
          <w:lang w:val="vi-VN"/>
        </w:rPr>
      </w:pPr>
      <w:r w:rsidRPr="00CD61DF">
        <w:t>Currently, BL implementation within HNUE is concentrated primarily in foundational natural science courses (e.g., general informatics, computer science), though institution-wide pilot programs are emerging. The present study surveyed a diverse student cohort participating in experimental BL courses, encompassing various fields (pedagogical and non-pedagogical), majors (natural sciences, social sciences, special education), and subject types (general and specialized).</w:t>
      </w:r>
    </w:p>
    <w:p w14:paraId="3020CC68" w14:textId="77777777" w:rsidR="00AE287A" w:rsidRDefault="00983E18" w:rsidP="00DE1CD8">
      <w:pPr>
        <w:adjustRightInd w:val="0"/>
        <w:snapToGrid w:val="0"/>
        <w:ind w:firstLine="360"/>
        <w:jc w:val="both"/>
        <w:rPr>
          <w:lang w:eastAsia="zh-CN"/>
        </w:rPr>
      </w:pPr>
      <w:r w:rsidRPr="00CD61DF">
        <w:t>The findings indicated that these demographic and academic variables were not significantly associated with students' SDL.</w:t>
      </w:r>
      <w:r w:rsidR="00B911ED" w:rsidRPr="00CD61DF">
        <w:t xml:space="preserve"> </w:t>
      </w:r>
      <w:r w:rsidRPr="00CD61DF">
        <w:t xml:space="preserve">This consistency </w:t>
      </w:r>
      <w:r w:rsidR="00455C1F" w:rsidRPr="00CD61DF">
        <w:rPr>
          <w:rStyle w:val="citation-1456"/>
        </w:rPr>
        <w:t>preliminarily suggests that BL implementation could be considered for broader institutional application</w:t>
      </w:r>
      <w:r w:rsidRPr="00CD61DF">
        <w:rPr>
          <w:rStyle w:val="citation-1456"/>
        </w:rPr>
        <w:t>,</w:t>
      </w:r>
      <w:r w:rsidRPr="00CD61DF">
        <w:t xml:space="preserve"> rather than being restricted to foundational natural science courses for first and second-year students.</w:t>
      </w:r>
      <w:r w:rsidR="00CA520D" w:rsidRPr="00CD61DF">
        <w:rPr>
          <w:lang w:val="vi-VN"/>
        </w:rPr>
        <w:t xml:space="preserve"> </w:t>
      </w:r>
      <w:r w:rsidR="00CA520D" w:rsidRPr="00CD61DF">
        <w:t>Although the data was collected from a single institution (HNUE), the findings possess a degree of representative value within the Vietnamese teacher training system.</w:t>
      </w:r>
      <w:r w:rsidR="00CA520D" w:rsidRPr="00CD61DF">
        <w:rPr>
          <w:rStyle w:val="apple-converted-space"/>
        </w:rPr>
        <w:t> </w:t>
      </w:r>
      <w:r w:rsidR="00CA520D" w:rsidRPr="00CD61DF">
        <w:rPr>
          <w:rStyle w:val="citation-1456"/>
        </w:rPr>
        <w:t>HNUE is one of the seven key pedagogical universities in Vietnam, and its curricula often serve as a blueprint for other regional institutions</w:t>
      </w:r>
      <w:r w:rsidR="00CA520D" w:rsidRPr="00CD61DF">
        <w:t>.</w:t>
      </w:r>
      <w:r w:rsidR="00CA520D" w:rsidRPr="00CD61DF">
        <w:rPr>
          <w:rStyle w:val="apple-converted-space"/>
        </w:rPr>
        <w:t> </w:t>
      </w:r>
      <w:r w:rsidR="00CA520D" w:rsidRPr="00CD61DF">
        <w:rPr>
          <w:rStyle w:val="citation-1455"/>
        </w:rPr>
        <w:t>The internal diversity of the sample (N=925), covering various majors and departments, further strengthens the stability of the results</w:t>
      </w:r>
      <w:r w:rsidR="00CA520D" w:rsidRPr="00CD61DF">
        <w:t>. However, the authors acknowledge that environmental and cultural differences in other universities or countries might influence SDL levels. Therefore, while the scale is robust, its application in different contexts should be interpreted with caution.</w:t>
      </w:r>
    </w:p>
    <w:p w14:paraId="61FF8AF7" w14:textId="7556E891" w:rsidR="006E3F18" w:rsidRPr="00CD61DF" w:rsidRDefault="00983E18" w:rsidP="00DE1CD8">
      <w:pPr>
        <w:adjustRightInd w:val="0"/>
        <w:snapToGrid w:val="0"/>
        <w:ind w:firstLine="360"/>
        <w:jc w:val="both"/>
      </w:pPr>
      <w:r w:rsidRPr="00CD61DF">
        <w:t xml:space="preserve">Furthermore, students' </w:t>
      </w:r>
      <w:r w:rsidR="00E44914" w:rsidRPr="00CD61DF">
        <w:t>“</w:t>
      </w:r>
      <w:r w:rsidRPr="00CD61DF">
        <w:t>learning culture</w:t>
      </w:r>
      <w:r w:rsidR="00E44914" w:rsidRPr="00CD61DF">
        <w:t>”</w:t>
      </w:r>
      <w:r w:rsidRPr="00CD61DF">
        <w:t xml:space="preserve"> - whether characterized by proactive, collaborative tendencies or by traditional preferences for instructor guidance and memorization - was also not found to be significantly related to SDL. The inherent characteristics of BL, such as the integration of online and face-to-face instruction, the interspersion of individual and group work, and the flexibility of learning </w:t>
      </w:r>
      <w:r w:rsidR="00E44914" w:rsidRPr="00CD61DF">
        <w:t>“</w:t>
      </w:r>
      <w:r w:rsidRPr="00CD61DF">
        <w:t>anytime, anywhere,</w:t>
      </w:r>
      <w:r w:rsidR="00E44914" w:rsidRPr="00CD61DF">
        <w:t>”</w:t>
      </w:r>
      <w:r w:rsidRPr="00CD61DF">
        <w:t xml:space="preserve"> offer adaptability in teaching and knowledge acquisition. This adaptability likely renders the BL methodology suitable for diverse student learning preferences and a wide range of academic subjects.</w:t>
      </w:r>
    </w:p>
    <w:p w14:paraId="23830A06" w14:textId="1D1A84CF" w:rsidR="006E3F18" w:rsidRPr="00CD61DF" w:rsidRDefault="00983E18" w:rsidP="00DE1CD8">
      <w:pPr>
        <w:adjustRightInd w:val="0"/>
        <w:snapToGrid w:val="0"/>
        <w:ind w:firstLine="360"/>
        <w:jc w:val="both"/>
      </w:pPr>
      <w:r w:rsidRPr="00CD61DF">
        <w:t xml:space="preserve">Student awareness was the primary predictor of SDL, a critical finding as BL demands high student autonomy. The student perception that BL </w:t>
      </w:r>
      <w:r w:rsidR="00E44914" w:rsidRPr="00CD61DF">
        <w:t>“</w:t>
      </w:r>
      <w:r w:rsidRPr="00CD61DF">
        <w:t>encourages deep thinking and thorough problem analysis</w:t>
      </w:r>
      <w:r w:rsidR="00E44914" w:rsidRPr="00CD61DF">
        <w:t>”</w:t>
      </w:r>
      <w:r w:rsidRPr="00CD61DF">
        <w:t xml:space="preserve"> supports the application of Problem-Based Learning (PBL) and Case Studies, where instruction begins with a complex </w:t>
      </w:r>
      <w:r w:rsidR="00E44914" w:rsidRPr="00CD61DF">
        <w:t>“</w:t>
      </w:r>
      <w:r w:rsidRPr="00CD61DF">
        <w:t>problem</w:t>
      </w:r>
      <w:r w:rsidR="00E44914" w:rsidRPr="00CD61DF">
        <w:t>”</w:t>
      </w:r>
      <w:r w:rsidRPr="00CD61DF">
        <w:t xml:space="preserve"> requiring student-led analysis.</w:t>
      </w:r>
    </w:p>
    <w:p w14:paraId="75243CB4" w14:textId="280247EC" w:rsidR="006E3F18" w:rsidRPr="00CD61DF" w:rsidRDefault="00983E18" w:rsidP="00DE1CD8">
      <w:pPr>
        <w:adjustRightInd w:val="0"/>
        <w:snapToGrid w:val="0"/>
        <w:ind w:firstLine="360"/>
        <w:jc w:val="both"/>
      </w:pPr>
      <w:r w:rsidRPr="00CD61DF">
        <w:t xml:space="preserve">To reinforce the perception that students </w:t>
      </w:r>
      <w:r w:rsidR="00E44914" w:rsidRPr="00CD61DF">
        <w:t>“</w:t>
      </w:r>
      <w:r w:rsidRPr="00CD61DF">
        <w:t>can apply the knowledge they have learned to solve real-life problems</w:t>
      </w:r>
      <w:r w:rsidR="00E44914" w:rsidRPr="00CD61DF">
        <w:t>”</w:t>
      </w:r>
      <w:r w:rsidR="0043629B" w:rsidRPr="00CD61DF">
        <w:t>,</w:t>
      </w:r>
      <w:r w:rsidRPr="00CD61DF">
        <w:t xml:space="preserve"> curricula could integrate Project-Based Learning, which necessitates sustained research and practical application. Additionally, instructors' use of the Socratic Questioning Method can stimulate students to construct knowledge independently rather than passively awaiting answers.</w:t>
      </w:r>
    </w:p>
    <w:p w14:paraId="0A39ABE5" w14:textId="44C1CF4D" w:rsidR="006E3F18" w:rsidRPr="00CD61DF" w:rsidRDefault="00983E18" w:rsidP="00DE1CD8">
      <w:pPr>
        <w:adjustRightInd w:val="0"/>
        <w:snapToGrid w:val="0"/>
        <w:ind w:firstLine="360"/>
        <w:jc w:val="both"/>
        <w:rPr>
          <w:lang w:val="vi-VN"/>
        </w:rPr>
      </w:pPr>
      <w:r w:rsidRPr="00CD61DF">
        <w:t xml:space="preserve">Students' technological ability is also significantly related to SDL. This finding is characteristic of the BL context, where self-study now extends beyond traditional resources to include interaction within the digital environment. This suggests that technology integration, guided by frameworks like the TPACK model, should be applied across all subjects, not just isolated to Informatics. </w:t>
      </w:r>
      <w:r w:rsidR="00C955A1" w:rsidRPr="00CD61DF">
        <w:t>Based on the observed correlations, curricula could potentially</w:t>
      </w:r>
      <w:r w:rsidRPr="00CD61DF">
        <w:t xml:space="preserve"> be designed to build confidence in </w:t>
      </w:r>
      <w:r w:rsidR="00E44914" w:rsidRPr="00CD61DF">
        <w:t>“</w:t>
      </w:r>
      <w:r w:rsidRPr="00CD61DF">
        <w:t>real-life contexts.</w:t>
      </w:r>
      <w:r w:rsidR="00E44914" w:rsidRPr="00CD61DF">
        <w:t>”</w:t>
      </w:r>
      <w:r w:rsidRPr="00CD61DF">
        <w:t xml:space="preserve"> For example, a </w:t>
      </w:r>
      <w:r w:rsidR="00E44914" w:rsidRPr="00CD61DF">
        <w:t>“</w:t>
      </w:r>
      <w:r w:rsidRPr="00CD61DF">
        <w:t>Methods of Teaching Mathematics</w:t>
      </w:r>
      <w:r w:rsidR="00E44914" w:rsidRPr="00CD61DF">
        <w:t>”</w:t>
      </w:r>
      <w:r w:rsidRPr="00CD61DF">
        <w:t xml:space="preserve"> module might require students to design a lesson on fractions using simulation tools and present it via Google Classroom, rather than only learning the tool's theory. Instructors should also monitor the ethical use of technology, implementing strict citation requirements to ensure the use of reputable academic sources and mitigate the misuse of AI</w:t>
      </w:r>
      <w:r w:rsidR="00085293" w:rsidRPr="00CD61DF">
        <w:rPr>
          <w:lang w:val="vi-VN"/>
        </w:rPr>
        <w:t>.</w:t>
      </w:r>
    </w:p>
    <w:p w14:paraId="7B7AC8CC" w14:textId="2AF4E321" w:rsidR="00085293" w:rsidRPr="00CD61DF" w:rsidRDefault="00085293" w:rsidP="00DE1CD8">
      <w:pPr>
        <w:adjustRightInd w:val="0"/>
        <w:snapToGrid w:val="0"/>
        <w:ind w:firstLine="360"/>
        <w:jc w:val="both"/>
        <w:rPr>
          <w:lang w:val="vi-VN"/>
        </w:rPr>
      </w:pPr>
      <w:r w:rsidRPr="00CD61DF">
        <w:rPr>
          <w:lang w:val="vi-VN"/>
        </w:rPr>
        <w:t>While the current study identifies significant predictors of SDL, it is important to note that the cross-sectional and correlational nature of the design precludes the establishment of definitive causal links. Therefore, the pedagogical recommendations provided—such as the integration of Project-Based Learning and technology-guided frameworks—should be viewed as evidence-informed strategies to foster SDL, rather than guaranteed interventions. Future longitudinal studies are needed to confirm the causal influence of these factors over time.</w:t>
      </w:r>
    </w:p>
    <w:p w14:paraId="6184363F" w14:textId="000DA660" w:rsidR="006E3F18" w:rsidRPr="0023177E" w:rsidRDefault="00D70A8E" w:rsidP="0023177E">
      <w:pPr>
        <w:pStyle w:val="1"/>
        <w:spacing w:before="240" w:after="240"/>
        <w:ind w:firstLine="0"/>
        <w:jc w:val="both"/>
        <w:rPr>
          <w:rFonts w:eastAsia="宋体"/>
          <w:b/>
          <w:smallCaps w:val="0"/>
          <w:noProof/>
          <w:sz w:val="22"/>
          <w:lang w:val="en-US"/>
        </w:rPr>
      </w:pPr>
      <w:r>
        <w:rPr>
          <w:rFonts w:eastAsia="宋体"/>
          <w:b/>
          <w:smallCaps w:val="0"/>
          <w:noProof/>
          <w:sz w:val="22"/>
          <w:lang w:val="en-US"/>
        </w:rPr>
        <w:t xml:space="preserve">6. </w:t>
      </w:r>
      <w:r w:rsidR="00983E18" w:rsidRPr="0023177E">
        <w:rPr>
          <w:rFonts w:eastAsia="宋体"/>
          <w:b/>
          <w:smallCaps w:val="0"/>
          <w:noProof/>
          <w:sz w:val="22"/>
          <w:lang w:val="en-US"/>
        </w:rPr>
        <w:t>Conclusion</w:t>
      </w:r>
    </w:p>
    <w:p w14:paraId="282208B9" w14:textId="77777777" w:rsidR="006E3F18" w:rsidRPr="00CD61DF" w:rsidRDefault="00983E18" w:rsidP="00DE1CD8">
      <w:pPr>
        <w:adjustRightInd w:val="0"/>
        <w:snapToGrid w:val="0"/>
        <w:ind w:firstLine="400"/>
        <w:jc w:val="both"/>
      </w:pPr>
      <w:r w:rsidRPr="00CD61DF">
        <w:t xml:space="preserve">This study had two main objectives: To develop and validate a Self-Directed Learning (SDL) scale for pre-service teachers in a BL </w:t>
      </w:r>
      <w:proofErr w:type="gramStart"/>
      <w:r w:rsidRPr="00CD61DF">
        <w:t>context,</w:t>
      </w:r>
      <w:proofErr w:type="gramEnd"/>
      <w:r w:rsidRPr="00CD61DF">
        <w:t xml:space="preserve"> and to identify key factors associated with this competency. Consistent with prior research, the study identified intrinsic and extrinsic motivation as foundational factors. However, reflecting the technology-supported, distributed nature of BL, the study also identified novel factors: Self-Monitoring (reflecting intrinsic motivation and metacognition) and Autonomy (manifested as proactive resource-seeking and positive online social interaction).</w:t>
      </w:r>
    </w:p>
    <w:p w14:paraId="3CB56205" w14:textId="26412B6D" w:rsidR="006E3F18" w:rsidRPr="00CD61DF" w:rsidRDefault="00983E18" w:rsidP="00DE1CD8">
      <w:pPr>
        <w:adjustRightInd w:val="0"/>
        <w:snapToGrid w:val="0"/>
        <w:ind w:firstLine="400"/>
        <w:jc w:val="both"/>
        <w:rPr>
          <w:lang w:eastAsia="zh-CN"/>
        </w:rPr>
      </w:pPr>
      <w:r w:rsidRPr="00CD61DF">
        <w:lastRenderedPageBreak/>
        <w:t>The study also identified factors associated with students' SDL, offering a basis for educators to design interventions that enhance self-learning in BL. The model explained 67.4% of the variance in SDL (R</w:t>
      </w:r>
      <w:r w:rsidRPr="00CD61DF">
        <w:rPr>
          <w:vertAlign w:val="superscript"/>
        </w:rPr>
        <w:t>2</w:t>
      </w:r>
      <w:r w:rsidRPr="00CD61DF">
        <w:t xml:space="preserve"> = 0.674), a substantial value suggesting a need to shift curriculum focus from </w:t>
      </w:r>
      <w:r w:rsidR="00E44914" w:rsidRPr="00CD61DF">
        <w:t>“</w:t>
      </w:r>
      <w:r w:rsidRPr="00CD61DF">
        <w:t>Content</w:t>
      </w:r>
      <w:r w:rsidR="00E44914" w:rsidRPr="00CD61DF">
        <w:t>”</w:t>
      </w:r>
      <w:r w:rsidRPr="00CD61DF">
        <w:t xml:space="preserve"> to </w:t>
      </w:r>
      <w:r w:rsidR="00E44914" w:rsidRPr="00CD61DF">
        <w:t>“</w:t>
      </w:r>
      <w:r w:rsidRPr="00CD61DF">
        <w:t>Experience Design</w:t>
      </w:r>
      <w:r w:rsidR="00E44914" w:rsidRPr="00CD61DF">
        <w:t>”</w:t>
      </w:r>
      <w:r w:rsidRPr="00CD61DF">
        <w:t xml:space="preserve">. Programs must cultivate learning environments (online and offline) that foster SDL awareness, with instructors acting as </w:t>
      </w:r>
      <w:r w:rsidR="00E44914" w:rsidRPr="00CD61DF">
        <w:t>“</w:t>
      </w:r>
      <w:r w:rsidRPr="00CD61DF">
        <w:t>architects</w:t>
      </w:r>
      <w:r w:rsidR="00E44914" w:rsidRPr="00CD61DF">
        <w:t>”</w:t>
      </w:r>
      <w:r w:rsidRPr="00CD61DF">
        <w:t xml:space="preserve"> who design open-ended questions, problem-based projects, and real-life situations to activate this competency</w:t>
      </w:r>
      <w:r w:rsidR="00723297">
        <w:rPr>
          <w:rFonts w:hint="eastAsia"/>
          <w:lang w:eastAsia="zh-CN"/>
        </w:rPr>
        <w:t>.</w:t>
      </w:r>
    </w:p>
    <w:p w14:paraId="157E383B" w14:textId="77777777" w:rsidR="006E3F18" w:rsidRDefault="00983E18" w:rsidP="00DE1CD8">
      <w:pPr>
        <w:adjustRightInd w:val="0"/>
        <w:snapToGrid w:val="0"/>
        <w:ind w:firstLine="400"/>
        <w:jc w:val="both"/>
        <w:rPr>
          <w:lang w:eastAsia="zh-CN"/>
        </w:rPr>
      </w:pPr>
      <w:r w:rsidRPr="00CD61DF">
        <w:t>Given their dual role as learners and future teachers, students must experience and develop their own SDL. This process equips them with a pedagogical model to apply in their teaching careers, thereby creating a sustainable impact for the next generation of students.</w:t>
      </w:r>
    </w:p>
    <w:p w14:paraId="04B59B10" w14:textId="77777777" w:rsidR="00467FA7" w:rsidRDefault="00467FA7" w:rsidP="00467FA7">
      <w:pPr>
        <w:adjustRightInd w:val="0"/>
        <w:snapToGrid w:val="0"/>
        <w:jc w:val="both"/>
        <w:rPr>
          <w:lang w:eastAsia="zh-CN"/>
        </w:rPr>
      </w:pPr>
    </w:p>
    <w:p w14:paraId="17676B1A" w14:textId="77777777" w:rsidR="00467FA7" w:rsidRPr="00BF2BFE" w:rsidRDefault="00467FA7" w:rsidP="00467FA7">
      <w:pPr>
        <w:pStyle w:val="1"/>
        <w:numPr>
          <w:ilvl w:val="4"/>
          <w:numId w:val="7"/>
        </w:numPr>
        <w:tabs>
          <w:tab w:val="clear" w:pos="0"/>
        </w:tabs>
        <w:spacing w:before="240" w:after="240"/>
        <w:jc w:val="both"/>
        <w:rPr>
          <w:b/>
          <w:smallCaps w:val="0"/>
          <w:noProof/>
          <w:sz w:val="22"/>
        </w:rPr>
      </w:pPr>
      <w:r w:rsidRPr="00BF2BFE">
        <w:rPr>
          <w:b/>
          <w:smallCaps w:val="0"/>
          <w:noProof/>
          <w:sz w:val="22"/>
        </w:rPr>
        <w:t>All the Declarations and Statements</w:t>
      </w:r>
    </w:p>
    <w:tbl>
      <w:tblPr>
        <w:tblStyle w:val="a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49"/>
      </w:tblGrid>
      <w:tr w:rsidR="00467FA7" w:rsidRPr="00BF2BFE" w14:paraId="0CC3ADC8" w14:textId="77777777" w:rsidTr="005A25ED">
        <w:trPr>
          <w:jc w:val="center"/>
        </w:trPr>
        <w:tc>
          <w:tcPr>
            <w:tcW w:w="9749" w:type="dxa"/>
          </w:tcPr>
          <w:p w14:paraId="3630E4BB" w14:textId="77777777" w:rsidR="00467FA7" w:rsidRPr="00BF2BFE" w:rsidRDefault="00467FA7" w:rsidP="00AE192F">
            <w:pPr>
              <w:pStyle w:val="aff7"/>
              <w:spacing w:before="0" w:after="0"/>
              <w:jc w:val="both"/>
            </w:pPr>
            <w:r w:rsidRPr="00BF2BFE">
              <w:t>Author Contributions Statement</w:t>
            </w:r>
          </w:p>
        </w:tc>
      </w:tr>
      <w:tr w:rsidR="00467FA7" w:rsidRPr="00BF2BFE" w14:paraId="24626A3A" w14:textId="77777777" w:rsidTr="005A25ED">
        <w:trPr>
          <w:jc w:val="center"/>
        </w:trPr>
        <w:tc>
          <w:tcPr>
            <w:tcW w:w="9749" w:type="dxa"/>
          </w:tcPr>
          <w:p w14:paraId="20C75544" w14:textId="77777777" w:rsidR="001A0D91" w:rsidRPr="00CD61DF" w:rsidRDefault="001A0D91" w:rsidP="00AE192F">
            <w:pPr>
              <w:widowControl w:val="0"/>
              <w:adjustRightInd w:val="0"/>
              <w:snapToGrid w:val="0"/>
              <w:jc w:val="both"/>
            </w:pPr>
            <w:proofErr w:type="spellStart"/>
            <w:r w:rsidRPr="00CD61DF">
              <w:t>Thuy</w:t>
            </w:r>
            <w:proofErr w:type="spellEnd"/>
            <w:r w:rsidRPr="00CD61DF">
              <w:t xml:space="preserve"> K. Phuong </w:t>
            </w:r>
            <w:r w:rsidRPr="00CD61DF">
              <w:rPr>
                <w:lang w:val="vi-VN"/>
              </w:rPr>
              <w:t>-</w:t>
            </w:r>
            <w:r w:rsidRPr="00CD61DF">
              <w:t xml:space="preserve"> Conceptualization, Methodology, and Supervision: Proposed research ideas, Constructed the overall framework, Data</w:t>
            </w:r>
            <w:r w:rsidRPr="00CD61DF">
              <w:rPr>
                <w:lang w:val="vi-VN"/>
              </w:rPr>
              <w:t xml:space="preserve"> analysis, </w:t>
            </w:r>
            <w:r w:rsidRPr="00CD61DF">
              <w:t xml:space="preserve">Writing </w:t>
            </w:r>
            <w:r w:rsidRPr="00CD61DF">
              <w:rPr>
                <w:lang w:val="vi-VN"/>
              </w:rPr>
              <w:t>-</w:t>
            </w:r>
            <w:r w:rsidRPr="00CD61DF">
              <w:t xml:space="preserve"> Review </w:t>
            </w:r>
            <w:r w:rsidRPr="00CD61DF">
              <w:rPr>
                <w:lang w:val="vi-VN"/>
              </w:rPr>
              <w:t xml:space="preserve">- </w:t>
            </w:r>
            <w:r w:rsidRPr="00CD61DF">
              <w:t>Editing and Supervised project execution.</w:t>
            </w:r>
          </w:p>
          <w:p w14:paraId="1A1EDB5C" w14:textId="77777777" w:rsidR="001A0D91" w:rsidRPr="00CD61DF" w:rsidRDefault="001A0D91" w:rsidP="00AE192F">
            <w:pPr>
              <w:widowControl w:val="0"/>
              <w:adjustRightInd w:val="0"/>
              <w:snapToGrid w:val="0"/>
              <w:jc w:val="both"/>
              <w:rPr>
                <w:lang w:eastAsia="zh-CN"/>
              </w:rPr>
            </w:pPr>
            <w:proofErr w:type="spellStart"/>
            <w:r w:rsidRPr="00CD61DF">
              <w:t>Binh</w:t>
            </w:r>
            <w:proofErr w:type="spellEnd"/>
            <w:r w:rsidRPr="00CD61DF">
              <w:t xml:space="preserve">. T.T. Tran </w:t>
            </w:r>
            <w:r w:rsidRPr="00CD61DF">
              <w:rPr>
                <w:lang w:val="vi-VN"/>
              </w:rPr>
              <w:t>-</w:t>
            </w:r>
            <w:r w:rsidRPr="00CD61DF">
              <w:t xml:space="preserve"> Literature review, Research gap identification, Questionnaire design and Survey support</w:t>
            </w:r>
            <w:r>
              <w:rPr>
                <w:rFonts w:hint="eastAsia"/>
                <w:lang w:eastAsia="zh-CN"/>
              </w:rPr>
              <w:t>.</w:t>
            </w:r>
          </w:p>
          <w:p w14:paraId="2CD2211B" w14:textId="77777777" w:rsidR="001A0D91" w:rsidRDefault="001A0D91" w:rsidP="00AE192F">
            <w:pPr>
              <w:widowControl w:val="0"/>
              <w:adjustRightInd w:val="0"/>
              <w:snapToGrid w:val="0"/>
              <w:jc w:val="both"/>
              <w:rPr>
                <w:lang w:eastAsia="zh-CN"/>
              </w:rPr>
            </w:pPr>
            <w:proofErr w:type="spellStart"/>
            <w:r w:rsidRPr="00CD61DF">
              <w:t>Anh</w:t>
            </w:r>
            <w:proofErr w:type="spellEnd"/>
            <w:r w:rsidRPr="00CD61DF">
              <w:t xml:space="preserve"> D.P. Pham </w:t>
            </w:r>
            <w:r w:rsidRPr="00CD61DF">
              <w:rPr>
                <w:lang w:val="vi-VN"/>
              </w:rPr>
              <w:t>-</w:t>
            </w:r>
            <w:r w:rsidRPr="00CD61DF">
              <w:t xml:space="preserve"> Data collection</w:t>
            </w:r>
            <w:r w:rsidRPr="00CD61DF">
              <w:rPr>
                <w:lang w:val="vi-VN"/>
              </w:rPr>
              <w:t xml:space="preserve"> </w:t>
            </w:r>
            <w:r w:rsidRPr="00CD61DF">
              <w:t>and Data preprocessing</w:t>
            </w:r>
            <w:r>
              <w:rPr>
                <w:rFonts w:hint="eastAsia"/>
                <w:lang w:eastAsia="zh-CN"/>
              </w:rPr>
              <w:t>.</w:t>
            </w:r>
          </w:p>
          <w:p w14:paraId="55BEEEE4" w14:textId="77777777" w:rsidR="00257834" w:rsidRDefault="00257834" w:rsidP="00AE192F">
            <w:pPr>
              <w:widowControl w:val="0"/>
              <w:adjustRightInd w:val="0"/>
              <w:snapToGrid w:val="0"/>
              <w:jc w:val="both"/>
              <w:rPr>
                <w:lang w:eastAsia="zh-CN"/>
              </w:rPr>
            </w:pPr>
          </w:p>
          <w:p w14:paraId="27FAA5FF" w14:textId="77777777" w:rsidR="00467FA7" w:rsidRDefault="001A0D91" w:rsidP="00AE192F">
            <w:pPr>
              <w:widowControl w:val="0"/>
              <w:jc w:val="both"/>
              <w:rPr>
                <w:lang w:eastAsia="zh-CN"/>
              </w:rPr>
            </w:pPr>
            <w:r w:rsidRPr="006A74E5">
              <w:t>All authors have read and agreed to the published version of the manuscript.</w:t>
            </w:r>
          </w:p>
          <w:p w14:paraId="3D2DE2CB" w14:textId="144CC3A1" w:rsidR="00257834" w:rsidRPr="00BF2BFE" w:rsidRDefault="00257834" w:rsidP="00AE192F">
            <w:pPr>
              <w:widowControl w:val="0"/>
              <w:jc w:val="both"/>
              <w:rPr>
                <w:lang w:eastAsia="zh-CN"/>
              </w:rPr>
            </w:pPr>
          </w:p>
        </w:tc>
      </w:tr>
      <w:tr w:rsidR="00467FA7" w:rsidRPr="00BF2BFE" w14:paraId="719C141E" w14:textId="77777777" w:rsidTr="005A25ED">
        <w:trPr>
          <w:jc w:val="center"/>
        </w:trPr>
        <w:tc>
          <w:tcPr>
            <w:tcW w:w="9749" w:type="dxa"/>
          </w:tcPr>
          <w:p w14:paraId="6E91FCCC" w14:textId="04FD1462" w:rsidR="00467FA7" w:rsidRPr="00BF2BFE" w:rsidRDefault="00481265" w:rsidP="00AE192F">
            <w:pPr>
              <w:pStyle w:val="aff7"/>
              <w:spacing w:before="0" w:after="0"/>
              <w:jc w:val="both"/>
            </w:pPr>
            <w:r>
              <w:t>Conflict of Interest Statement</w:t>
            </w:r>
          </w:p>
        </w:tc>
      </w:tr>
      <w:tr w:rsidR="00467FA7" w:rsidRPr="00BF2BFE" w14:paraId="6F970158" w14:textId="77777777" w:rsidTr="005A25ED">
        <w:trPr>
          <w:jc w:val="center"/>
        </w:trPr>
        <w:tc>
          <w:tcPr>
            <w:tcW w:w="9749" w:type="dxa"/>
          </w:tcPr>
          <w:p w14:paraId="0E27A4E7" w14:textId="77777777" w:rsidR="001A0D91" w:rsidRPr="00CD61DF" w:rsidRDefault="001A0D91" w:rsidP="00AE192F">
            <w:pPr>
              <w:widowControl w:val="0"/>
              <w:adjustRightInd w:val="0"/>
              <w:snapToGrid w:val="0"/>
              <w:jc w:val="both"/>
              <w:rPr>
                <w:rFonts w:eastAsia="DengXian"/>
                <w:kern w:val="2"/>
                <w:lang w:eastAsia="zh-CN"/>
              </w:rPr>
            </w:pPr>
            <w:r w:rsidRPr="00CD61DF">
              <w:rPr>
                <w:rFonts w:eastAsia="DengXian"/>
                <w:kern w:val="2"/>
                <w:lang w:eastAsia="zh-CN"/>
              </w:rPr>
              <w:t>The authors declare no conflicts of interest.</w:t>
            </w:r>
          </w:p>
          <w:p w14:paraId="64140880" w14:textId="77777777" w:rsidR="00467FA7" w:rsidRPr="001A0D91" w:rsidRDefault="00467FA7" w:rsidP="00AE192F">
            <w:pPr>
              <w:pStyle w:val="aff7"/>
              <w:spacing w:before="0" w:after="0"/>
              <w:jc w:val="both"/>
              <w:rPr>
                <w:b w:val="0"/>
                <w:bCs/>
                <w:sz w:val="20"/>
                <w:szCs w:val="20"/>
                <w:lang w:val="en"/>
              </w:rPr>
            </w:pPr>
          </w:p>
        </w:tc>
      </w:tr>
      <w:tr w:rsidR="00467FA7" w:rsidRPr="00BF2BFE" w14:paraId="2F206170" w14:textId="77777777" w:rsidTr="005A25ED">
        <w:trPr>
          <w:jc w:val="center"/>
        </w:trPr>
        <w:tc>
          <w:tcPr>
            <w:tcW w:w="9749" w:type="dxa"/>
          </w:tcPr>
          <w:p w14:paraId="0F1B8DEC" w14:textId="77777777" w:rsidR="00467FA7" w:rsidRPr="00BF2BFE" w:rsidRDefault="00467FA7" w:rsidP="00AE192F">
            <w:pPr>
              <w:pStyle w:val="aff7"/>
              <w:spacing w:before="0" w:after="0"/>
              <w:jc w:val="both"/>
              <w:rPr>
                <w:rFonts w:eastAsia="等线"/>
                <w:kern w:val="2"/>
              </w:rPr>
            </w:pPr>
            <w:r w:rsidRPr="009C2968">
              <w:rPr>
                <w:szCs w:val="20"/>
              </w:rPr>
              <w:t>Funding Declaration</w:t>
            </w:r>
          </w:p>
        </w:tc>
      </w:tr>
      <w:tr w:rsidR="00467FA7" w:rsidRPr="00BF2BFE" w14:paraId="2CB3FD84" w14:textId="77777777" w:rsidTr="005A25ED">
        <w:trPr>
          <w:jc w:val="center"/>
        </w:trPr>
        <w:tc>
          <w:tcPr>
            <w:tcW w:w="9749" w:type="dxa"/>
          </w:tcPr>
          <w:p w14:paraId="3C6F7D6B" w14:textId="77777777" w:rsidR="001A0D91" w:rsidRDefault="001A0D91" w:rsidP="00AE192F">
            <w:pPr>
              <w:widowControl w:val="0"/>
              <w:adjustRightInd w:val="0"/>
              <w:snapToGrid w:val="0"/>
              <w:jc w:val="both"/>
              <w:rPr>
                <w:rFonts w:eastAsia="DengXian"/>
                <w:kern w:val="2"/>
                <w:lang w:eastAsia="zh-CN"/>
              </w:rPr>
            </w:pPr>
            <w:r w:rsidRPr="00CD61DF">
              <w:rPr>
                <w:rFonts w:eastAsia="DengXian"/>
                <w:kern w:val="2"/>
                <w:lang w:eastAsia="zh-CN"/>
              </w:rPr>
              <w:t xml:space="preserve">This research was supported </w:t>
            </w:r>
            <w:r w:rsidRPr="00CD61DF">
              <w:t>in part by a grant from the Educational Science project (code: SPHN25-12)</w:t>
            </w:r>
            <w:r w:rsidRPr="00CD61DF">
              <w:rPr>
                <w:rFonts w:eastAsia="DengXian"/>
                <w:kern w:val="2"/>
                <w:lang w:eastAsia="zh-CN"/>
              </w:rPr>
              <w:t>.</w:t>
            </w:r>
          </w:p>
          <w:p w14:paraId="2286E961" w14:textId="77777777" w:rsidR="00467FA7" w:rsidRPr="001A0D91" w:rsidRDefault="00467FA7" w:rsidP="00AE192F">
            <w:pPr>
              <w:pStyle w:val="aff7"/>
              <w:spacing w:before="0" w:after="0"/>
              <w:jc w:val="both"/>
              <w:rPr>
                <w:b w:val="0"/>
                <w:bCs/>
                <w:sz w:val="20"/>
                <w:szCs w:val="20"/>
                <w:lang w:val="en"/>
              </w:rPr>
            </w:pPr>
          </w:p>
        </w:tc>
      </w:tr>
      <w:tr w:rsidR="00467FA7" w:rsidRPr="00BF2BFE" w14:paraId="074955FF" w14:textId="77777777" w:rsidTr="005A25ED">
        <w:trPr>
          <w:jc w:val="center"/>
        </w:trPr>
        <w:tc>
          <w:tcPr>
            <w:tcW w:w="9749" w:type="dxa"/>
          </w:tcPr>
          <w:p w14:paraId="10116B2D" w14:textId="77777777" w:rsidR="00467FA7" w:rsidRPr="00BF2BFE" w:rsidRDefault="00467FA7" w:rsidP="00AE192F">
            <w:pPr>
              <w:pStyle w:val="aff7"/>
              <w:spacing w:before="0" w:after="0"/>
              <w:jc w:val="both"/>
              <w:rPr>
                <w:sz w:val="20"/>
                <w:szCs w:val="20"/>
              </w:rPr>
            </w:pPr>
            <w:r w:rsidRPr="00BF2BFE">
              <w:t>Data Availability Statement</w:t>
            </w:r>
          </w:p>
        </w:tc>
      </w:tr>
      <w:tr w:rsidR="00467FA7" w:rsidRPr="00BF2BFE" w14:paraId="273B45B7" w14:textId="77777777" w:rsidTr="005A25ED">
        <w:trPr>
          <w:jc w:val="center"/>
        </w:trPr>
        <w:tc>
          <w:tcPr>
            <w:tcW w:w="9749" w:type="dxa"/>
          </w:tcPr>
          <w:p w14:paraId="43D658DC" w14:textId="77777777" w:rsidR="001A0D91" w:rsidRPr="00CD61DF" w:rsidRDefault="001A0D91" w:rsidP="00AE192F">
            <w:pPr>
              <w:widowControl w:val="0"/>
              <w:adjustRightInd w:val="0"/>
              <w:snapToGrid w:val="0"/>
              <w:jc w:val="both"/>
              <w:rPr>
                <w:rFonts w:eastAsia="DengXian"/>
                <w:kern w:val="2"/>
                <w:lang w:eastAsia="zh-CN"/>
              </w:rPr>
            </w:pPr>
            <w:r w:rsidRPr="00CD61DF">
              <w:rPr>
                <w:rFonts w:eastAsia="DengXian"/>
                <w:kern w:val="2"/>
                <w:lang w:eastAsia="zh-CN"/>
              </w:rPr>
              <w:t xml:space="preserve">This study analyzed publicly available datasets. The results obtained and datasets can be found here: </w:t>
            </w:r>
            <w:hyperlink r:id="rId17" w:history="1">
              <w:r w:rsidRPr="00CD61DF">
                <w:rPr>
                  <w:rStyle w:val="ac"/>
                  <w:rFonts w:eastAsia="DengXian"/>
                  <w:color w:val="auto"/>
                  <w:kern w:val="2"/>
                  <w:lang w:eastAsia="zh-CN"/>
                </w:rPr>
                <w:t>gDrive</w:t>
              </w:r>
            </w:hyperlink>
            <w:r w:rsidRPr="00CD61DF">
              <w:rPr>
                <w:rFonts w:eastAsia="DengXian"/>
                <w:kern w:val="2"/>
                <w:lang w:eastAsia="zh-CN"/>
              </w:rPr>
              <w:t>, accessed on “60 days”.</w:t>
            </w:r>
          </w:p>
          <w:p w14:paraId="547853FF" w14:textId="77777777" w:rsidR="00467FA7" w:rsidRPr="001A0D91" w:rsidRDefault="00467FA7" w:rsidP="00AE192F">
            <w:pPr>
              <w:widowControl w:val="0"/>
              <w:adjustRightInd w:val="0"/>
              <w:snapToGrid w:val="0"/>
              <w:jc w:val="both"/>
              <w:rPr>
                <w:rFonts w:eastAsia="等线"/>
                <w:kern w:val="2"/>
              </w:rPr>
            </w:pPr>
          </w:p>
        </w:tc>
      </w:tr>
      <w:tr w:rsidR="00467FA7" w:rsidRPr="00BF2BFE" w14:paraId="7990C4E3" w14:textId="77777777" w:rsidTr="005A25ED">
        <w:trPr>
          <w:jc w:val="center"/>
        </w:trPr>
        <w:tc>
          <w:tcPr>
            <w:tcW w:w="9749" w:type="dxa"/>
          </w:tcPr>
          <w:p w14:paraId="27EE3C6C" w14:textId="77777777" w:rsidR="00467FA7" w:rsidRPr="00BF2BFE" w:rsidRDefault="00467FA7" w:rsidP="00AE192F">
            <w:pPr>
              <w:pStyle w:val="aff7"/>
              <w:spacing w:before="0" w:after="0"/>
              <w:jc w:val="both"/>
              <w:rPr>
                <w:sz w:val="20"/>
                <w:szCs w:val="20"/>
              </w:rPr>
            </w:pPr>
            <w:r w:rsidRPr="00BF2BFE">
              <w:t xml:space="preserve">Ethical </w:t>
            </w:r>
            <w:r w:rsidRPr="00BF2BFE">
              <w:rPr>
                <w:rFonts w:hint="eastAsia"/>
              </w:rPr>
              <w:t>D</w:t>
            </w:r>
            <w:r w:rsidRPr="00BF2BFE">
              <w:t>eclarations</w:t>
            </w:r>
          </w:p>
        </w:tc>
      </w:tr>
      <w:tr w:rsidR="00467FA7" w:rsidRPr="00BF2BFE" w14:paraId="16BD912D" w14:textId="77777777" w:rsidTr="005A25ED">
        <w:trPr>
          <w:jc w:val="center"/>
        </w:trPr>
        <w:tc>
          <w:tcPr>
            <w:tcW w:w="9749" w:type="dxa"/>
          </w:tcPr>
          <w:p w14:paraId="7068E2E8" w14:textId="77777777" w:rsidR="001A0D91" w:rsidRPr="00CD61DF" w:rsidRDefault="001A0D91" w:rsidP="00AE192F">
            <w:pPr>
              <w:widowControl w:val="0"/>
              <w:adjustRightInd w:val="0"/>
              <w:snapToGrid w:val="0"/>
              <w:jc w:val="both"/>
              <w:rPr>
                <w:rFonts w:eastAsia="DengXian"/>
                <w:kern w:val="2"/>
                <w:lang w:eastAsia="zh-CN"/>
              </w:rPr>
            </w:pPr>
            <w:r w:rsidRPr="00CD61DF">
              <w:rPr>
                <w:rFonts w:eastAsia="DengXian"/>
                <w:kern w:val="2"/>
                <w:lang w:eastAsia="zh-CN"/>
              </w:rPr>
              <w:t>This study was deemed exempt from ethical review by HNUE because the survey content was public, randomized, and the responses were anonymous.</w:t>
            </w:r>
          </w:p>
          <w:p w14:paraId="029E876A" w14:textId="77777777" w:rsidR="00467FA7" w:rsidRPr="001A0D91" w:rsidRDefault="00467FA7" w:rsidP="00AE192F">
            <w:pPr>
              <w:widowControl w:val="0"/>
              <w:adjustRightInd w:val="0"/>
              <w:snapToGrid w:val="0"/>
              <w:jc w:val="both"/>
              <w:rPr>
                <w:rFonts w:eastAsia="等线"/>
                <w:kern w:val="2"/>
              </w:rPr>
            </w:pPr>
          </w:p>
        </w:tc>
      </w:tr>
      <w:tr w:rsidR="00467FA7" w:rsidRPr="00BF2BFE" w14:paraId="548CCECE" w14:textId="77777777" w:rsidTr="005A25ED">
        <w:trPr>
          <w:jc w:val="center"/>
        </w:trPr>
        <w:tc>
          <w:tcPr>
            <w:tcW w:w="9749" w:type="dxa"/>
          </w:tcPr>
          <w:p w14:paraId="01773083" w14:textId="77777777" w:rsidR="00467FA7" w:rsidRPr="00BF2BFE" w:rsidRDefault="00467FA7" w:rsidP="00AE192F">
            <w:pPr>
              <w:pStyle w:val="aff7"/>
              <w:spacing w:before="0" w:after="0"/>
              <w:jc w:val="both"/>
              <w:rPr>
                <w:sz w:val="20"/>
                <w:szCs w:val="20"/>
              </w:rPr>
            </w:pPr>
            <w:r w:rsidRPr="00BF2BFE">
              <w:t>Acknowledgments</w:t>
            </w:r>
          </w:p>
        </w:tc>
      </w:tr>
      <w:tr w:rsidR="00467FA7" w:rsidRPr="00BF2BFE" w14:paraId="5E5DE381" w14:textId="77777777" w:rsidTr="005A25ED">
        <w:trPr>
          <w:jc w:val="center"/>
        </w:trPr>
        <w:tc>
          <w:tcPr>
            <w:tcW w:w="9749" w:type="dxa"/>
          </w:tcPr>
          <w:p w14:paraId="625A8611" w14:textId="77777777" w:rsidR="001A0D91" w:rsidRPr="00CD61DF" w:rsidRDefault="001A0D91" w:rsidP="00AE192F">
            <w:pPr>
              <w:adjustRightInd w:val="0"/>
              <w:snapToGrid w:val="0"/>
              <w:jc w:val="both"/>
            </w:pPr>
            <w:r w:rsidRPr="00CD61DF">
              <w:t xml:space="preserve">The authors wish to thank Hanoi National University of Education. </w:t>
            </w:r>
          </w:p>
          <w:p w14:paraId="0249A57A" w14:textId="77777777" w:rsidR="00467FA7" w:rsidRPr="001A0D91" w:rsidRDefault="00467FA7" w:rsidP="00AE192F">
            <w:pPr>
              <w:widowControl w:val="0"/>
              <w:adjustRightInd w:val="0"/>
              <w:snapToGrid w:val="0"/>
              <w:jc w:val="both"/>
              <w:rPr>
                <w:rFonts w:eastAsia="等线"/>
                <w:kern w:val="2"/>
              </w:rPr>
            </w:pPr>
          </w:p>
        </w:tc>
      </w:tr>
      <w:tr w:rsidR="00467FA7" w:rsidRPr="00BF2BFE" w14:paraId="037EE19C" w14:textId="77777777" w:rsidTr="005A25ED">
        <w:trPr>
          <w:jc w:val="center"/>
        </w:trPr>
        <w:tc>
          <w:tcPr>
            <w:tcW w:w="9749" w:type="dxa"/>
          </w:tcPr>
          <w:p w14:paraId="52EDAFD2" w14:textId="77777777" w:rsidR="00467FA7" w:rsidRPr="00BF2BFE" w:rsidRDefault="00467FA7" w:rsidP="00AE192F">
            <w:pPr>
              <w:pStyle w:val="aff7"/>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467FA7" w:rsidRPr="00BF2BFE" w14:paraId="55D9C3B7" w14:textId="77777777" w:rsidTr="005A25ED">
        <w:trPr>
          <w:jc w:val="center"/>
        </w:trPr>
        <w:tc>
          <w:tcPr>
            <w:tcW w:w="9749" w:type="dxa"/>
          </w:tcPr>
          <w:p w14:paraId="44263F76" w14:textId="77777777" w:rsidR="001A0D91" w:rsidRPr="00CD61DF" w:rsidRDefault="001A0D91" w:rsidP="00AE192F">
            <w:pPr>
              <w:pStyle w:val="5"/>
              <w:adjustRightInd w:val="0"/>
              <w:snapToGrid w:val="0"/>
              <w:spacing w:before="0" w:after="0"/>
              <w:jc w:val="both"/>
              <w:rPr>
                <w:rFonts w:eastAsia="DengXian"/>
                <w:smallCaps w:val="0"/>
                <w:kern w:val="2"/>
                <w:lang w:eastAsia="zh-CN"/>
              </w:rPr>
            </w:pPr>
            <w:r w:rsidRPr="00CD61DF">
              <w:rPr>
                <w:rFonts w:eastAsia="DengXian"/>
                <w:smallCaps w:val="0"/>
                <w:kern w:val="2"/>
                <w:lang w:eastAsia="zh-CN"/>
              </w:rPr>
              <w:t>The study uses Gemini for proofreading</w:t>
            </w:r>
            <w:r w:rsidRPr="00CD61DF">
              <w:rPr>
                <w:rFonts w:eastAsia="DengXian"/>
                <w:smallCaps w:val="0"/>
                <w:kern w:val="2"/>
                <w:lang w:val="vi-VN" w:eastAsia="zh-CN"/>
              </w:rPr>
              <w:t xml:space="preserve"> the manuscript</w:t>
            </w:r>
            <w:r w:rsidRPr="00CD61DF">
              <w:rPr>
                <w:rFonts w:eastAsia="DengXian"/>
                <w:smallCaps w:val="0"/>
                <w:kern w:val="2"/>
                <w:lang w:eastAsia="zh-CN"/>
              </w:rPr>
              <w:t>.</w:t>
            </w:r>
          </w:p>
          <w:p w14:paraId="1D515FED" w14:textId="77777777" w:rsidR="00467FA7" w:rsidRPr="001A0D91" w:rsidRDefault="00467FA7" w:rsidP="00AE192F">
            <w:pPr>
              <w:widowControl w:val="0"/>
              <w:adjustRightInd w:val="0"/>
              <w:snapToGrid w:val="0"/>
              <w:jc w:val="both"/>
              <w:rPr>
                <w:rFonts w:eastAsia="等线"/>
                <w:kern w:val="2"/>
              </w:rPr>
            </w:pPr>
          </w:p>
        </w:tc>
      </w:tr>
      <w:tr w:rsidR="00467FA7" w:rsidRPr="00BF2BFE" w14:paraId="1CC207F5" w14:textId="77777777" w:rsidTr="005A25ED">
        <w:trPr>
          <w:jc w:val="center"/>
        </w:trPr>
        <w:tc>
          <w:tcPr>
            <w:tcW w:w="9749" w:type="dxa"/>
          </w:tcPr>
          <w:p w14:paraId="1E361B4C" w14:textId="77777777" w:rsidR="00467FA7" w:rsidRPr="00BF2BFE" w:rsidRDefault="00467FA7" w:rsidP="00AE192F">
            <w:pPr>
              <w:pStyle w:val="aff7"/>
              <w:spacing w:before="0" w:after="0"/>
              <w:jc w:val="both"/>
              <w:rPr>
                <w:sz w:val="20"/>
                <w:szCs w:val="20"/>
              </w:rPr>
            </w:pPr>
            <w:r w:rsidRPr="00BF2BFE">
              <w:t>Abbreviations</w:t>
            </w:r>
          </w:p>
        </w:tc>
      </w:tr>
      <w:tr w:rsidR="00467FA7" w:rsidRPr="00BF2BFE" w14:paraId="78AD1A0B" w14:textId="77777777" w:rsidTr="005A25ED">
        <w:trPr>
          <w:jc w:val="center"/>
        </w:trPr>
        <w:tc>
          <w:tcPr>
            <w:tcW w:w="9749" w:type="dxa"/>
          </w:tcPr>
          <w:p w14:paraId="31C6D4F6" w14:textId="77777777" w:rsidR="001A0D91" w:rsidRPr="00CD61DF" w:rsidRDefault="001A0D91" w:rsidP="00AE192F">
            <w:pPr>
              <w:widowControl w:val="0"/>
              <w:adjustRightInd w:val="0"/>
              <w:snapToGrid w:val="0"/>
              <w:jc w:val="both"/>
              <w:rPr>
                <w:rFonts w:eastAsia="DengXian"/>
                <w:kern w:val="2"/>
                <w:lang w:eastAsia="zh-CN"/>
              </w:rPr>
            </w:pPr>
            <w:r w:rsidRPr="00CD61DF">
              <w:rPr>
                <w:rFonts w:eastAsia="DengXian"/>
                <w:kern w:val="2"/>
                <w:lang w:eastAsia="zh-CN"/>
              </w:rPr>
              <w:t>The following abbreviations are used in this manuscript:</w:t>
            </w:r>
          </w:p>
          <w:p w14:paraId="33E4A03C" w14:textId="77777777" w:rsidR="001A0D91" w:rsidRPr="00CD61DF" w:rsidRDefault="001A0D91" w:rsidP="00AE192F">
            <w:pPr>
              <w:widowControl w:val="0"/>
              <w:adjustRightInd w:val="0"/>
              <w:snapToGrid w:val="0"/>
              <w:jc w:val="both"/>
              <w:rPr>
                <w:rFonts w:eastAsia="DengXian"/>
                <w:kern w:val="2"/>
                <w:sz w:val="22"/>
                <w:szCs w:val="22"/>
                <w:lang w:eastAsia="zh-CN"/>
              </w:rPr>
            </w:pPr>
          </w:p>
          <w:p w14:paraId="64E3E07B" w14:textId="77777777" w:rsidR="001A0D91" w:rsidRPr="00CD61DF" w:rsidRDefault="001A0D91" w:rsidP="00AE192F">
            <w:pPr>
              <w:widowControl w:val="0"/>
              <w:adjustRightInd w:val="0"/>
              <w:snapToGrid w:val="0"/>
              <w:jc w:val="both"/>
            </w:pPr>
            <w:r w:rsidRPr="00CD61DF">
              <w:t>BL - Blended Learning</w:t>
            </w:r>
          </w:p>
          <w:p w14:paraId="1527C1DA" w14:textId="77777777" w:rsidR="001A0D91" w:rsidRPr="00CD61DF" w:rsidRDefault="001A0D91" w:rsidP="00AE192F">
            <w:pPr>
              <w:widowControl w:val="0"/>
              <w:adjustRightInd w:val="0"/>
              <w:snapToGrid w:val="0"/>
              <w:jc w:val="both"/>
            </w:pPr>
            <w:r w:rsidRPr="00CD61DF">
              <w:t>SDL - Self-Directed Learning</w:t>
            </w:r>
          </w:p>
          <w:p w14:paraId="314482A4" w14:textId="77777777" w:rsidR="001A0D91" w:rsidRPr="00CD61DF" w:rsidRDefault="001A0D91" w:rsidP="00AE192F">
            <w:pPr>
              <w:widowControl w:val="0"/>
              <w:adjustRightInd w:val="0"/>
              <w:snapToGrid w:val="0"/>
              <w:jc w:val="both"/>
            </w:pPr>
            <w:r w:rsidRPr="00CD61DF">
              <w:t>SDLRS - SDL Readiness Scale</w:t>
            </w:r>
          </w:p>
          <w:p w14:paraId="2C549B21" w14:textId="77777777" w:rsidR="001A0D91" w:rsidRPr="00CD61DF" w:rsidRDefault="001A0D91" w:rsidP="00AE192F">
            <w:pPr>
              <w:widowControl w:val="0"/>
              <w:adjustRightInd w:val="0"/>
              <w:snapToGrid w:val="0"/>
              <w:jc w:val="both"/>
            </w:pPr>
            <w:r w:rsidRPr="00CD61DF">
              <w:t>OLRS - Online Learning Readiness Scale</w:t>
            </w:r>
          </w:p>
          <w:p w14:paraId="44D01AC1" w14:textId="77777777" w:rsidR="001A0D91" w:rsidRPr="00CD61DF" w:rsidRDefault="001A0D91" w:rsidP="00AE192F">
            <w:pPr>
              <w:widowControl w:val="0"/>
              <w:adjustRightInd w:val="0"/>
              <w:snapToGrid w:val="0"/>
              <w:jc w:val="both"/>
            </w:pPr>
            <w:r w:rsidRPr="00CD61DF">
              <w:t>EFA - Exploratory Factor Analysis</w:t>
            </w:r>
          </w:p>
          <w:p w14:paraId="7E9F28D0" w14:textId="77777777" w:rsidR="001A0D91" w:rsidRPr="00CD61DF" w:rsidRDefault="001A0D91" w:rsidP="00AE192F">
            <w:pPr>
              <w:widowControl w:val="0"/>
              <w:adjustRightInd w:val="0"/>
              <w:snapToGrid w:val="0"/>
              <w:jc w:val="both"/>
            </w:pPr>
            <w:r w:rsidRPr="00CD61DF">
              <w:t>F2F - Face-to-Face</w:t>
            </w:r>
          </w:p>
          <w:p w14:paraId="3AEDB770" w14:textId="77777777" w:rsidR="001A0D91" w:rsidRPr="00CD61DF" w:rsidRDefault="001A0D91" w:rsidP="00AE192F">
            <w:pPr>
              <w:widowControl w:val="0"/>
              <w:adjustRightInd w:val="0"/>
              <w:snapToGrid w:val="0"/>
              <w:jc w:val="both"/>
            </w:pPr>
            <w:r w:rsidRPr="00CD61DF">
              <w:t>ICT - Information and Communication Technology</w:t>
            </w:r>
          </w:p>
          <w:p w14:paraId="4CA3118A" w14:textId="77777777" w:rsidR="001A0D91" w:rsidRPr="00CD61DF" w:rsidRDefault="001A0D91" w:rsidP="00AE192F">
            <w:pPr>
              <w:widowControl w:val="0"/>
              <w:adjustRightInd w:val="0"/>
              <w:snapToGrid w:val="0"/>
              <w:jc w:val="both"/>
            </w:pPr>
            <w:r w:rsidRPr="00CD61DF">
              <w:t>IT - Information Technology</w:t>
            </w:r>
          </w:p>
          <w:p w14:paraId="26E4AA69" w14:textId="77777777" w:rsidR="001A0D91" w:rsidRPr="00CD61DF" w:rsidRDefault="001A0D91" w:rsidP="00AE192F">
            <w:pPr>
              <w:widowControl w:val="0"/>
              <w:adjustRightInd w:val="0"/>
              <w:snapToGrid w:val="0"/>
              <w:jc w:val="both"/>
            </w:pPr>
            <w:r w:rsidRPr="00CD61DF">
              <w:t>PRO - Personal Responsibility Orientation</w:t>
            </w:r>
          </w:p>
          <w:p w14:paraId="2D6A385E" w14:textId="77777777" w:rsidR="001A0D91" w:rsidRPr="00CD61DF" w:rsidRDefault="001A0D91" w:rsidP="00AE192F">
            <w:pPr>
              <w:widowControl w:val="0"/>
              <w:adjustRightInd w:val="0"/>
              <w:snapToGrid w:val="0"/>
              <w:jc w:val="both"/>
            </w:pPr>
            <w:r w:rsidRPr="00CD61DF">
              <w:t>AMS - Academic Motivation Scale</w:t>
            </w:r>
          </w:p>
          <w:p w14:paraId="5F0126CB" w14:textId="77777777" w:rsidR="001A0D91" w:rsidRPr="00CD61DF" w:rsidRDefault="001A0D91" w:rsidP="00AE192F">
            <w:pPr>
              <w:widowControl w:val="0"/>
              <w:adjustRightInd w:val="0"/>
              <w:snapToGrid w:val="0"/>
              <w:jc w:val="both"/>
            </w:pPr>
            <w:proofErr w:type="spellStart"/>
            <w:r w:rsidRPr="00CD61DF">
              <w:t>CoI</w:t>
            </w:r>
            <w:proofErr w:type="spellEnd"/>
            <w:r w:rsidRPr="00CD61DF">
              <w:t xml:space="preserve"> - Community of Inquiry Framework</w:t>
            </w:r>
          </w:p>
          <w:p w14:paraId="4A3A1FE0" w14:textId="77777777" w:rsidR="001A0D91" w:rsidRPr="00CD61DF" w:rsidRDefault="001A0D91" w:rsidP="00AE192F">
            <w:pPr>
              <w:widowControl w:val="0"/>
              <w:adjustRightInd w:val="0"/>
              <w:snapToGrid w:val="0"/>
              <w:jc w:val="both"/>
            </w:pPr>
            <w:r w:rsidRPr="00CD61DF">
              <w:t>HNUE - Hanoi National University of Education</w:t>
            </w:r>
          </w:p>
          <w:p w14:paraId="32E59DF5" w14:textId="77777777" w:rsidR="001A0D91" w:rsidRPr="00CD61DF" w:rsidRDefault="001A0D91" w:rsidP="00AE192F">
            <w:pPr>
              <w:widowControl w:val="0"/>
              <w:adjustRightInd w:val="0"/>
              <w:snapToGrid w:val="0"/>
              <w:jc w:val="both"/>
            </w:pPr>
            <w:r w:rsidRPr="00CD61DF">
              <w:t>HOC - Higher-Order Construct</w:t>
            </w:r>
          </w:p>
          <w:p w14:paraId="2DE981B8" w14:textId="77777777" w:rsidR="001A0D91" w:rsidRPr="00CD61DF" w:rsidRDefault="001A0D91" w:rsidP="00AE192F">
            <w:pPr>
              <w:widowControl w:val="0"/>
              <w:adjustRightInd w:val="0"/>
              <w:snapToGrid w:val="0"/>
              <w:jc w:val="both"/>
            </w:pPr>
            <w:r w:rsidRPr="00CD61DF">
              <w:t>LOC - Lower-Order Constructs</w:t>
            </w:r>
          </w:p>
          <w:p w14:paraId="6DD7538C" w14:textId="77777777" w:rsidR="00467FA7" w:rsidRPr="001A0D91" w:rsidRDefault="00467FA7" w:rsidP="00AE192F">
            <w:pPr>
              <w:widowControl w:val="0"/>
              <w:adjustRightInd w:val="0"/>
              <w:snapToGrid w:val="0"/>
              <w:jc w:val="both"/>
            </w:pPr>
          </w:p>
        </w:tc>
      </w:tr>
      <w:tr w:rsidR="00467FA7" w:rsidRPr="00BF2BFE" w14:paraId="0A6BD937" w14:textId="77777777" w:rsidTr="005A25ED">
        <w:trPr>
          <w:jc w:val="center"/>
        </w:trPr>
        <w:tc>
          <w:tcPr>
            <w:tcW w:w="9749" w:type="dxa"/>
          </w:tcPr>
          <w:p w14:paraId="23CCFF53" w14:textId="29A4CB19" w:rsidR="00467FA7" w:rsidRPr="00BF2BFE" w:rsidRDefault="001A0D91" w:rsidP="005A25ED">
            <w:pPr>
              <w:pStyle w:val="aff7"/>
              <w:spacing w:before="0" w:after="0"/>
              <w:jc w:val="both"/>
              <w:rPr>
                <w:b w:val="0"/>
                <w:sz w:val="20"/>
                <w:szCs w:val="20"/>
              </w:rPr>
            </w:pPr>
            <w:r w:rsidRPr="00A94B79">
              <w:rPr>
                <w:bCs/>
              </w:rPr>
              <w:lastRenderedPageBreak/>
              <w:t>Appendix A. Self-Directed Learning Readiness Scale</w:t>
            </w:r>
          </w:p>
        </w:tc>
      </w:tr>
      <w:tr w:rsidR="00467FA7" w:rsidRPr="00BF2BFE" w14:paraId="32169708" w14:textId="77777777" w:rsidTr="005A25ED">
        <w:trPr>
          <w:jc w:val="center"/>
        </w:trPr>
        <w:tc>
          <w:tcPr>
            <w:tcW w:w="9749" w:type="dxa"/>
          </w:tcPr>
          <w:tbl>
            <w:tblPr>
              <w:tblStyle w:val="aff5"/>
              <w:tblW w:w="8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2"/>
              <w:gridCol w:w="6650"/>
              <w:gridCol w:w="1579"/>
            </w:tblGrid>
            <w:tr w:rsidR="001A0D91" w:rsidRPr="00CD61DF" w14:paraId="32DC4993" w14:textId="77777777" w:rsidTr="00FC1450">
              <w:trPr>
                <w:tblHeader/>
              </w:trPr>
              <w:tc>
                <w:tcPr>
                  <w:tcW w:w="732" w:type="dxa"/>
                  <w:shd w:val="clear" w:color="auto" w:fill="F2F2F2"/>
                </w:tcPr>
                <w:p w14:paraId="754B1346" w14:textId="77777777" w:rsidR="001A0D91" w:rsidRPr="00CD61DF" w:rsidRDefault="001A0D91" w:rsidP="005A25ED">
                  <w:pPr>
                    <w:adjustRightInd w:val="0"/>
                    <w:snapToGrid w:val="0"/>
                    <w:rPr>
                      <w:b/>
                      <w:bCs/>
                      <w:sz w:val="16"/>
                      <w:szCs w:val="16"/>
                    </w:rPr>
                  </w:pPr>
                  <w:r w:rsidRPr="00CD61DF">
                    <w:rPr>
                      <w:b/>
                      <w:bCs/>
                      <w:sz w:val="16"/>
                      <w:szCs w:val="16"/>
                    </w:rPr>
                    <w:t>Symbol</w:t>
                  </w:r>
                </w:p>
              </w:tc>
              <w:tc>
                <w:tcPr>
                  <w:tcW w:w="6650" w:type="dxa"/>
                  <w:shd w:val="clear" w:color="auto" w:fill="F2F2F2"/>
                </w:tcPr>
                <w:p w14:paraId="5C2F4AEE" w14:textId="77777777" w:rsidR="001A0D91" w:rsidRPr="00CD61DF" w:rsidRDefault="001A0D91" w:rsidP="005A25ED">
                  <w:pPr>
                    <w:adjustRightInd w:val="0"/>
                    <w:snapToGrid w:val="0"/>
                    <w:rPr>
                      <w:b/>
                      <w:bCs/>
                      <w:sz w:val="16"/>
                      <w:szCs w:val="16"/>
                    </w:rPr>
                  </w:pPr>
                  <w:r w:rsidRPr="00CD61DF">
                    <w:rPr>
                      <w:b/>
                      <w:bCs/>
                      <w:sz w:val="16"/>
                      <w:szCs w:val="16"/>
                    </w:rPr>
                    <w:t>Item</w:t>
                  </w:r>
                </w:p>
              </w:tc>
              <w:tc>
                <w:tcPr>
                  <w:tcW w:w="1579" w:type="dxa"/>
                  <w:shd w:val="clear" w:color="auto" w:fill="F2F2F2"/>
                </w:tcPr>
                <w:p w14:paraId="1D5A78E2" w14:textId="77777777" w:rsidR="001A0D91" w:rsidRPr="00CD61DF" w:rsidRDefault="001A0D91" w:rsidP="005A25ED">
                  <w:pPr>
                    <w:adjustRightInd w:val="0"/>
                    <w:snapToGrid w:val="0"/>
                    <w:rPr>
                      <w:b/>
                      <w:bCs/>
                      <w:sz w:val="16"/>
                      <w:szCs w:val="16"/>
                    </w:rPr>
                  </w:pPr>
                  <w:r w:rsidRPr="00CD61DF">
                    <w:rPr>
                      <w:b/>
                      <w:bCs/>
                      <w:sz w:val="16"/>
                      <w:szCs w:val="16"/>
                    </w:rPr>
                    <w:t>Note</w:t>
                  </w:r>
                </w:p>
              </w:tc>
            </w:tr>
            <w:tr w:rsidR="001A0D91" w:rsidRPr="00CD61DF" w14:paraId="25940717" w14:textId="77777777" w:rsidTr="00FC1450">
              <w:tc>
                <w:tcPr>
                  <w:tcW w:w="732" w:type="dxa"/>
                  <w:tcBorders>
                    <w:bottom w:val="single" w:sz="4" w:space="0" w:color="000000"/>
                  </w:tcBorders>
                </w:tcPr>
                <w:p w14:paraId="47FF4D37" w14:textId="77777777" w:rsidR="001A0D91" w:rsidRPr="00CD61DF" w:rsidRDefault="001A0D91" w:rsidP="005A25ED">
                  <w:pPr>
                    <w:adjustRightInd w:val="0"/>
                    <w:snapToGrid w:val="0"/>
                    <w:rPr>
                      <w:b/>
                      <w:bCs/>
                      <w:sz w:val="16"/>
                      <w:szCs w:val="16"/>
                    </w:rPr>
                  </w:pPr>
                </w:p>
              </w:tc>
              <w:tc>
                <w:tcPr>
                  <w:tcW w:w="6650" w:type="dxa"/>
                  <w:tcBorders>
                    <w:bottom w:val="single" w:sz="4" w:space="0" w:color="000000"/>
                  </w:tcBorders>
                </w:tcPr>
                <w:p w14:paraId="28421564" w14:textId="77777777" w:rsidR="001A0D91" w:rsidRPr="00CD61DF" w:rsidRDefault="001A0D91" w:rsidP="005A25ED">
                  <w:pPr>
                    <w:adjustRightInd w:val="0"/>
                    <w:snapToGrid w:val="0"/>
                    <w:jc w:val="both"/>
                    <w:rPr>
                      <w:b/>
                      <w:bCs/>
                      <w:sz w:val="16"/>
                      <w:szCs w:val="16"/>
                    </w:rPr>
                  </w:pPr>
                  <w:r w:rsidRPr="00CD61DF">
                    <w:rPr>
                      <w:b/>
                      <w:bCs/>
                      <w:sz w:val="16"/>
                      <w:szCs w:val="16"/>
                    </w:rPr>
                    <w:t>Scale of SDL</w:t>
                  </w:r>
                </w:p>
              </w:tc>
              <w:tc>
                <w:tcPr>
                  <w:tcW w:w="1579" w:type="dxa"/>
                  <w:tcBorders>
                    <w:bottom w:val="single" w:sz="4" w:space="0" w:color="000000"/>
                  </w:tcBorders>
                </w:tcPr>
                <w:p w14:paraId="0A3B7213" w14:textId="77777777" w:rsidR="001A0D91" w:rsidRPr="00CD61DF" w:rsidRDefault="001A0D91" w:rsidP="005A25ED">
                  <w:pPr>
                    <w:adjustRightInd w:val="0"/>
                    <w:snapToGrid w:val="0"/>
                    <w:jc w:val="both"/>
                    <w:rPr>
                      <w:b/>
                      <w:bCs/>
                      <w:sz w:val="16"/>
                      <w:szCs w:val="16"/>
                    </w:rPr>
                  </w:pPr>
                </w:p>
              </w:tc>
            </w:tr>
            <w:tr w:rsidR="001A0D91" w:rsidRPr="00CD61DF" w14:paraId="30FD162D" w14:textId="77777777" w:rsidTr="00FC1450">
              <w:tc>
                <w:tcPr>
                  <w:tcW w:w="732" w:type="dxa"/>
                  <w:tcBorders>
                    <w:top w:val="single" w:sz="4" w:space="0" w:color="000000"/>
                    <w:left w:val="single" w:sz="4" w:space="0" w:color="000000"/>
                    <w:bottom w:val="nil"/>
                    <w:right w:val="single" w:sz="4" w:space="0" w:color="000000"/>
                  </w:tcBorders>
                </w:tcPr>
                <w:p w14:paraId="3AE0BC12" w14:textId="77777777" w:rsidR="001A0D91" w:rsidRPr="00CD61DF" w:rsidRDefault="001A0D91" w:rsidP="005A25ED">
                  <w:pPr>
                    <w:adjustRightInd w:val="0"/>
                    <w:snapToGrid w:val="0"/>
                    <w:rPr>
                      <w:i/>
                      <w:iCs/>
                      <w:sz w:val="16"/>
                      <w:szCs w:val="16"/>
                    </w:rPr>
                  </w:pPr>
                  <w:r w:rsidRPr="00CD61DF">
                    <w:rPr>
                      <w:i/>
                      <w:iCs/>
                      <w:sz w:val="16"/>
                      <w:szCs w:val="16"/>
                    </w:rPr>
                    <w:t>A</w:t>
                  </w:r>
                </w:p>
              </w:tc>
              <w:tc>
                <w:tcPr>
                  <w:tcW w:w="6650" w:type="dxa"/>
                  <w:tcBorders>
                    <w:top w:val="single" w:sz="4" w:space="0" w:color="000000"/>
                    <w:left w:val="single" w:sz="4" w:space="0" w:color="000000"/>
                    <w:bottom w:val="nil"/>
                    <w:right w:val="single" w:sz="4" w:space="0" w:color="000000"/>
                  </w:tcBorders>
                </w:tcPr>
                <w:p w14:paraId="5A9BD9A7" w14:textId="77777777" w:rsidR="001A0D91" w:rsidRPr="00CD61DF" w:rsidRDefault="001A0D91" w:rsidP="005A25ED">
                  <w:pPr>
                    <w:adjustRightInd w:val="0"/>
                    <w:snapToGrid w:val="0"/>
                    <w:jc w:val="both"/>
                    <w:rPr>
                      <w:i/>
                      <w:iCs/>
                      <w:sz w:val="16"/>
                      <w:szCs w:val="16"/>
                    </w:rPr>
                  </w:pPr>
                  <w:r w:rsidRPr="00CD61DF">
                    <w:rPr>
                      <w:i/>
                      <w:iCs/>
                      <w:sz w:val="16"/>
                      <w:szCs w:val="16"/>
                    </w:rPr>
                    <w:t>Intrinsic Motivation</w:t>
                  </w:r>
                </w:p>
              </w:tc>
              <w:tc>
                <w:tcPr>
                  <w:tcW w:w="1579" w:type="dxa"/>
                  <w:tcBorders>
                    <w:top w:val="single" w:sz="4" w:space="0" w:color="000000"/>
                    <w:left w:val="single" w:sz="4" w:space="0" w:color="000000"/>
                    <w:bottom w:val="nil"/>
                    <w:right w:val="single" w:sz="4" w:space="0" w:color="000000"/>
                  </w:tcBorders>
                </w:tcPr>
                <w:p w14:paraId="27F9B0B7" w14:textId="77777777" w:rsidR="001A0D91" w:rsidRPr="00CD61DF" w:rsidRDefault="001A0D91" w:rsidP="005A25ED">
                  <w:pPr>
                    <w:adjustRightInd w:val="0"/>
                    <w:snapToGrid w:val="0"/>
                    <w:jc w:val="both"/>
                    <w:rPr>
                      <w:i/>
                      <w:iCs/>
                      <w:sz w:val="16"/>
                      <w:szCs w:val="16"/>
                    </w:rPr>
                  </w:pPr>
                </w:p>
              </w:tc>
            </w:tr>
            <w:tr w:rsidR="001A0D91" w:rsidRPr="00CD61DF" w14:paraId="079FBC59" w14:textId="77777777" w:rsidTr="00FC1450">
              <w:tc>
                <w:tcPr>
                  <w:tcW w:w="732" w:type="dxa"/>
                  <w:tcBorders>
                    <w:top w:val="nil"/>
                    <w:left w:val="single" w:sz="4" w:space="0" w:color="000000"/>
                    <w:bottom w:val="nil"/>
                    <w:right w:val="single" w:sz="4" w:space="0" w:color="000000"/>
                  </w:tcBorders>
                </w:tcPr>
                <w:p w14:paraId="784890F0" w14:textId="77777777" w:rsidR="001A0D91" w:rsidRPr="00CD61DF" w:rsidRDefault="001A0D91" w:rsidP="005A25ED">
                  <w:pPr>
                    <w:adjustRightInd w:val="0"/>
                    <w:snapToGrid w:val="0"/>
                    <w:rPr>
                      <w:sz w:val="16"/>
                      <w:szCs w:val="16"/>
                    </w:rPr>
                  </w:pPr>
                  <w:r w:rsidRPr="00CD61DF">
                    <w:rPr>
                      <w:sz w:val="16"/>
                      <w:szCs w:val="16"/>
                    </w:rPr>
                    <w:t>a1</w:t>
                  </w:r>
                </w:p>
              </w:tc>
              <w:tc>
                <w:tcPr>
                  <w:tcW w:w="6650" w:type="dxa"/>
                  <w:tcBorders>
                    <w:top w:val="nil"/>
                    <w:left w:val="single" w:sz="4" w:space="0" w:color="000000"/>
                    <w:bottom w:val="nil"/>
                    <w:right w:val="single" w:sz="4" w:space="0" w:color="000000"/>
                  </w:tcBorders>
                </w:tcPr>
                <w:p w14:paraId="12ED4A2A" w14:textId="77777777" w:rsidR="001A0D91" w:rsidRPr="00CD61DF" w:rsidRDefault="001A0D91" w:rsidP="005A25ED">
                  <w:pPr>
                    <w:adjustRightInd w:val="0"/>
                    <w:snapToGrid w:val="0"/>
                    <w:jc w:val="both"/>
                    <w:rPr>
                      <w:sz w:val="16"/>
                      <w:szCs w:val="16"/>
                    </w:rPr>
                  </w:pPr>
                  <w:r w:rsidRPr="00CD61DF">
                    <w:rPr>
                      <w:sz w:val="16"/>
                      <w:szCs w:val="16"/>
                    </w:rPr>
                    <w:t>I can search for materials and participate in online discussions in addition to face-to-face classes</w:t>
                  </w:r>
                </w:p>
              </w:tc>
              <w:tc>
                <w:tcPr>
                  <w:tcW w:w="1579" w:type="dxa"/>
                  <w:tcBorders>
                    <w:top w:val="nil"/>
                    <w:left w:val="single" w:sz="4" w:space="0" w:color="000000"/>
                    <w:bottom w:val="nil"/>
                    <w:right w:val="single" w:sz="4" w:space="0" w:color="000000"/>
                  </w:tcBorders>
                </w:tcPr>
                <w:p w14:paraId="3442F437" w14:textId="77777777" w:rsidR="001A0D91" w:rsidRPr="00CD61DF" w:rsidRDefault="001A0D91" w:rsidP="005A25ED">
                  <w:pPr>
                    <w:adjustRightInd w:val="0"/>
                    <w:snapToGrid w:val="0"/>
                    <w:jc w:val="both"/>
                    <w:rPr>
                      <w:sz w:val="16"/>
                      <w:szCs w:val="16"/>
                    </w:rPr>
                  </w:pPr>
                </w:p>
              </w:tc>
            </w:tr>
            <w:tr w:rsidR="001A0D91" w:rsidRPr="00CD61DF" w14:paraId="5FF406CD" w14:textId="77777777" w:rsidTr="00FC1450">
              <w:tc>
                <w:tcPr>
                  <w:tcW w:w="732" w:type="dxa"/>
                  <w:tcBorders>
                    <w:top w:val="nil"/>
                    <w:left w:val="single" w:sz="4" w:space="0" w:color="000000"/>
                    <w:bottom w:val="nil"/>
                    <w:right w:val="single" w:sz="4" w:space="0" w:color="000000"/>
                  </w:tcBorders>
                </w:tcPr>
                <w:p w14:paraId="1609580F" w14:textId="77777777" w:rsidR="001A0D91" w:rsidRPr="00CD61DF" w:rsidRDefault="001A0D91" w:rsidP="005A25ED">
                  <w:pPr>
                    <w:adjustRightInd w:val="0"/>
                    <w:snapToGrid w:val="0"/>
                    <w:rPr>
                      <w:sz w:val="16"/>
                      <w:szCs w:val="16"/>
                    </w:rPr>
                  </w:pPr>
                  <w:r w:rsidRPr="00CD61DF">
                    <w:rPr>
                      <w:sz w:val="16"/>
                      <w:szCs w:val="16"/>
                    </w:rPr>
                    <w:t>a2</w:t>
                  </w:r>
                </w:p>
              </w:tc>
              <w:tc>
                <w:tcPr>
                  <w:tcW w:w="6650" w:type="dxa"/>
                  <w:tcBorders>
                    <w:top w:val="nil"/>
                    <w:left w:val="single" w:sz="4" w:space="0" w:color="000000"/>
                    <w:bottom w:val="nil"/>
                    <w:right w:val="single" w:sz="4" w:space="0" w:color="000000"/>
                  </w:tcBorders>
                </w:tcPr>
                <w:p w14:paraId="7F83F3FD" w14:textId="77777777" w:rsidR="001A0D91" w:rsidRPr="00CD61DF" w:rsidRDefault="001A0D91" w:rsidP="005A25ED">
                  <w:pPr>
                    <w:adjustRightInd w:val="0"/>
                    <w:snapToGrid w:val="0"/>
                    <w:jc w:val="both"/>
                    <w:rPr>
                      <w:sz w:val="16"/>
                      <w:szCs w:val="16"/>
                    </w:rPr>
                  </w:pPr>
                  <w:r w:rsidRPr="00CD61DF">
                    <w:rPr>
                      <w:sz w:val="16"/>
                      <w:szCs w:val="16"/>
                    </w:rPr>
                    <w:t>I want to better understand the world around me</w:t>
                  </w:r>
                </w:p>
              </w:tc>
              <w:tc>
                <w:tcPr>
                  <w:tcW w:w="1579" w:type="dxa"/>
                  <w:tcBorders>
                    <w:top w:val="nil"/>
                    <w:left w:val="single" w:sz="4" w:space="0" w:color="000000"/>
                    <w:bottom w:val="nil"/>
                    <w:right w:val="single" w:sz="4" w:space="0" w:color="000000"/>
                  </w:tcBorders>
                </w:tcPr>
                <w:p w14:paraId="04342820" w14:textId="77777777" w:rsidR="001A0D91" w:rsidRPr="00CD61DF" w:rsidRDefault="001A0D91" w:rsidP="005A25ED">
                  <w:pPr>
                    <w:adjustRightInd w:val="0"/>
                    <w:snapToGrid w:val="0"/>
                    <w:jc w:val="both"/>
                    <w:rPr>
                      <w:sz w:val="16"/>
                      <w:szCs w:val="16"/>
                    </w:rPr>
                  </w:pPr>
                </w:p>
              </w:tc>
            </w:tr>
            <w:tr w:rsidR="001A0D91" w:rsidRPr="00CD61DF" w14:paraId="6B263372" w14:textId="77777777" w:rsidTr="00FC1450">
              <w:tc>
                <w:tcPr>
                  <w:tcW w:w="732" w:type="dxa"/>
                  <w:tcBorders>
                    <w:top w:val="nil"/>
                    <w:left w:val="single" w:sz="4" w:space="0" w:color="000000"/>
                    <w:bottom w:val="nil"/>
                    <w:right w:val="single" w:sz="4" w:space="0" w:color="000000"/>
                  </w:tcBorders>
                </w:tcPr>
                <w:p w14:paraId="2FB5C2A3" w14:textId="77777777" w:rsidR="001A0D91" w:rsidRPr="00CD61DF" w:rsidRDefault="001A0D91" w:rsidP="005A25ED">
                  <w:pPr>
                    <w:adjustRightInd w:val="0"/>
                    <w:snapToGrid w:val="0"/>
                    <w:rPr>
                      <w:sz w:val="16"/>
                      <w:szCs w:val="16"/>
                    </w:rPr>
                  </w:pPr>
                  <w:r w:rsidRPr="00CD61DF">
                    <w:rPr>
                      <w:sz w:val="16"/>
                      <w:szCs w:val="16"/>
                    </w:rPr>
                    <w:t>a3</w:t>
                  </w:r>
                </w:p>
              </w:tc>
              <w:tc>
                <w:tcPr>
                  <w:tcW w:w="6650" w:type="dxa"/>
                  <w:tcBorders>
                    <w:top w:val="nil"/>
                    <w:left w:val="single" w:sz="4" w:space="0" w:color="000000"/>
                    <w:bottom w:val="nil"/>
                    <w:right w:val="single" w:sz="4" w:space="0" w:color="000000"/>
                  </w:tcBorders>
                </w:tcPr>
                <w:p w14:paraId="6AF8AAB9" w14:textId="77777777" w:rsidR="001A0D91" w:rsidRPr="00CD61DF" w:rsidRDefault="001A0D91" w:rsidP="005A25ED">
                  <w:pPr>
                    <w:adjustRightInd w:val="0"/>
                    <w:snapToGrid w:val="0"/>
                    <w:jc w:val="both"/>
                    <w:rPr>
                      <w:sz w:val="16"/>
                      <w:szCs w:val="16"/>
                    </w:rPr>
                  </w:pPr>
                  <w:r w:rsidRPr="00CD61DF">
                    <w:rPr>
                      <w:sz w:val="16"/>
                      <w:szCs w:val="16"/>
                    </w:rPr>
                    <w:t>I feel pleased when I can solve difficult assignments</w:t>
                  </w:r>
                </w:p>
              </w:tc>
              <w:tc>
                <w:tcPr>
                  <w:tcW w:w="1579" w:type="dxa"/>
                  <w:tcBorders>
                    <w:top w:val="nil"/>
                    <w:left w:val="single" w:sz="4" w:space="0" w:color="000000"/>
                    <w:bottom w:val="nil"/>
                    <w:right w:val="single" w:sz="4" w:space="0" w:color="000000"/>
                  </w:tcBorders>
                </w:tcPr>
                <w:p w14:paraId="60BA6E4C" w14:textId="77777777" w:rsidR="001A0D91" w:rsidRPr="00CD61DF" w:rsidRDefault="001A0D91" w:rsidP="005A25ED">
                  <w:pPr>
                    <w:adjustRightInd w:val="0"/>
                    <w:snapToGrid w:val="0"/>
                    <w:jc w:val="both"/>
                    <w:rPr>
                      <w:sz w:val="16"/>
                      <w:szCs w:val="16"/>
                    </w:rPr>
                  </w:pPr>
                </w:p>
              </w:tc>
            </w:tr>
            <w:tr w:rsidR="001A0D91" w:rsidRPr="00CD61DF" w14:paraId="69179495" w14:textId="77777777" w:rsidTr="00FC1450">
              <w:tc>
                <w:tcPr>
                  <w:tcW w:w="732" w:type="dxa"/>
                  <w:tcBorders>
                    <w:top w:val="nil"/>
                    <w:left w:val="single" w:sz="4" w:space="0" w:color="000000"/>
                    <w:bottom w:val="nil"/>
                    <w:right w:val="single" w:sz="4" w:space="0" w:color="000000"/>
                  </w:tcBorders>
                </w:tcPr>
                <w:p w14:paraId="33909473" w14:textId="77777777" w:rsidR="001A0D91" w:rsidRPr="00CD61DF" w:rsidRDefault="001A0D91" w:rsidP="005A25ED">
                  <w:pPr>
                    <w:adjustRightInd w:val="0"/>
                    <w:snapToGrid w:val="0"/>
                    <w:rPr>
                      <w:sz w:val="16"/>
                      <w:szCs w:val="16"/>
                    </w:rPr>
                  </w:pPr>
                  <w:r w:rsidRPr="00CD61DF">
                    <w:rPr>
                      <w:sz w:val="16"/>
                      <w:szCs w:val="16"/>
                    </w:rPr>
                    <w:t>a4</w:t>
                  </w:r>
                </w:p>
              </w:tc>
              <w:tc>
                <w:tcPr>
                  <w:tcW w:w="6650" w:type="dxa"/>
                  <w:tcBorders>
                    <w:top w:val="nil"/>
                    <w:left w:val="single" w:sz="4" w:space="0" w:color="000000"/>
                    <w:bottom w:val="nil"/>
                    <w:right w:val="single" w:sz="4" w:space="0" w:color="000000"/>
                  </w:tcBorders>
                </w:tcPr>
                <w:p w14:paraId="4C9BD92B" w14:textId="77777777" w:rsidR="001A0D91" w:rsidRPr="00CD61DF" w:rsidRDefault="001A0D91" w:rsidP="005A25ED">
                  <w:pPr>
                    <w:adjustRightInd w:val="0"/>
                    <w:snapToGrid w:val="0"/>
                    <w:jc w:val="both"/>
                    <w:rPr>
                      <w:sz w:val="16"/>
                      <w:szCs w:val="16"/>
                    </w:rPr>
                  </w:pPr>
                  <w:r w:rsidRPr="00CD61DF">
                    <w:rPr>
                      <w:sz w:val="16"/>
                      <w:szCs w:val="16"/>
                    </w:rPr>
                    <w:t>Overcoming academic challenges gives me a sense of satisfaction</w:t>
                  </w:r>
                </w:p>
              </w:tc>
              <w:tc>
                <w:tcPr>
                  <w:tcW w:w="1579" w:type="dxa"/>
                  <w:tcBorders>
                    <w:top w:val="nil"/>
                    <w:left w:val="single" w:sz="4" w:space="0" w:color="000000"/>
                    <w:bottom w:val="nil"/>
                    <w:right w:val="single" w:sz="4" w:space="0" w:color="000000"/>
                  </w:tcBorders>
                </w:tcPr>
                <w:p w14:paraId="11E714D9" w14:textId="77777777" w:rsidR="001A0D91" w:rsidRPr="00CD61DF" w:rsidRDefault="001A0D91" w:rsidP="005A25ED">
                  <w:pPr>
                    <w:adjustRightInd w:val="0"/>
                    <w:snapToGrid w:val="0"/>
                    <w:jc w:val="both"/>
                    <w:rPr>
                      <w:sz w:val="16"/>
                      <w:szCs w:val="16"/>
                    </w:rPr>
                  </w:pPr>
                </w:p>
              </w:tc>
            </w:tr>
            <w:tr w:rsidR="001A0D91" w:rsidRPr="00CD61DF" w14:paraId="5C7527BF" w14:textId="77777777" w:rsidTr="00FC1450">
              <w:tc>
                <w:tcPr>
                  <w:tcW w:w="732" w:type="dxa"/>
                  <w:tcBorders>
                    <w:top w:val="nil"/>
                    <w:left w:val="single" w:sz="4" w:space="0" w:color="000000"/>
                    <w:bottom w:val="nil"/>
                    <w:right w:val="single" w:sz="4" w:space="0" w:color="000000"/>
                  </w:tcBorders>
                </w:tcPr>
                <w:p w14:paraId="48AC0A78" w14:textId="77777777" w:rsidR="001A0D91" w:rsidRPr="00CD61DF" w:rsidRDefault="001A0D91" w:rsidP="005A25ED">
                  <w:pPr>
                    <w:adjustRightInd w:val="0"/>
                    <w:snapToGrid w:val="0"/>
                    <w:rPr>
                      <w:sz w:val="16"/>
                      <w:szCs w:val="16"/>
                    </w:rPr>
                  </w:pPr>
                  <w:r w:rsidRPr="00CD61DF">
                    <w:rPr>
                      <w:sz w:val="16"/>
                      <w:szCs w:val="16"/>
                    </w:rPr>
                    <w:t>a5</w:t>
                  </w:r>
                </w:p>
              </w:tc>
              <w:tc>
                <w:tcPr>
                  <w:tcW w:w="6650" w:type="dxa"/>
                  <w:tcBorders>
                    <w:top w:val="nil"/>
                    <w:left w:val="single" w:sz="4" w:space="0" w:color="000000"/>
                    <w:bottom w:val="nil"/>
                    <w:right w:val="single" w:sz="4" w:space="0" w:color="000000"/>
                  </w:tcBorders>
                </w:tcPr>
                <w:p w14:paraId="0B1A7E7B" w14:textId="77777777" w:rsidR="001A0D91" w:rsidRPr="00CD61DF" w:rsidRDefault="001A0D91" w:rsidP="005A25ED">
                  <w:pPr>
                    <w:adjustRightInd w:val="0"/>
                    <w:snapToGrid w:val="0"/>
                    <w:jc w:val="both"/>
                    <w:rPr>
                      <w:sz w:val="16"/>
                      <w:szCs w:val="16"/>
                    </w:rPr>
                  </w:pPr>
                  <w:r w:rsidRPr="00CD61DF">
                    <w:rPr>
                      <w:sz w:val="16"/>
                      <w:szCs w:val="16"/>
                    </w:rPr>
                    <w:t>I like the feeling of accomplishing something important in my studies</w:t>
                  </w:r>
                </w:p>
              </w:tc>
              <w:tc>
                <w:tcPr>
                  <w:tcW w:w="1579" w:type="dxa"/>
                  <w:tcBorders>
                    <w:top w:val="nil"/>
                    <w:left w:val="single" w:sz="4" w:space="0" w:color="000000"/>
                    <w:bottom w:val="nil"/>
                    <w:right w:val="single" w:sz="4" w:space="0" w:color="000000"/>
                  </w:tcBorders>
                </w:tcPr>
                <w:p w14:paraId="1272E2D8" w14:textId="77777777" w:rsidR="001A0D91" w:rsidRPr="00CD61DF" w:rsidRDefault="001A0D91" w:rsidP="005A25ED">
                  <w:pPr>
                    <w:adjustRightInd w:val="0"/>
                    <w:snapToGrid w:val="0"/>
                    <w:jc w:val="both"/>
                    <w:rPr>
                      <w:sz w:val="16"/>
                      <w:szCs w:val="16"/>
                    </w:rPr>
                  </w:pPr>
                </w:p>
              </w:tc>
            </w:tr>
            <w:tr w:rsidR="001A0D91" w:rsidRPr="00CD61DF" w14:paraId="74BC709A" w14:textId="77777777" w:rsidTr="00FC1450">
              <w:tc>
                <w:tcPr>
                  <w:tcW w:w="732" w:type="dxa"/>
                  <w:tcBorders>
                    <w:top w:val="nil"/>
                    <w:left w:val="single" w:sz="4" w:space="0" w:color="000000"/>
                    <w:bottom w:val="nil"/>
                    <w:right w:val="single" w:sz="4" w:space="0" w:color="000000"/>
                  </w:tcBorders>
                </w:tcPr>
                <w:p w14:paraId="1582BBD5" w14:textId="77777777" w:rsidR="001A0D91" w:rsidRPr="00CD61DF" w:rsidRDefault="001A0D91" w:rsidP="005A25ED">
                  <w:pPr>
                    <w:adjustRightInd w:val="0"/>
                    <w:snapToGrid w:val="0"/>
                    <w:rPr>
                      <w:sz w:val="16"/>
                      <w:szCs w:val="16"/>
                    </w:rPr>
                  </w:pPr>
                  <w:r w:rsidRPr="00CD61DF">
                    <w:rPr>
                      <w:sz w:val="16"/>
                      <w:szCs w:val="16"/>
                    </w:rPr>
                    <w:t>a6</w:t>
                  </w:r>
                </w:p>
              </w:tc>
              <w:tc>
                <w:tcPr>
                  <w:tcW w:w="6650" w:type="dxa"/>
                  <w:tcBorders>
                    <w:top w:val="nil"/>
                    <w:left w:val="single" w:sz="4" w:space="0" w:color="000000"/>
                    <w:bottom w:val="nil"/>
                    <w:right w:val="single" w:sz="4" w:space="0" w:color="000000"/>
                  </w:tcBorders>
                </w:tcPr>
                <w:p w14:paraId="536C8E01" w14:textId="77777777" w:rsidR="001A0D91" w:rsidRPr="00CD61DF" w:rsidRDefault="001A0D91" w:rsidP="005A25ED">
                  <w:pPr>
                    <w:adjustRightInd w:val="0"/>
                    <w:snapToGrid w:val="0"/>
                    <w:jc w:val="both"/>
                    <w:rPr>
                      <w:sz w:val="16"/>
                      <w:szCs w:val="16"/>
                    </w:rPr>
                  </w:pPr>
                  <w:r w:rsidRPr="00CD61DF">
                    <w:rPr>
                      <w:sz w:val="16"/>
                      <w:szCs w:val="16"/>
                    </w:rPr>
                    <w:t>I feel a sense of achievement when my academic efforts pay off</w:t>
                  </w:r>
                </w:p>
              </w:tc>
              <w:tc>
                <w:tcPr>
                  <w:tcW w:w="1579" w:type="dxa"/>
                  <w:tcBorders>
                    <w:top w:val="nil"/>
                    <w:left w:val="single" w:sz="4" w:space="0" w:color="000000"/>
                    <w:bottom w:val="nil"/>
                    <w:right w:val="single" w:sz="4" w:space="0" w:color="000000"/>
                  </w:tcBorders>
                </w:tcPr>
                <w:p w14:paraId="06909BFA" w14:textId="77777777" w:rsidR="001A0D91" w:rsidRPr="00CD61DF" w:rsidRDefault="001A0D91" w:rsidP="005A25ED">
                  <w:pPr>
                    <w:adjustRightInd w:val="0"/>
                    <w:snapToGrid w:val="0"/>
                    <w:jc w:val="both"/>
                    <w:rPr>
                      <w:sz w:val="16"/>
                      <w:szCs w:val="16"/>
                    </w:rPr>
                  </w:pPr>
                </w:p>
              </w:tc>
            </w:tr>
            <w:tr w:rsidR="001A0D91" w:rsidRPr="00CD61DF" w14:paraId="31A232D0" w14:textId="77777777" w:rsidTr="00FC1450">
              <w:tc>
                <w:tcPr>
                  <w:tcW w:w="732" w:type="dxa"/>
                  <w:tcBorders>
                    <w:top w:val="nil"/>
                    <w:left w:val="single" w:sz="4" w:space="0" w:color="000000"/>
                    <w:bottom w:val="nil"/>
                    <w:right w:val="single" w:sz="4" w:space="0" w:color="000000"/>
                  </w:tcBorders>
                </w:tcPr>
                <w:p w14:paraId="7C38B948" w14:textId="77777777" w:rsidR="001A0D91" w:rsidRPr="00CD61DF" w:rsidRDefault="001A0D91" w:rsidP="005A25ED">
                  <w:pPr>
                    <w:adjustRightInd w:val="0"/>
                    <w:snapToGrid w:val="0"/>
                    <w:rPr>
                      <w:sz w:val="16"/>
                      <w:szCs w:val="16"/>
                    </w:rPr>
                  </w:pPr>
                  <w:r w:rsidRPr="00CD61DF">
                    <w:rPr>
                      <w:sz w:val="16"/>
                      <w:szCs w:val="16"/>
                    </w:rPr>
                    <w:t>a7</w:t>
                  </w:r>
                </w:p>
              </w:tc>
              <w:tc>
                <w:tcPr>
                  <w:tcW w:w="6650" w:type="dxa"/>
                  <w:tcBorders>
                    <w:top w:val="nil"/>
                    <w:left w:val="single" w:sz="4" w:space="0" w:color="000000"/>
                    <w:bottom w:val="nil"/>
                    <w:right w:val="single" w:sz="4" w:space="0" w:color="000000"/>
                  </w:tcBorders>
                </w:tcPr>
                <w:p w14:paraId="2728EA3B" w14:textId="77777777" w:rsidR="001A0D91" w:rsidRPr="00CD61DF" w:rsidRDefault="001A0D91" w:rsidP="005A25ED">
                  <w:pPr>
                    <w:adjustRightInd w:val="0"/>
                    <w:snapToGrid w:val="0"/>
                    <w:jc w:val="both"/>
                    <w:rPr>
                      <w:sz w:val="16"/>
                      <w:szCs w:val="16"/>
                    </w:rPr>
                  </w:pPr>
                  <w:r w:rsidRPr="00CD61DF">
                    <w:rPr>
                      <w:sz w:val="16"/>
                      <w:szCs w:val="16"/>
                    </w:rPr>
                    <w:t>I feel excited about learning new things through both online classes and face-to-face sessions</w:t>
                  </w:r>
                </w:p>
              </w:tc>
              <w:tc>
                <w:tcPr>
                  <w:tcW w:w="1579" w:type="dxa"/>
                  <w:tcBorders>
                    <w:top w:val="nil"/>
                    <w:left w:val="single" w:sz="4" w:space="0" w:color="000000"/>
                    <w:bottom w:val="nil"/>
                    <w:right w:val="single" w:sz="4" w:space="0" w:color="000000"/>
                  </w:tcBorders>
                </w:tcPr>
                <w:p w14:paraId="67AEA2A3" w14:textId="77777777" w:rsidR="001A0D91" w:rsidRPr="00CD61DF" w:rsidRDefault="001A0D91" w:rsidP="005A25ED">
                  <w:pPr>
                    <w:adjustRightInd w:val="0"/>
                    <w:snapToGrid w:val="0"/>
                    <w:jc w:val="both"/>
                    <w:rPr>
                      <w:sz w:val="16"/>
                      <w:szCs w:val="16"/>
                    </w:rPr>
                  </w:pPr>
                </w:p>
              </w:tc>
            </w:tr>
            <w:tr w:rsidR="001A0D91" w:rsidRPr="00CD61DF" w14:paraId="7CA54F93" w14:textId="77777777" w:rsidTr="00FC1450">
              <w:tc>
                <w:tcPr>
                  <w:tcW w:w="732" w:type="dxa"/>
                  <w:tcBorders>
                    <w:top w:val="nil"/>
                    <w:left w:val="single" w:sz="4" w:space="0" w:color="000000"/>
                    <w:bottom w:val="single" w:sz="4" w:space="0" w:color="000000"/>
                    <w:right w:val="single" w:sz="4" w:space="0" w:color="000000"/>
                  </w:tcBorders>
                </w:tcPr>
                <w:p w14:paraId="3684291C" w14:textId="77777777" w:rsidR="001A0D91" w:rsidRPr="00CD61DF" w:rsidRDefault="001A0D91" w:rsidP="005A25ED">
                  <w:pPr>
                    <w:adjustRightInd w:val="0"/>
                    <w:snapToGrid w:val="0"/>
                    <w:rPr>
                      <w:sz w:val="16"/>
                      <w:szCs w:val="16"/>
                    </w:rPr>
                  </w:pPr>
                </w:p>
              </w:tc>
              <w:tc>
                <w:tcPr>
                  <w:tcW w:w="6650" w:type="dxa"/>
                  <w:tcBorders>
                    <w:top w:val="nil"/>
                    <w:left w:val="single" w:sz="4" w:space="0" w:color="000000"/>
                    <w:bottom w:val="single" w:sz="4" w:space="0" w:color="000000"/>
                    <w:right w:val="single" w:sz="4" w:space="0" w:color="000000"/>
                  </w:tcBorders>
                </w:tcPr>
                <w:p w14:paraId="0729DEF5" w14:textId="77777777" w:rsidR="001A0D91" w:rsidRPr="00CD61DF" w:rsidRDefault="001A0D91" w:rsidP="005A25ED">
                  <w:pPr>
                    <w:adjustRightInd w:val="0"/>
                    <w:snapToGrid w:val="0"/>
                    <w:jc w:val="both"/>
                    <w:rPr>
                      <w:sz w:val="16"/>
                      <w:szCs w:val="16"/>
                    </w:rPr>
                  </w:pPr>
                  <w:r w:rsidRPr="00CD61DF">
                    <w:rPr>
                      <w:sz w:val="16"/>
                      <w:szCs w:val="16"/>
                    </w:rPr>
                    <w:t>I feel tired when I have to study online</w:t>
                  </w:r>
                </w:p>
              </w:tc>
              <w:tc>
                <w:tcPr>
                  <w:tcW w:w="1579" w:type="dxa"/>
                  <w:tcBorders>
                    <w:top w:val="nil"/>
                    <w:left w:val="single" w:sz="4" w:space="0" w:color="000000"/>
                    <w:bottom w:val="single" w:sz="4" w:space="0" w:color="000000"/>
                    <w:right w:val="single" w:sz="4" w:space="0" w:color="000000"/>
                  </w:tcBorders>
                </w:tcPr>
                <w:p w14:paraId="6C5B10ED" w14:textId="77777777" w:rsidR="001A0D91" w:rsidRPr="00CD61DF" w:rsidRDefault="001A0D91" w:rsidP="005A25ED">
                  <w:pPr>
                    <w:adjustRightInd w:val="0"/>
                    <w:snapToGrid w:val="0"/>
                    <w:jc w:val="both"/>
                    <w:rPr>
                      <w:sz w:val="16"/>
                      <w:szCs w:val="16"/>
                    </w:rPr>
                  </w:pPr>
                  <w:r w:rsidRPr="00CD61DF">
                    <w:rPr>
                      <w:sz w:val="16"/>
                      <w:szCs w:val="16"/>
                    </w:rPr>
                    <w:t>Reverse-coded item</w:t>
                  </w:r>
                </w:p>
              </w:tc>
            </w:tr>
            <w:tr w:rsidR="001A0D91" w:rsidRPr="00CD61DF" w14:paraId="1D0D6614" w14:textId="77777777" w:rsidTr="00FC1450">
              <w:tc>
                <w:tcPr>
                  <w:tcW w:w="732" w:type="dxa"/>
                  <w:tcBorders>
                    <w:top w:val="single" w:sz="4" w:space="0" w:color="000000"/>
                    <w:left w:val="single" w:sz="4" w:space="0" w:color="000000"/>
                    <w:bottom w:val="nil"/>
                    <w:right w:val="single" w:sz="4" w:space="0" w:color="000000"/>
                  </w:tcBorders>
                </w:tcPr>
                <w:p w14:paraId="6CEAC7CA" w14:textId="77777777" w:rsidR="001A0D91" w:rsidRPr="00CD61DF" w:rsidRDefault="001A0D91" w:rsidP="005A25ED">
                  <w:pPr>
                    <w:adjustRightInd w:val="0"/>
                    <w:snapToGrid w:val="0"/>
                    <w:rPr>
                      <w:i/>
                      <w:iCs/>
                      <w:sz w:val="16"/>
                      <w:szCs w:val="16"/>
                    </w:rPr>
                  </w:pPr>
                  <w:r w:rsidRPr="00CD61DF">
                    <w:rPr>
                      <w:i/>
                      <w:iCs/>
                      <w:sz w:val="16"/>
                      <w:szCs w:val="16"/>
                    </w:rPr>
                    <w:t>B</w:t>
                  </w:r>
                </w:p>
              </w:tc>
              <w:tc>
                <w:tcPr>
                  <w:tcW w:w="6650" w:type="dxa"/>
                  <w:tcBorders>
                    <w:top w:val="single" w:sz="4" w:space="0" w:color="000000"/>
                    <w:left w:val="single" w:sz="4" w:space="0" w:color="000000"/>
                    <w:bottom w:val="nil"/>
                    <w:right w:val="single" w:sz="4" w:space="0" w:color="000000"/>
                  </w:tcBorders>
                </w:tcPr>
                <w:p w14:paraId="05FF874C" w14:textId="77777777" w:rsidR="001A0D91" w:rsidRPr="00CD61DF" w:rsidRDefault="001A0D91" w:rsidP="005A25ED">
                  <w:pPr>
                    <w:adjustRightInd w:val="0"/>
                    <w:snapToGrid w:val="0"/>
                    <w:jc w:val="both"/>
                    <w:rPr>
                      <w:i/>
                      <w:iCs/>
                      <w:sz w:val="16"/>
                      <w:szCs w:val="16"/>
                    </w:rPr>
                  </w:pPr>
                  <w:r w:rsidRPr="00CD61DF">
                    <w:rPr>
                      <w:i/>
                      <w:iCs/>
                      <w:sz w:val="16"/>
                      <w:szCs w:val="16"/>
                    </w:rPr>
                    <w:t>Extrinsic Motivation</w:t>
                  </w:r>
                </w:p>
              </w:tc>
              <w:tc>
                <w:tcPr>
                  <w:tcW w:w="1579" w:type="dxa"/>
                  <w:tcBorders>
                    <w:top w:val="single" w:sz="4" w:space="0" w:color="000000"/>
                    <w:left w:val="single" w:sz="4" w:space="0" w:color="000000"/>
                    <w:bottom w:val="nil"/>
                    <w:right w:val="single" w:sz="4" w:space="0" w:color="000000"/>
                  </w:tcBorders>
                </w:tcPr>
                <w:p w14:paraId="36F62C47" w14:textId="77777777" w:rsidR="001A0D91" w:rsidRPr="00CD61DF" w:rsidRDefault="001A0D91" w:rsidP="005A25ED">
                  <w:pPr>
                    <w:adjustRightInd w:val="0"/>
                    <w:snapToGrid w:val="0"/>
                    <w:jc w:val="both"/>
                    <w:rPr>
                      <w:i/>
                      <w:iCs/>
                      <w:sz w:val="16"/>
                      <w:szCs w:val="16"/>
                    </w:rPr>
                  </w:pPr>
                </w:p>
              </w:tc>
            </w:tr>
            <w:tr w:rsidR="001A0D91" w:rsidRPr="00CD61DF" w14:paraId="378936A6" w14:textId="77777777" w:rsidTr="00FC1450">
              <w:tc>
                <w:tcPr>
                  <w:tcW w:w="732" w:type="dxa"/>
                  <w:tcBorders>
                    <w:top w:val="nil"/>
                    <w:left w:val="single" w:sz="4" w:space="0" w:color="000000"/>
                    <w:bottom w:val="nil"/>
                    <w:right w:val="single" w:sz="4" w:space="0" w:color="000000"/>
                  </w:tcBorders>
                </w:tcPr>
                <w:p w14:paraId="2611CF48" w14:textId="77777777" w:rsidR="001A0D91" w:rsidRPr="00CD61DF" w:rsidRDefault="001A0D91" w:rsidP="005A25ED">
                  <w:pPr>
                    <w:adjustRightInd w:val="0"/>
                    <w:snapToGrid w:val="0"/>
                    <w:rPr>
                      <w:sz w:val="16"/>
                      <w:szCs w:val="16"/>
                    </w:rPr>
                  </w:pPr>
                  <w:r w:rsidRPr="00CD61DF">
                    <w:rPr>
                      <w:sz w:val="16"/>
                      <w:szCs w:val="16"/>
                    </w:rPr>
                    <w:t>b1</w:t>
                  </w:r>
                </w:p>
              </w:tc>
              <w:tc>
                <w:tcPr>
                  <w:tcW w:w="6650" w:type="dxa"/>
                  <w:tcBorders>
                    <w:top w:val="nil"/>
                    <w:left w:val="single" w:sz="4" w:space="0" w:color="000000"/>
                    <w:bottom w:val="nil"/>
                    <w:right w:val="single" w:sz="4" w:space="0" w:color="000000"/>
                  </w:tcBorders>
                </w:tcPr>
                <w:p w14:paraId="1449B19C" w14:textId="77777777" w:rsidR="001A0D91" w:rsidRPr="00CD61DF" w:rsidRDefault="001A0D91" w:rsidP="005A25ED">
                  <w:pPr>
                    <w:adjustRightInd w:val="0"/>
                    <w:snapToGrid w:val="0"/>
                    <w:jc w:val="both"/>
                    <w:rPr>
                      <w:sz w:val="16"/>
                      <w:szCs w:val="16"/>
                    </w:rPr>
                  </w:pPr>
                  <w:r w:rsidRPr="00CD61DF">
                    <w:rPr>
                      <w:sz w:val="16"/>
                      <w:szCs w:val="16"/>
                    </w:rPr>
                    <w:t>I believe that learning is important for my life</w:t>
                  </w:r>
                </w:p>
              </w:tc>
              <w:tc>
                <w:tcPr>
                  <w:tcW w:w="1579" w:type="dxa"/>
                  <w:tcBorders>
                    <w:top w:val="nil"/>
                    <w:left w:val="single" w:sz="4" w:space="0" w:color="000000"/>
                    <w:bottom w:val="nil"/>
                    <w:right w:val="single" w:sz="4" w:space="0" w:color="000000"/>
                  </w:tcBorders>
                </w:tcPr>
                <w:p w14:paraId="6A2F66D7" w14:textId="77777777" w:rsidR="001A0D91" w:rsidRPr="00CD61DF" w:rsidRDefault="001A0D91" w:rsidP="005A25ED">
                  <w:pPr>
                    <w:adjustRightInd w:val="0"/>
                    <w:snapToGrid w:val="0"/>
                    <w:jc w:val="both"/>
                    <w:rPr>
                      <w:sz w:val="16"/>
                      <w:szCs w:val="16"/>
                    </w:rPr>
                  </w:pPr>
                </w:p>
              </w:tc>
            </w:tr>
            <w:tr w:rsidR="001A0D91" w:rsidRPr="00CD61DF" w14:paraId="22C0AA13" w14:textId="77777777" w:rsidTr="00FC1450">
              <w:tc>
                <w:tcPr>
                  <w:tcW w:w="732" w:type="dxa"/>
                  <w:tcBorders>
                    <w:top w:val="nil"/>
                    <w:left w:val="single" w:sz="4" w:space="0" w:color="000000"/>
                    <w:bottom w:val="nil"/>
                    <w:right w:val="single" w:sz="4" w:space="0" w:color="000000"/>
                  </w:tcBorders>
                </w:tcPr>
                <w:p w14:paraId="26025167" w14:textId="77777777" w:rsidR="001A0D91" w:rsidRPr="00CD61DF" w:rsidRDefault="001A0D91" w:rsidP="005A25ED">
                  <w:pPr>
                    <w:adjustRightInd w:val="0"/>
                    <w:snapToGrid w:val="0"/>
                    <w:rPr>
                      <w:sz w:val="16"/>
                      <w:szCs w:val="16"/>
                    </w:rPr>
                  </w:pPr>
                  <w:r w:rsidRPr="00CD61DF">
                    <w:rPr>
                      <w:sz w:val="16"/>
                      <w:szCs w:val="16"/>
                    </w:rPr>
                    <w:t>b2</w:t>
                  </w:r>
                </w:p>
              </w:tc>
              <w:tc>
                <w:tcPr>
                  <w:tcW w:w="6650" w:type="dxa"/>
                  <w:tcBorders>
                    <w:top w:val="nil"/>
                    <w:left w:val="single" w:sz="4" w:space="0" w:color="000000"/>
                    <w:bottom w:val="nil"/>
                    <w:right w:val="single" w:sz="4" w:space="0" w:color="000000"/>
                  </w:tcBorders>
                </w:tcPr>
                <w:p w14:paraId="41F9A0C1" w14:textId="77777777" w:rsidR="001A0D91" w:rsidRPr="00CD61DF" w:rsidRDefault="001A0D91" w:rsidP="005A25ED">
                  <w:pPr>
                    <w:adjustRightInd w:val="0"/>
                    <w:snapToGrid w:val="0"/>
                    <w:jc w:val="both"/>
                    <w:rPr>
                      <w:sz w:val="16"/>
                      <w:szCs w:val="16"/>
                    </w:rPr>
                  </w:pPr>
                  <w:r w:rsidRPr="00CD61DF">
                    <w:rPr>
                      <w:sz w:val="16"/>
                      <w:szCs w:val="16"/>
                    </w:rPr>
                    <w:t>I think learning is useful</w:t>
                  </w:r>
                </w:p>
              </w:tc>
              <w:tc>
                <w:tcPr>
                  <w:tcW w:w="1579" w:type="dxa"/>
                  <w:tcBorders>
                    <w:top w:val="nil"/>
                    <w:left w:val="single" w:sz="4" w:space="0" w:color="000000"/>
                    <w:bottom w:val="nil"/>
                    <w:right w:val="single" w:sz="4" w:space="0" w:color="000000"/>
                  </w:tcBorders>
                </w:tcPr>
                <w:p w14:paraId="2098D8C4" w14:textId="77777777" w:rsidR="001A0D91" w:rsidRPr="00CD61DF" w:rsidRDefault="001A0D91" w:rsidP="005A25ED">
                  <w:pPr>
                    <w:adjustRightInd w:val="0"/>
                    <w:snapToGrid w:val="0"/>
                    <w:jc w:val="both"/>
                    <w:rPr>
                      <w:sz w:val="16"/>
                      <w:szCs w:val="16"/>
                    </w:rPr>
                  </w:pPr>
                </w:p>
              </w:tc>
            </w:tr>
            <w:tr w:rsidR="001A0D91" w:rsidRPr="00CD61DF" w14:paraId="4D52085C" w14:textId="77777777" w:rsidTr="00FC1450">
              <w:tc>
                <w:tcPr>
                  <w:tcW w:w="732" w:type="dxa"/>
                  <w:tcBorders>
                    <w:top w:val="nil"/>
                    <w:left w:val="single" w:sz="4" w:space="0" w:color="000000"/>
                    <w:bottom w:val="nil"/>
                    <w:right w:val="single" w:sz="4" w:space="0" w:color="000000"/>
                  </w:tcBorders>
                </w:tcPr>
                <w:p w14:paraId="544970B2" w14:textId="77777777" w:rsidR="001A0D91" w:rsidRPr="00CD61DF" w:rsidRDefault="001A0D91" w:rsidP="005A25ED">
                  <w:pPr>
                    <w:adjustRightInd w:val="0"/>
                    <w:snapToGrid w:val="0"/>
                    <w:rPr>
                      <w:sz w:val="16"/>
                      <w:szCs w:val="16"/>
                    </w:rPr>
                  </w:pPr>
                  <w:r w:rsidRPr="00CD61DF">
                    <w:rPr>
                      <w:sz w:val="16"/>
                      <w:szCs w:val="16"/>
                    </w:rPr>
                    <w:t>b3</w:t>
                  </w:r>
                </w:p>
              </w:tc>
              <w:tc>
                <w:tcPr>
                  <w:tcW w:w="6650" w:type="dxa"/>
                  <w:tcBorders>
                    <w:top w:val="nil"/>
                    <w:left w:val="single" w:sz="4" w:space="0" w:color="000000"/>
                    <w:bottom w:val="nil"/>
                    <w:right w:val="single" w:sz="4" w:space="0" w:color="000000"/>
                  </w:tcBorders>
                </w:tcPr>
                <w:p w14:paraId="207535AE" w14:textId="77777777" w:rsidR="001A0D91" w:rsidRPr="00CD61DF" w:rsidRDefault="001A0D91" w:rsidP="005A25ED">
                  <w:pPr>
                    <w:adjustRightInd w:val="0"/>
                    <w:snapToGrid w:val="0"/>
                    <w:jc w:val="both"/>
                    <w:rPr>
                      <w:sz w:val="16"/>
                      <w:szCs w:val="16"/>
                    </w:rPr>
                  </w:pPr>
                  <w:r w:rsidRPr="00CD61DF">
                    <w:rPr>
                      <w:sz w:val="16"/>
                      <w:szCs w:val="16"/>
                    </w:rPr>
                    <w:t>I find personal value in what I learn</w:t>
                  </w:r>
                </w:p>
              </w:tc>
              <w:tc>
                <w:tcPr>
                  <w:tcW w:w="1579" w:type="dxa"/>
                  <w:tcBorders>
                    <w:top w:val="nil"/>
                    <w:left w:val="single" w:sz="4" w:space="0" w:color="000000"/>
                    <w:bottom w:val="nil"/>
                    <w:right w:val="single" w:sz="4" w:space="0" w:color="000000"/>
                  </w:tcBorders>
                </w:tcPr>
                <w:p w14:paraId="4B9925F5" w14:textId="77777777" w:rsidR="001A0D91" w:rsidRPr="00CD61DF" w:rsidRDefault="001A0D91" w:rsidP="005A25ED">
                  <w:pPr>
                    <w:adjustRightInd w:val="0"/>
                    <w:snapToGrid w:val="0"/>
                    <w:jc w:val="both"/>
                    <w:rPr>
                      <w:sz w:val="16"/>
                      <w:szCs w:val="16"/>
                    </w:rPr>
                  </w:pPr>
                </w:p>
              </w:tc>
            </w:tr>
            <w:tr w:rsidR="001A0D91" w:rsidRPr="00CD61DF" w14:paraId="66AEE924" w14:textId="77777777" w:rsidTr="00FC1450">
              <w:tc>
                <w:tcPr>
                  <w:tcW w:w="732" w:type="dxa"/>
                  <w:tcBorders>
                    <w:top w:val="nil"/>
                    <w:left w:val="single" w:sz="4" w:space="0" w:color="000000"/>
                    <w:bottom w:val="single" w:sz="4" w:space="0" w:color="000000"/>
                    <w:right w:val="single" w:sz="4" w:space="0" w:color="000000"/>
                  </w:tcBorders>
                </w:tcPr>
                <w:p w14:paraId="5F17A1E3" w14:textId="77777777" w:rsidR="001A0D91" w:rsidRPr="00CD61DF" w:rsidRDefault="001A0D91" w:rsidP="005A25ED">
                  <w:pPr>
                    <w:adjustRightInd w:val="0"/>
                    <w:snapToGrid w:val="0"/>
                    <w:rPr>
                      <w:sz w:val="16"/>
                      <w:szCs w:val="16"/>
                    </w:rPr>
                  </w:pPr>
                </w:p>
              </w:tc>
              <w:tc>
                <w:tcPr>
                  <w:tcW w:w="6650" w:type="dxa"/>
                  <w:tcBorders>
                    <w:top w:val="nil"/>
                    <w:left w:val="single" w:sz="4" w:space="0" w:color="000000"/>
                    <w:bottom w:val="single" w:sz="4" w:space="0" w:color="000000"/>
                    <w:right w:val="single" w:sz="4" w:space="0" w:color="000000"/>
                  </w:tcBorders>
                </w:tcPr>
                <w:p w14:paraId="28AA73F5" w14:textId="77777777" w:rsidR="001A0D91" w:rsidRPr="00CD61DF" w:rsidRDefault="001A0D91" w:rsidP="005A25ED">
                  <w:pPr>
                    <w:adjustRightInd w:val="0"/>
                    <w:snapToGrid w:val="0"/>
                    <w:jc w:val="both"/>
                    <w:rPr>
                      <w:sz w:val="16"/>
                      <w:szCs w:val="16"/>
                    </w:rPr>
                  </w:pPr>
                  <w:r w:rsidRPr="00CD61DF">
                    <w:rPr>
                      <w:sz w:val="16"/>
                      <w:szCs w:val="16"/>
                    </w:rPr>
                    <w:t>I think learning is not my responsibility</w:t>
                  </w:r>
                </w:p>
              </w:tc>
              <w:tc>
                <w:tcPr>
                  <w:tcW w:w="1579" w:type="dxa"/>
                  <w:tcBorders>
                    <w:top w:val="nil"/>
                    <w:left w:val="single" w:sz="4" w:space="0" w:color="000000"/>
                    <w:bottom w:val="single" w:sz="4" w:space="0" w:color="000000"/>
                    <w:right w:val="single" w:sz="4" w:space="0" w:color="000000"/>
                  </w:tcBorders>
                </w:tcPr>
                <w:p w14:paraId="2E2F4676" w14:textId="77777777" w:rsidR="001A0D91" w:rsidRPr="00CD61DF" w:rsidRDefault="001A0D91" w:rsidP="005A25ED">
                  <w:pPr>
                    <w:adjustRightInd w:val="0"/>
                    <w:snapToGrid w:val="0"/>
                    <w:jc w:val="both"/>
                    <w:rPr>
                      <w:sz w:val="16"/>
                      <w:szCs w:val="16"/>
                    </w:rPr>
                  </w:pPr>
                  <w:r w:rsidRPr="00CD61DF">
                    <w:rPr>
                      <w:sz w:val="16"/>
                      <w:szCs w:val="16"/>
                    </w:rPr>
                    <w:t>Reverse-coded item</w:t>
                  </w:r>
                </w:p>
              </w:tc>
            </w:tr>
            <w:tr w:rsidR="001A0D91" w:rsidRPr="00CD61DF" w14:paraId="53D645AE" w14:textId="77777777" w:rsidTr="00FC1450">
              <w:tc>
                <w:tcPr>
                  <w:tcW w:w="732" w:type="dxa"/>
                  <w:tcBorders>
                    <w:top w:val="single" w:sz="4" w:space="0" w:color="000000"/>
                    <w:left w:val="single" w:sz="4" w:space="0" w:color="000000"/>
                    <w:bottom w:val="nil"/>
                    <w:right w:val="single" w:sz="4" w:space="0" w:color="000000"/>
                  </w:tcBorders>
                </w:tcPr>
                <w:p w14:paraId="5F3306D5" w14:textId="77777777" w:rsidR="001A0D91" w:rsidRPr="00CD61DF" w:rsidRDefault="001A0D91" w:rsidP="005A25ED">
                  <w:pPr>
                    <w:adjustRightInd w:val="0"/>
                    <w:snapToGrid w:val="0"/>
                    <w:rPr>
                      <w:i/>
                      <w:iCs/>
                      <w:sz w:val="16"/>
                      <w:szCs w:val="16"/>
                    </w:rPr>
                  </w:pPr>
                  <w:r w:rsidRPr="00CD61DF">
                    <w:rPr>
                      <w:i/>
                      <w:iCs/>
                      <w:sz w:val="16"/>
                      <w:szCs w:val="16"/>
                    </w:rPr>
                    <w:t>C</w:t>
                  </w:r>
                </w:p>
              </w:tc>
              <w:tc>
                <w:tcPr>
                  <w:tcW w:w="6650" w:type="dxa"/>
                  <w:tcBorders>
                    <w:top w:val="single" w:sz="4" w:space="0" w:color="000000"/>
                    <w:left w:val="single" w:sz="4" w:space="0" w:color="000000"/>
                    <w:bottom w:val="nil"/>
                    <w:right w:val="single" w:sz="4" w:space="0" w:color="000000"/>
                  </w:tcBorders>
                </w:tcPr>
                <w:p w14:paraId="439A03C7" w14:textId="77777777" w:rsidR="001A0D91" w:rsidRPr="00CD61DF" w:rsidRDefault="001A0D91" w:rsidP="005A25ED">
                  <w:pPr>
                    <w:adjustRightInd w:val="0"/>
                    <w:snapToGrid w:val="0"/>
                    <w:jc w:val="both"/>
                    <w:rPr>
                      <w:i/>
                      <w:iCs/>
                      <w:sz w:val="16"/>
                      <w:szCs w:val="16"/>
                    </w:rPr>
                  </w:pPr>
                  <w:r w:rsidRPr="00CD61DF">
                    <w:rPr>
                      <w:i/>
                      <w:iCs/>
                      <w:sz w:val="16"/>
                      <w:szCs w:val="16"/>
                    </w:rPr>
                    <w:t>Adjustment Motivation</w:t>
                  </w:r>
                </w:p>
              </w:tc>
              <w:tc>
                <w:tcPr>
                  <w:tcW w:w="1579" w:type="dxa"/>
                  <w:tcBorders>
                    <w:top w:val="single" w:sz="4" w:space="0" w:color="000000"/>
                    <w:left w:val="single" w:sz="4" w:space="0" w:color="000000"/>
                    <w:bottom w:val="nil"/>
                    <w:right w:val="single" w:sz="4" w:space="0" w:color="000000"/>
                  </w:tcBorders>
                </w:tcPr>
                <w:p w14:paraId="068FC070" w14:textId="77777777" w:rsidR="001A0D91" w:rsidRPr="00CD61DF" w:rsidRDefault="001A0D91" w:rsidP="005A25ED">
                  <w:pPr>
                    <w:adjustRightInd w:val="0"/>
                    <w:snapToGrid w:val="0"/>
                    <w:jc w:val="both"/>
                    <w:rPr>
                      <w:i/>
                      <w:iCs/>
                      <w:sz w:val="16"/>
                      <w:szCs w:val="16"/>
                    </w:rPr>
                  </w:pPr>
                </w:p>
              </w:tc>
            </w:tr>
            <w:tr w:rsidR="001A0D91" w:rsidRPr="00CD61DF" w14:paraId="187B2ADA" w14:textId="77777777" w:rsidTr="00FC1450">
              <w:tc>
                <w:tcPr>
                  <w:tcW w:w="732" w:type="dxa"/>
                  <w:tcBorders>
                    <w:top w:val="nil"/>
                    <w:left w:val="single" w:sz="4" w:space="0" w:color="000000"/>
                    <w:bottom w:val="nil"/>
                    <w:right w:val="single" w:sz="4" w:space="0" w:color="000000"/>
                  </w:tcBorders>
                </w:tcPr>
                <w:p w14:paraId="5E3BF881" w14:textId="77777777" w:rsidR="001A0D91" w:rsidRPr="00CD61DF" w:rsidRDefault="001A0D91" w:rsidP="005A25ED">
                  <w:pPr>
                    <w:adjustRightInd w:val="0"/>
                    <w:snapToGrid w:val="0"/>
                    <w:rPr>
                      <w:sz w:val="16"/>
                      <w:szCs w:val="16"/>
                    </w:rPr>
                  </w:pPr>
                  <w:r w:rsidRPr="00CD61DF">
                    <w:rPr>
                      <w:sz w:val="16"/>
                      <w:szCs w:val="16"/>
                    </w:rPr>
                    <w:t>c1</w:t>
                  </w:r>
                </w:p>
              </w:tc>
              <w:tc>
                <w:tcPr>
                  <w:tcW w:w="6650" w:type="dxa"/>
                  <w:tcBorders>
                    <w:top w:val="nil"/>
                    <w:left w:val="single" w:sz="4" w:space="0" w:color="000000"/>
                    <w:bottom w:val="nil"/>
                    <w:right w:val="single" w:sz="4" w:space="0" w:color="000000"/>
                  </w:tcBorders>
                </w:tcPr>
                <w:p w14:paraId="3DB953F7" w14:textId="77777777" w:rsidR="001A0D91" w:rsidRPr="00CD61DF" w:rsidRDefault="001A0D91" w:rsidP="005A25ED">
                  <w:pPr>
                    <w:adjustRightInd w:val="0"/>
                    <w:snapToGrid w:val="0"/>
                    <w:jc w:val="both"/>
                    <w:rPr>
                      <w:sz w:val="16"/>
                      <w:szCs w:val="16"/>
                    </w:rPr>
                  </w:pPr>
                  <w:r w:rsidRPr="00CD61DF">
                    <w:rPr>
                      <w:sz w:val="16"/>
                      <w:szCs w:val="16"/>
                    </w:rPr>
                    <w:t>I want to have a good job after graduation</w:t>
                  </w:r>
                </w:p>
              </w:tc>
              <w:tc>
                <w:tcPr>
                  <w:tcW w:w="1579" w:type="dxa"/>
                  <w:tcBorders>
                    <w:top w:val="nil"/>
                    <w:left w:val="single" w:sz="4" w:space="0" w:color="000000"/>
                    <w:bottom w:val="nil"/>
                    <w:right w:val="single" w:sz="4" w:space="0" w:color="000000"/>
                  </w:tcBorders>
                </w:tcPr>
                <w:p w14:paraId="09D7022D" w14:textId="77777777" w:rsidR="001A0D91" w:rsidRPr="00CD61DF" w:rsidRDefault="001A0D91" w:rsidP="005A25ED">
                  <w:pPr>
                    <w:adjustRightInd w:val="0"/>
                    <w:snapToGrid w:val="0"/>
                    <w:jc w:val="both"/>
                    <w:rPr>
                      <w:sz w:val="16"/>
                      <w:szCs w:val="16"/>
                    </w:rPr>
                  </w:pPr>
                </w:p>
              </w:tc>
            </w:tr>
            <w:tr w:rsidR="001A0D91" w:rsidRPr="00CD61DF" w14:paraId="013A0B2B" w14:textId="77777777" w:rsidTr="00FC1450">
              <w:tc>
                <w:tcPr>
                  <w:tcW w:w="732" w:type="dxa"/>
                  <w:tcBorders>
                    <w:top w:val="nil"/>
                    <w:left w:val="single" w:sz="4" w:space="0" w:color="000000"/>
                    <w:bottom w:val="nil"/>
                    <w:right w:val="single" w:sz="4" w:space="0" w:color="000000"/>
                  </w:tcBorders>
                </w:tcPr>
                <w:p w14:paraId="4827B101" w14:textId="77777777" w:rsidR="001A0D91" w:rsidRPr="00CD61DF" w:rsidRDefault="001A0D91" w:rsidP="005A25ED">
                  <w:pPr>
                    <w:adjustRightInd w:val="0"/>
                    <w:snapToGrid w:val="0"/>
                    <w:rPr>
                      <w:sz w:val="16"/>
                      <w:szCs w:val="16"/>
                    </w:rPr>
                  </w:pPr>
                  <w:r w:rsidRPr="00CD61DF">
                    <w:rPr>
                      <w:sz w:val="16"/>
                      <w:szCs w:val="16"/>
                    </w:rPr>
                    <w:t>c2</w:t>
                  </w:r>
                </w:p>
              </w:tc>
              <w:tc>
                <w:tcPr>
                  <w:tcW w:w="6650" w:type="dxa"/>
                  <w:tcBorders>
                    <w:top w:val="nil"/>
                    <w:left w:val="single" w:sz="4" w:space="0" w:color="000000"/>
                    <w:bottom w:val="nil"/>
                    <w:right w:val="single" w:sz="4" w:space="0" w:color="000000"/>
                  </w:tcBorders>
                </w:tcPr>
                <w:p w14:paraId="35BE5BF7" w14:textId="77777777" w:rsidR="001A0D91" w:rsidRPr="00CD61DF" w:rsidRDefault="001A0D91" w:rsidP="005A25ED">
                  <w:pPr>
                    <w:adjustRightInd w:val="0"/>
                    <w:snapToGrid w:val="0"/>
                    <w:jc w:val="both"/>
                    <w:rPr>
                      <w:sz w:val="16"/>
                      <w:szCs w:val="16"/>
                    </w:rPr>
                  </w:pPr>
                  <w:r w:rsidRPr="00CD61DF">
                    <w:rPr>
                      <w:sz w:val="16"/>
                      <w:szCs w:val="16"/>
                    </w:rPr>
                    <w:t>I want to feel that I am a responsible person</w:t>
                  </w:r>
                </w:p>
              </w:tc>
              <w:tc>
                <w:tcPr>
                  <w:tcW w:w="1579" w:type="dxa"/>
                  <w:tcBorders>
                    <w:top w:val="nil"/>
                    <w:left w:val="single" w:sz="4" w:space="0" w:color="000000"/>
                    <w:bottom w:val="nil"/>
                    <w:right w:val="single" w:sz="4" w:space="0" w:color="000000"/>
                  </w:tcBorders>
                </w:tcPr>
                <w:p w14:paraId="62DADC15" w14:textId="77777777" w:rsidR="001A0D91" w:rsidRPr="00CD61DF" w:rsidRDefault="001A0D91" w:rsidP="005A25ED">
                  <w:pPr>
                    <w:adjustRightInd w:val="0"/>
                    <w:snapToGrid w:val="0"/>
                    <w:jc w:val="both"/>
                    <w:rPr>
                      <w:sz w:val="16"/>
                      <w:szCs w:val="16"/>
                    </w:rPr>
                  </w:pPr>
                </w:p>
              </w:tc>
            </w:tr>
            <w:tr w:rsidR="001A0D91" w:rsidRPr="00CD61DF" w14:paraId="4ED7ECF0" w14:textId="77777777" w:rsidTr="00FC1450">
              <w:tc>
                <w:tcPr>
                  <w:tcW w:w="732" w:type="dxa"/>
                  <w:tcBorders>
                    <w:top w:val="nil"/>
                    <w:left w:val="single" w:sz="4" w:space="0" w:color="000000"/>
                    <w:bottom w:val="single" w:sz="4" w:space="0" w:color="000000"/>
                    <w:right w:val="single" w:sz="4" w:space="0" w:color="000000"/>
                  </w:tcBorders>
                </w:tcPr>
                <w:p w14:paraId="2ACB1590" w14:textId="77777777" w:rsidR="001A0D91" w:rsidRPr="00CD61DF" w:rsidRDefault="001A0D91" w:rsidP="005A25ED">
                  <w:pPr>
                    <w:adjustRightInd w:val="0"/>
                    <w:snapToGrid w:val="0"/>
                    <w:rPr>
                      <w:sz w:val="16"/>
                      <w:szCs w:val="16"/>
                    </w:rPr>
                  </w:pPr>
                  <w:r w:rsidRPr="00CD61DF">
                    <w:rPr>
                      <w:sz w:val="16"/>
                      <w:szCs w:val="16"/>
                    </w:rPr>
                    <w:t>c3</w:t>
                  </w:r>
                </w:p>
              </w:tc>
              <w:tc>
                <w:tcPr>
                  <w:tcW w:w="6650" w:type="dxa"/>
                  <w:tcBorders>
                    <w:top w:val="nil"/>
                    <w:left w:val="single" w:sz="4" w:space="0" w:color="000000"/>
                    <w:bottom w:val="single" w:sz="4" w:space="0" w:color="000000"/>
                    <w:right w:val="single" w:sz="4" w:space="0" w:color="000000"/>
                  </w:tcBorders>
                </w:tcPr>
                <w:p w14:paraId="4C06FDD8" w14:textId="77777777" w:rsidR="001A0D91" w:rsidRPr="00CD61DF" w:rsidRDefault="001A0D91" w:rsidP="005A25ED">
                  <w:pPr>
                    <w:adjustRightInd w:val="0"/>
                    <w:snapToGrid w:val="0"/>
                    <w:jc w:val="both"/>
                    <w:rPr>
                      <w:sz w:val="16"/>
                      <w:szCs w:val="16"/>
                    </w:rPr>
                  </w:pPr>
                  <w:r w:rsidRPr="00CD61DF">
                    <w:rPr>
                      <w:sz w:val="16"/>
                      <w:szCs w:val="16"/>
                    </w:rPr>
                    <w:t>I would be ashamed if I did not try to study</w:t>
                  </w:r>
                </w:p>
              </w:tc>
              <w:tc>
                <w:tcPr>
                  <w:tcW w:w="1579" w:type="dxa"/>
                  <w:tcBorders>
                    <w:top w:val="nil"/>
                    <w:left w:val="single" w:sz="4" w:space="0" w:color="000000"/>
                    <w:bottom w:val="single" w:sz="4" w:space="0" w:color="000000"/>
                    <w:right w:val="single" w:sz="4" w:space="0" w:color="000000"/>
                  </w:tcBorders>
                </w:tcPr>
                <w:p w14:paraId="43452637" w14:textId="77777777" w:rsidR="001A0D91" w:rsidRPr="00CD61DF" w:rsidRDefault="001A0D91" w:rsidP="005A25ED">
                  <w:pPr>
                    <w:adjustRightInd w:val="0"/>
                    <w:snapToGrid w:val="0"/>
                    <w:jc w:val="both"/>
                    <w:rPr>
                      <w:sz w:val="16"/>
                      <w:szCs w:val="16"/>
                    </w:rPr>
                  </w:pPr>
                </w:p>
              </w:tc>
            </w:tr>
            <w:tr w:rsidR="001A0D91" w:rsidRPr="00CD61DF" w14:paraId="24FE5933" w14:textId="77777777" w:rsidTr="00FC1450">
              <w:tc>
                <w:tcPr>
                  <w:tcW w:w="732" w:type="dxa"/>
                  <w:tcBorders>
                    <w:top w:val="single" w:sz="4" w:space="0" w:color="000000"/>
                    <w:left w:val="single" w:sz="4" w:space="0" w:color="000000"/>
                    <w:bottom w:val="nil"/>
                    <w:right w:val="single" w:sz="4" w:space="0" w:color="000000"/>
                  </w:tcBorders>
                </w:tcPr>
                <w:p w14:paraId="4CA98EAD" w14:textId="77777777" w:rsidR="001A0D91" w:rsidRPr="00CD61DF" w:rsidRDefault="001A0D91" w:rsidP="005A25ED">
                  <w:pPr>
                    <w:adjustRightInd w:val="0"/>
                    <w:snapToGrid w:val="0"/>
                    <w:rPr>
                      <w:i/>
                      <w:iCs/>
                      <w:sz w:val="16"/>
                      <w:szCs w:val="16"/>
                    </w:rPr>
                  </w:pPr>
                  <w:r w:rsidRPr="00CD61DF">
                    <w:rPr>
                      <w:i/>
                      <w:iCs/>
                      <w:sz w:val="16"/>
                      <w:szCs w:val="16"/>
                    </w:rPr>
                    <w:t>D</w:t>
                  </w:r>
                </w:p>
              </w:tc>
              <w:tc>
                <w:tcPr>
                  <w:tcW w:w="6650" w:type="dxa"/>
                  <w:tcBorders>
                    <w:top w:val="single" w:sz="4" w:space="0" w:color="000000"/>
                    <w:left w:val="single" w:sz="4" w:space="0" w:color="000000"/>
                    <w:bottom w:val="nil"/>
                    <w:right w:val="single" w:sz="4" w:space="0" w:color="000000"/>
                  </w:tcBorders>
                </w:tcPr>
                <w:p w14:paraId="1FD3545F" w14:textId="77777777" w:rsidR="001A0D91" w:rsidRPr="00CD61DF" w:rsidRDefault="001A0D91" w:rsidP="005A25ED">
                  <w:pPr>
                    <w:adjustRightInd w:val="0"/>
                    <w:snapToGrid w:val="0"/>
                    <w:jc w:val="both"/>
                    <w:rPr>
                      <w:i/>
                      <w:iCs/>
                      <w:sz w:val="16"/>
                      <w:szCs w:val="16"/>
                    </w:rPr>
                  </w:pPr>
                  <w:r w:rsidRPr="00CD61DF">
                    <w:rPr>
                      <w:i/>
                      <w:iCs/>
                      <w:sz w:val="16"/>
                      <w:szCs w:val="16"/>
                    </w:rPr>
                    <w:t>Planning and Monitoring Implementation</w:t>
                  </w:r>
                </w:p>
              </w:tc>
              <w:tc>
                <w:tcPr>
                  <w:tcW w:w="1579" w:type="dxa"/>
                  <w:tcBorders>
                    <w:top w:val="single" w:sz="4" w:space="0" w:color="000000"/>
                    <w:left w:val="single" w:sz="4" w:space="0" w:color="000000"/>
                    <w:bottom w:val="nil"/>
                    <w:right w:val="single" w:sz="4" w:space="0" w:color="000000"/>
                  </w:tcBorders>
                </w:tcPr>
                <w:p w14:paraId="09588BF8" w14:textId="77777777" w:rsidR="001A0D91" w:rsidRPr="00CD61DF" w:rsidRDefault="001A0D91" w:rsidP="005A25ED">
                  <w:pPr>
                    <w:adjustRightInd w:val="0"/>
                    <w:snapToGrid w:val="0"/>
                    <w:jc w:val="both"/>
                    <w:rPr>
                      <w:i/>
                      <w:iCs/>
                      <w:sz w:val="16"/>
                      <w:szCs w:val="16"/>
                    </w:rPr>
                  </w:pPr>
                </w:p>
              </w:tc>
            </w:tr>
            <w:tr w:rsidR="001A0D91" w:rsidRPr="00CD61DF" w14:paraId="0C36C44B" w14:textId="77777777" w:rsidTr="00FC1450">
              <w:tc>
                <w:tcPr>
                  <w:tcW w:w="732" w:type="dxa"/>
                  <w:tcBorders>
                    <w:top w:val="nil"/>
                    <w:left w:val="single" w:sz="4" w:space="0" w:color="000000"/>
                    <w:bottom w:val="nil"/>
                    <w:right w:val="single" w:sz="4" w:space="0" w:color="000000"/>
                  </w:tcBorders>
                </w:tcPr>
                <w:p w14:paraId="4CB0C488" w14:textId="77777777" w:rsidR="001A0D91" w:rsidRPr="00CD61DF" w:rsidRDefault="001A0D91" w:rsidP="005A25ED">
                  <w:pPr>
                    <w:adjustRightInd w:val="0"/>
                    <w:snapToGrid w:val="0"/>
                    <w:rPr>
                      <w:sz w:val="16"/>
                      <w:szCs w:val="16"/>
                    </w:rPr>
                  </w:pPr>
                  <w:r w:rsidRPr="00CD61DF">
                    <w:rPr>
                      <w:sz w:val="16"/>
                      <w:szCs w:val="16"/>
                    </w:rPr>
                    <w:t>d1</w:t>
                  </w:r>
                </w:p>
              </w:tc>
              <w:tc>
                <w:tcPr>
                  <w:tcW w:w="6650" w:type="dxa"/>
                  <w:tcBorders>
                    <w:top w:val="nil"/>
                    <w:left w:val="single" w:sz="4" w:space="0" w:color="000000"/>
                    <w:bottom w:val="nil"/>
                    <w:right w:val="single" w:sz="4" w:space="0" w:color="000000"/>
                  </w:tcBorders>
                </w:tcPr>
                <w:p w14:paraId="3470686E" w14:textId="77777777" w:rsidR="001A0D91" w:rsidRPr="00CD61DF" w:rsidRDefault="001A0D91" w:rsidP="005A25ED">
                  <w:pPr>
                    <w:adjustRightInd w:val="0"/>
                    <w:snapToGrid w:val="0"/>
                    <w:jc w:val="both"/>
                    <w:rPr>
                      <w:sz w:val="16"/>
                      <w:szCs w:val="16"/>
                    </w:rPr>
                  </w:pPr>
                  <w:r w:rsidRPr="00CD61DF">
                    <w:rPr>
                      <w:sz w:val="16"/>
                      <w:szCs w:val="16"/>
                    </w:rPr>
                    <w:t>I often set clear and specific learning goals for myself in blended learning</w:t>
                  </w:r>
                </w:p>
              </w:tc>
              <w:tc>
                <w:tcPr>
                  <w:tcW w:w="1579" w:type="dxa"/>
                  <w:tcBorders>
                    <w:top w:val="nil"/>
                    <w:left w:val="single" w:sz="4" w:space="0" w:color="000000"/>
                    <w:bottom w:val="nil"/>
                    <w:right w:val="single" w:sz="4" w:space="0" w:color="000000"/>
                  </w:tcBorders>
                </w:tcPr>
                <w:p w14:paraId="57630153" w14:textId="77777777" w:rsidR="001A0D91" w:rsidRPr="00CD61DF" w:rsidRDefault="001A0D91" w:rsidP="005A25ED">
                  <w:pPr>
                    <w:adjustRightInd w:val="0"/>
                    <w:snapToGrid w:val="0"/>
                    <w:jc w:val="both"/>
                    <w:rPr>
                      <w:sz w:val="16"/>
                      <w:szCs w:val="16"/>
                    </w:rPr>
                  </w:pPr>
                </w:p>
              </w:tc>
            </w:tr>
            <w:tr w:rsidR="001A0D91" w:rsidRPr="00CD61DF" w14:paraId="648BC757" w14:textId="77777777" w:rsidTr="00FC1450">
              <w:tc>
                <w:tcPr>
                  <w:tcW w:w="732" w:type="dxa"/>
                  <w:tcBorders>
                    <w:top w:val="nil"/>
                    <w:left w:val="single" w:sz="4" w:space="0" w:color="000000"/>
                    <w:bottom w:val="nil"/>
                    <w:right w:val="single" w:sz="4" w:space="0" w:color="000000"/>
                  </w:tcBorders>
                </w:tcPr>
                <w:p w14:paraId="2C151D61" w14:textId="77777777" w:rsidR="001A0D91" w:rsidRPr="00CD61DF" w:rsidRDefault="001A0D91" w:rsidP="005A25ED">
                  <w:pPr>
                    <w:adjustRightInd w:val="0"/>
                    <w:snapToGrid w:val="0"/>
                    <w:rPr>
                      <w:sz w:val="16"/>
                      <w:szCs w:val="16"/>
                    </w:rPr>
                  </w:pPr>
                  <w:r w:rsidRPr="00CD61DF">
                    <w:rPr>
                      <w:sz w:val="16"/>
                      <w:szCs w:val="16"/>
                    </w:rPr>
                    <w:t>d2</w:t>
                  </w:r>
                </w:p>
              </w:tc>
              <w:tc>
                <w:tcPr>
                  <w:tcW w:w="6650" w:type="dxa"/>
                  <w:tcBorders>
                    <w:top w:val="nil"/>
                    <w:left w:val="single" w:sz="4" w:space="0" w:color="000000"/>
                    <w:bottom w:val="nil"/>
                    <w:right w:val="single" w:sz="4" w:space="0" w:color="000000"/>
                  </w:tcBorders>
                </w:tcPr>
                <w:p w14:paraId="4114EB8E" w14:textId="77777777" w:rsidR="001A0D91" w:rsidRPr="00CD61DF" w:rsidRDefault="001A0D91" w:rsidP="005A25ED">
                  <w:pPr>
                    <w:adjustRightInd w:val="0"/>
                    <w:snapToGrid w:val="0"/>
                    <w:jc w:val="both"/>
                    <w:rPr>
                      <w:sz w:val="16"/>
                      <w:szCs w:val="16"/>
                    </w:rPr>
                  </w:pPr>
                  <w:r w:rsidRPr="00CD61DF">
                    <w:rPr>
                      <w:sz w:val="16"/>
                      <w:szCs w:val="16"/>
                    </w:rPr>
                    <w:t>I am able to select and apply learning methods appropriate for each content and learning format (online/face-to-face)</w:t>
                  </w:r>
                </w:p>
              </w:tc>
              <w:tc>
                <w:tcPr>
                  <w:tcW w:w="1579" w:type="dxa"/>
                  <w:tcBorders>
                    <w:top w:val="nil"/>
                    <w:left w:val="single" w:sz="4" w:space="0" w:color="000000"/>
                    <w:bottom w:val="nil"/>
                    <w:right w:val="single" w:sz="4" w:space="0" w:color="000000"/>
                  </w:tcBorders>
                </w:tcPr>
                <w:p w14:paraId="5A9D6DD7" w14:textId="77777777" w:rsidR="001A0D91" w:rsidRPr="00CD61DF" w:rsidRDefault="001A0D91" w:rsidP="005A25ED">
                  <w:pPr>
                    <w:adjustRightInd w:val="0"/>
                    <w:snapToGrid w:val="0"/>
                    <w:jc w:val="both"/>
                    <w:rPr>
                      <w:sz w:val="16"/>
                      <w:szCs w:val="16"/>
                    </w:rPr>
                  </w:pPr>
                </w:p>
              </w:tc>
            </w:tr>
            <w:tr w:rsidR="001A0D91" w:rsidRPr="00CD61DF" w14:paraId="3F811531" w14:textId="77777777" w:rsidTr="00FC1450">
              <w:tc>
                <w:tcPr>
                  <w:tcW w:w="732" w:type="dxa"/>
                  <w:tcBorders>
                    <w:top w:val="nil"/>
                    <w:left w:val="single" w:sz="4" w:space="0" w:color="000000"/>
                    <w:bottom w:val="nil"/>
                    <w:right w:val="single" w:sz="4" w:space="0" w:color="000000"/>
                  </w:tcBorders>
                </w:tcPr>
                <w:p w14:paraId="616B4692" w14:textId="77777777" w:rsidR="001A0D91" w:rsidRPr="00CD61DF" w:rsidRDefault="001A0D91" w:rsidP="005A25ED">
                  <w:pPr>
                    <w:adjustRightInd w:val="0"/>
                    <w:snapToGrid w:val="0"/>
                    <w:rPr>
                      <w:sz w:val="16"/>
                      <w:szCs w:val="16"/>
                    </w:rPr>
                  </w:pPr>
                  <w:r w:rsidRPr="00CD61DF">
                    <w:rPr>
                      <w:sz w:val="16"/>
                      <w:szCs w:val="16"/>
                    </w:rPr>
                    <w:t>d3</w:t>
                  </w:r>
                </w:p>
              </w:tc>
              <w:tc>
                <w:tcPr>
                  <w:tcW w:w="6650" w:type="dxa"/>
                  <w:tcBorders>
                    <w:top w:val="nil"/>
                    <w:left w:val="single" w:sz="4" w:space="0" w:color="000000"/>
                    <w:bottom w:val="nil"/>
                    <w:right w:val="single" w:sz="4" w:space="0" w:color="000000"/>
                  </w:tcBorders>
                </w:tcPr>
                <w:p w14:paraId="6B7F3371" w14:textId="77777777" w:rsidR="001A0D91" w:rsidRPr="00CD61DF" w:rsidRDefault="001A0D91" w:rsidP="005A25ED">
                  <w:pPr>
                    <w:adjustRightInd w:val="0"/>
                    <w:snapToGrid w:val="0"/>
                    <w:jc w:val="both"/>
                    <w:rPr>
                      <w:sz w:val="16"/>
                      <w:szCs w:val="16"/>
                    </w:rPr>
                  </w:pPr>
                  <w:r w:rsidRPr="00CD61DF">
                    <w:rPr>
                      <w:sz w:val="16"/>
                      <w:szCs w:val="16"/>
                    </w:rPr>
                    <w:t>I regularly check my level of understanding throughout the learning process, without waiting for a test</w:t>
                  </w:r>
                </w:p>
              </w:tc>
              <w:tc>
                <w:tcPr>
                  <w:tcW w:w="1579" w:type="dxa"/>
                  <w:tcBorders>
                    <w:top w:val="nil"/>
                    <w:left w:val="single" w:sz="4" w:space="0" w:color="000000"/>
                    <w:bottom w:val="nil"/>
                    <w:right w:val="single" w:sz="4" w:space="0" w:color="000000"/>
                  </w:tcBorders>
                </w:tcPr>
                <w:p w14:paraId="09E55F2E" w14:textId="77777777" w:rsidR="001A0D91" w:rsidRPr="00CD61DF" w:rsidRDefault="001A0D91" w:rsidP="005A25ED">
                  <w:pPr>
                    <w:adjustRightInd w:val="0"/>
                    <w:snapToGrid w:val="0"/>
                    <w:jc w:val="both"/>
                    <w:rPr>
                      <w:sz w:val="16"/>
                      <w:szCs w:val="16"/>
                    </w:rPr>
                  </w:pPr>
                </w:p>
              </w:tc>
            </w:tr>
            <w:tr w:rsidR="001A0D91" w:rsidRPr="00CD61DF" w14:paraId="5668835D" w14:textId="77777777" w:rsidTr="00FC1450">
              <w:tc>
                <w:tcPr>
                  <w:tcW w:w="732" w:type="dxa"/>
                  <w:tcBorders>
                    <w:top w:val="nil"/>
                    <w:left w:val="single" w:sz="4" w:space="0" w:color="000000"/>
                    <w:bottom w:val="nil"/>
                    <w:right w:val="single" w:sz="4" w:space="0" w:color="000000"/>
                  </w:tcBorders>
                </w:tcPr>
                <w:p w14:paraId="5616DC74" w14:textId="77777777" w:rsidR="001A0D91" w:rsidRPr="00CD61DF" w:rsidRDefault="001A0D91" w:rsidP="005A25ED">
                  <w:pPr>
                    <w:adjustRightInd w:val="0"/>
                    <w:snapToGrid w:val="0"/>
                    <w:rPr>
                      <w:sz w:val="16"/>
                      <w:szCs w:val="16"/>
                    </w:rPr>
                  </w:pPr>
                  <w:r w:rsidRPr="00CD61DF">
                    <w:rPr>
                      <w:sz w:val="16"/>
                      <w:szCs w:val="16"/>
                    </w:rPr>
                    <w:t>d4</w:t>
                  </w:r>
                </w:p>
              </w:tc>
              <w:tc>
                <w:tcPr>
                  <w:tcW w:w="6650" w:type="dxa"/>
                  <w:tcBorders>
                    <w:top w:val="nil"/>
                    <w:left w:val="single" w:sz="4" w:space="0" w:color="000000"/>
                    <w:bottom w:val="nil"/>
                    <w:right w:val="single" w:sz="4" w:space="0" w:color="000000"/>
                  </w:tcBorders>
                </w:tcPr>
                <w:p w14:paraId="46143E4F" w14:textId="77777777" w:rsidR="001A0D91" w:rsidRPr="00CD61DF" w:rsidRDefault="001A0D91" w:rsidP="005A25ED">
                  <w:pPr>
                    <w:adjustRightInd w:val="0"/>
                    <w:snapToGrid w:val="0"/>
                    <w:jc w:val="both"/>
                    <w:rPr>
                      <w:sz w:val="16"/>
                      <w:szCs w:val="16"/>
                    </w:rPr>
                  </w:pPr>
                  <w:r w:rsidRPr="00CD61DF">
                    <w:rPr>
                      <w:sz w:val="16"/>
                      <w:szCs w:val="16"/>
                    </w:rPr>
                    <w:t>I adjust my study approach based on the results of tests or self-assessment activities I perform</w:t>
                  </w:r>
                </w:p>
              </w:tc>
              <w:tc>
                <w:tcPr>
                  <w:tcW w:w="1579" w:type="dxa"/>
                  <w:tcBorders>
                    <w:top w:val="nil"/>
                    <w:left w:val="single" w:sz="4" w:space="0" w:color="000000"/>
                    <w:bottom w:val="nil"/>
                    <w:right w:val="single" w:sz="4" w:space="0" w:color="000000"/>
                  </w:tcBorders>
                </w:tcPr>
                <w:p w14:paraId="11A73352" w14:textId="77777777" w:rsidR="001A0D91" w:rsidRPr="00CD61DF" w:rsidRDefault="001A0D91" w:rsidP="005A25ED">
                  <w:pPr>
                    <w:adjustRightInd w:val="0"/>
                    <w:snapToGrid w:val="0"/>
                    <w:jc w:val="both"/>
                    <w:rPr>
                      <w:sz w:val="16"/>
                      <w:szCs w:val="16"/>
                    </w:rPr>
                  </w:pPr>
                </w:p>
              </w:tc>
            </w:tr>
            <w:tr w:rsidR="001A0D91" w:rsidRPr="00CD61DF" w14:paraId="73D5A4C9" w14:textId="77777777" w:rsidTr="00FC1450">
              <w:tc>
                <w:tcPr>
                  <w:tcW w:w="732" w:type="dxa"/>
                  <w:tcBorders>
                    <w:top w:val="nil"/>
                    <w:left w:val="single" w:sz="4" w:space="0" w:color="000000"/>
                    <w:bottom w:val="single" w:sz="4" w:space="0" w:color="000000"/>
                    <w:right w:val="single" w:sz="4" w:space="0" w:color="000000"/>
                  </w:tcBorders>
                </w:tcPr>
                <w:p w14:paraId="028477EE" w14:textId="77777777" w:rsidR="001A0D91" w:rsidRPr="00CD61DF" w:rsidRDefault="001A0D91" w:rsidP="005A25ED">
                  <w:pPr>
                    <w:adjustRightInd w:val="0"/>
                    <w:snapToGrid w:val="0"/>
                    <w:rPr>
                      <w:sz w:val="16"/>
                      <w:szCs w:val="16"/>
                    </w:rPr>
                  </w:pPr>
                  <w:r w:rsidRPr="00CD61DF">
                    <w:rPr>
                      <w:sz w:val="16"/>
                      <w:szCs w:val="16"/>
                    </w:rPr>
                    <w:t>d5</w:t>
                  </w:r>
                </w:p>
              </w:tc>
              <w:tc>
                <w:tcPr>
                  <w:tcW w:w="6650" w:type="dxa"/>
                  <w:tcBorders>
                    <w:top w:val="nil"/>
                    <w:left w:val="single" w:sz="4" w:space="0" w:color="000000"/>
                    <w:bottom w:val="single" w:sz="4" w:space="0" w:color="000000"/>
                    <w:right w:val="single" w:sz="4" w:space="0" w:color="000000"/>
                  </w:tcBorders>
                </w:tcPr>
                <w:p w14:paraId="2EF9A394" w14:textId="77777777" w:rsidR="001A0D91" w:rsidRPr="00CD61DF" w:rsidRDefault="001A0D91" w:rsidP="005A25ED">
                  <w:pPr>
                    <w:adjustRightInd w:val="0"/>
                    <w:snapToGrid w:val="0"/>
                    <w:jc w:val="both"/>
                    <w:rPr>
                      <w:sz w:val="16"/>
                      <w:szCs w:val="16"/>
                    </w:rPr>
                  </w:pPr>
                  <w:r w:rsidRPr="00CD61DF">
                    <w:rPr>
                      <w:sz w:val="16"/>
                      <w:szCs w:val="16"/>
                    </w:rPr>
                    <w:t>I closely monitor my progress towards the learning goals I have set</w:t>
                  </w:r>
                </w:p>
              </w:tc>
              <w:tc>
                <w:tcPr>
                  <w:tcW w:w="1579" w:type="dxa"/>
                  <w:tcBorders>
                    <w:top w:val="nil"/>
                    <w:left w:val="single" w:sz="4" w:space="0" w:color="000000"/>
                    <w:bottom w:val="single" w:sz="4" w:space="0" w:color="000000"/>
                    <w:right w:val="single" w:sz="4" w:space="0" w:color="000000"/>
                  </w:tcBorders>
                </w:tcPr>
                <w:p w14:paraId="3A052E80" w14:textId="77777777" w:rsidR="001A0D91" w:rsidRPr="00CD61DF" w:rsidRDefault="001A0D91" w:rsidP="005A25ED">
                  <w:pPr>
                    <w:adjustRightInd w:val="0"/>
                    <w:snapToGrid w:val="0"/>
                    <w:jc w:val="both"/>
                    <w:rPr>
                      <w:sz w:val="16"/>
                      <w:szCs w:val="16"/>
                    </w:rPr>
                  </w:pPr>
                </w:p>
              </w:tc>
            </w:tr>
            <w:tr w:rsidR="001A0D91" w:rsidRPr="00CD61DF" w14:paraId="69D13DC9" w14:textId="77777777" w:rsidTr="00FC1450">
              <w:tc>
                <w:tcPr>
                  <w:tcW w:w="732" w:type="dxa"/>
                  <w:tcBorders>
                    <w:top w:val="single" w:sz="4" w:space="0" w:color="000000"/>
                    <w:left w:val="single" w:sz="4" w:space="0" w:color="000000"/>
                    <w:bottom w:val="nil"/>
                    <w:right w:val="single" w:sz="4" w:space="0" w:color="000000"/>
                  </w:tcBorders>
                </w:tcPr>
                <w:p w14:paraId="661FAD60" w14:textId="77777777" w:rsidR="001A0D91" w:rsidRPr="00CD61DF" w:rsidRDefault="001A0D91" w:rsidP="005A25ED">
                  <w:pPr>
                    <w:adjustRightInd w:val="0"/>
                    <w:snapToGrid w:val="0"/>
                    <w:rPr>
                      <w:i/>
                      <w:iCs/>
                      <w:sz w:val="16"/>
                      <w:szCs w:val="16"/>
                    </w:rPr>
                  </w:pPr>
                  <w:r w:rsidRPr="00CD61DF">
                    <w:rPr>
                      <w:i/>
                      <w:iCs/>
                      <w:sz w:val="16"/>
                      <w:szCs w:val="16"/>
                    </w:rPr>
                    <w:t>E</w:t>
                  </w:r>
                </w:p>
              </w:tc>
              <w:tc>
                <w:tcPr>
                  <w:tcW w:w="6650" w:type="dxa"/>
                  <w:tcBorders>
                    <w:top w:val="single" w:sz="4" w:space="0" w:color="000000"/>
                    <w:left w:val="single" w:sz="4" w:space="0" w:color="000000"/>
                    <w:bottom w:val="nil"/>
                    <w:right w:val="single" w:sz="4" w:space="0" w:color="000000"/>
                  </w:tcBorders>
                </w:tcPr>
                <w:p w14:paraId="684B2D8A" w14:textId="77777777" w:rsidR="001A0D91" w:rsidRPr="00CD61DF" w:rsidRDefault="001A0D91" w:rsidP="005A25ED">
                  <w:pPr>
                    <w:adjustRightInd w:val="0"/>
                    <w:snapToGrid w:val="0"/>
                    <w:jc w:val="both"/>
                    <w:rPr>
                      <w:i/>
                      <w:iCs/>
                      <w:sz w:val="16"/>
                      <w:szCs w:val="16"/>
                    </w:rPr>
                  </w:pPr>
                  <w:r w:rsidRPr="00CD61DF">
                    <w:rPr>
                      <w:i/>
                      <w:iCs/>
                      <w:sz w:val="16"/>
                      <w:szCs w:val="16"/>
                    </w:rPr>
                    <w:t>Self-monitoring</w:t>
                  </w:r>
                </w:p>
              </w:tc>
              <w:tc>
                <w:tcPr>
                  <w:tcW w:w="1579" w:type="dxa"/>
                  <w:tcBorders>
                    <w:top w:val="single" w:sz="4" w:space="0" w:color="000000"/>
                    <w:left w:val="single" w:sz="4" w:space="0" w:color="000000"/>
                    <w:bottom w:val="nil"/>
                    <w:right w:val="single" w:sz="4" w:space="0" w:color="000000"/>
                  </w:tcBorders>
                </w:tcPr>
                <w:p w14:paraId="271EF607" w14:textId="77777777" w:rsidR="001A0D91" w:rsidRPr="00CD61DF" w:rsidRDefault="001A0D91" w:rsidP="005A25ED">
                  <w:pPr>
                    <w:adjustRightInd w:val="0"/>
                    <w:snapToGrid w:val="0"/>
                    <w:jc w:val="both"/>
                    <w:rPr>
                      <w:i/>
                      <w:iCs/>
                      <w:sz w:val="16"/>
                      <w:szCs w:val="16"/>
                    </w:rPr>
                  </w:pPr>
                </w:p>
              </w:tc>
            </w:tr>
            <w:tr w:rsidR="001A0D91" w:rsidRPr="00CD61DF" w14:paraId="5CA6883C" w14:textId="77777777" w:rsidTr="00FC1450">
              <w:tc>
                <w:tcPr>
                  <w:tcW w:w="732" w:type="dxa"/>
                  <w:tcBorders>
                    <w:top w:val="nil"/>
                    <w:left w:val="single" w:sz="4" w:space="0" w:color="000000"/>
                    <w:bottom w:val="nil"/>
                    <w:right w:val="single" w:sz="4" w:space="0" w:color="000000"/>
                  </w:tcBorders>
                </w:tcPr>
                <w:p w14:paraId="1B3C40A8" w14:textId="77777777" w:rsidR="001A0D91" w:rsidRPr="00CD61DF" w:rsidRDefault="001A0D91" w:rsidP="005A25ED">
                  <w:pPr>
                    <w:adjustRightInd w:val="0"/>
                    <w:snapToGrid w:val="0"/>
                    <w:rPr>
                      <w:sz w:val="16"/>
                      <w:szCs w:val="16"/>
                    </w:rPr>
                  </w:pPr>
                  <w:r w:rsidRPr="00CD61DF">
                    <w:rPr>
                      <w:sz w:val="16"/>
                      <w:szCs w:val="16"/>
                    </w:rPr>
                    <w:t>e1</w:t>
                  </w:r>
                </w:p>
              </w:tc>
              <w:tc>
                <w:tcPr>
                  <w:tcW w:w="6650" w:type="dxa"/>
                  <w:tcBorders>
                    <w:top w:val="nil"/>
                    <w:left w:val="single" w:sz="4" w:space="0" w:color="000000"/>
                    <w:bottom w:val="nil"/>
                    <w:right w:val="single" w:sz="4" w:space="0" w:color="000000"/>
                  </w:tcBorders>
                </w:tcPr>
                <w:p w14:paraId="71893170" w14:textId="77777777" w:rsidR="001A0D91" w:rsidRPr="00CD61DF" w:rsidRDefault="001A0D91" w:rsidP="005A25ED">
                  <w:pPr>
                    <w:adjustRightInd w:val="0"/>
                    <w:snapToGrid w:val="0"/>
                    <w:jc w:val="both"/>
                    <w:rPr>
                      <w:sz w:val="16"/>
                      <w:szCs w:val="16"/>
                    </w:rPr>
                  </w:pPr>
                  <w:r w:rsidRPr="00CD61DF">
                    <w:rPr>
                      <w:sz w:val="16"/>
                      <w:szCs w:val="16"/>
                    </w:rPr>
                    <w:t>I want to prove to myself that I can do it</w:t>
                  </w:r>
                </w:p>
              </w:tc>
              <w:tc>
                <w:tcPr>
                  <w:tcW w:w="1579" w:type="dxa"/>
                  <w:tcBorders>
                    <w:top w:val="nil"/>
                    <w:left w:val="single" w:sz="4" w:space="0" w:color="000000"/>
                    <w:bottom w:val="nil"/>
                    <w:right w:val="single" w:sz="4" w:space="0" w:color="000000"/>
                  </w:tcBorders>
                </w:tcPr>
                <w:p w14:paraId="373A8FAC" w14:textId="77777777" w:rsidR="001A0D91" w:rsidRPr="00CD61DF" w:rsidRDefault="001A0D91" w:rsidP="005A25ED">
                  <w:pPr>
                    <w:adjustRightInd w:val="0"/>
                    <w:snapToGrid w:val="0"/>
                    <w:jc w:val="both"/>
                    <w:rPr>
                      <w:sz w:val="16"/>
                      <w:szCs w:val="16"/>
                    </w:rPr>
                  </w:pPr>
                </w:p>
              </w:tc>
            </w:tr>
            <w:tr w:rsidR="001A0D91" w:rsidRPr="00CD61DF" w14:paraId="507F57B8" w14:textId="77777777" w:rsidTr="00FC1450">
              <w:tc>
                <w:tcPr>
                  <w:tcW w:w="732" w:type="dxa"/>
                  <w:tcBorders>
                    <w:top w:val="nil"/>
                    <w:left w:val="single" w:sz="4" w:space="0" w:color="000000"/>
                    <w:bottom w:val="single" w:sz="4" w:space="0" w:color="000000"/>
                    <w:right w:val="single" w:sz="4" w:space="0" w:color="000000"/>
                  </w:tcBorders>
                </w:tcPr>
                <w:p w14:paraId="7BC53BF6" w14:textId="77777777" w:rsidR="001A0D91" w:rsidRPr="00CD61DF" w:rsidRDefault="001A0D91" w:rsidP="005A25ED">
                  <w:pPr>
                    <w:adjustRightInd w:val="0"/>
                    <w:snapToGrid w:val="0"/>
                    <w:rPr>
                      <w:sz w:val="16"/>
                      <w:szCs w:val="16"/>
                    </w:rPr>
                  </w:pPr>
                  <w:r w:rsidRPr="00CD61DF">
                    <w:rPr>
                      <w:sz w:val="16"/>
                      <w:szCs w:val="16"/>
                    </w:rPr>
                    <w:t>e2</w:t>
                  </w:r>
                </w:p>
              </w:tc>
              <w:tc>
                <w:tcPr>
                  <w:tcW w:w="6650" w:type="dxa"/>
                  <w:tcBorders>
                    <w:top w:val="nil"/>
                    <w:left w:val="single" w:sz="4" w:space="0" w:color="000000"/>
                    <w:bottom w:val="single" w:sz="4" w:space="0" w:color="000000"/>
                    <w:right w:val="single" w:sz="4" w:space="0" w:color="000000"/>
                  </w:tcBorders>
                </w:tcPr>
                <w:p w14:paraId="589A4839" w14:textId="77777777" w:rsidR="001A0D91" w:rsidRPr="00CD61DF" w:rsidRDefault="001A0D91" w:rsidP="005A25ED">
                  <w:pPr>
                    <w:adjustRightInd w:val="0"/>
                    <w:snapToGrid w:val="0"/>
                    <w:jc w:val="both"/>
                    <w:rPr>
                      <w:sz w:val="16"/>
                      <w:szCs w:val="16"/>
                    </w:rPr>
                  </w:pPr>
                  <w:r w:rsidRPr="00CD61DF">
                    <w:rPr>
                      <w:sz w:val="16"/>
                      <w:szCs w:val="16"/>
                    </w:rPr>
                    <w:t>I can recognize when I do not clearly understand a problem and need to research it more deeply</w:t>
                  </w:r>
                </w:p>
              </w:tc>
              <w:tc>
                <w:tcPr>
                  <w:tcW w:w="1579" w:type="dxa"/>
                  <w:tcBorders>
                    <w:top w:val="nil"/>
                    <w:left w:val="single" w:sz="4" w:space="0" w:color="000000"/>
                    <w:bottom w:val="single" w:sz="4" w:space="0" w:color="000000"/>
                    <w:right w:val="single" w:sz="4" w:space="0" w:color="000000"/>
                  </w:tcBorders>
                </w:tcPr>
                <w:p w14:paraId="31D1964A" w14:textId="77777777" w:rsidR="001A0D91" w:rsidRPr="00CD61DF" w:rsidRDefault="001A0D91" w:rsidP="005A25ED">
                  <w:pPr>
                    <w:adjustRightInd w:val="0"/>
                    <w:snapToGrid w:val="0"/>
                    <w:jc w:val="both"/>
                    <w:rPr>
                      <w:sz w:val="16"/>
                      <w:szCs w:val="16"/>
                    </w:rPr>
                  </w:pPr>
                </w:p>
              </w:tc>
            </w:tr>
            <w:tr w:rsidR="001A0D91" w:rsidRPr="00CD61DF" w14:paraId="36A7DC74" w14:textId="77777777" w:rsidTr="00FC1450">
              <w:tc>
                <w:tcPr>
                  <w:tcW w:w="732" w:type="dxa"/>
                  <w:tcBorders>
                    <w:top w:val="single" w:sz="4" w:space="0" w:color="000000"/>
                    <w:left w:val="single" w:sz="4" w:space="0" w:color="000000"/>
                    <w:bottom w:val="nil"/>
                    <w:right w:val="single" w:sz="4" w:space="0" w:color="000000"/>
                  </w:tcBorders>
                </w:tcPr>
                <w:p w14:paraId="40550895" w14:textId="77777777" w:rsidR="001A0D91" w:rsidRPr="00CD61DF" w:rsidRDefault="001A0D91" w:rsidP="005A25ED">
                  <w:pPr>
                    <w:adjustRightInd w:val="0"/>
                    <w:snapToGrid w:val="0"/>
                    <w:rPr>
                      <w:i/>
                      <w:iCs/>
                      <w:sz w:val="16"/>
                      <w:szCs w:val="16"/>
                    </w:rPr>
                  </w:pPr>
                  <w:r w:rsidRPr="00CD61DF">
                    <w:rPr>
                      <w:i/>
                      <w:iCs/>
                      <w:sz w:val="16"/>
                      <w:szCs w:val="16"/>
                    </w:rPr>
                    <w:t>F</w:t>
                  </w:r>
                </w:p>
              </w:tc>
              <w:tc>
                <w:tcPr>
                  <w:tcW w:w="6650" w:type="dxa"/>
                  <w:tcBorders>
                    <w:top w:val="single" w:sz="4" w:space="0" w:color="000000"/>
                    <w:left w:val="single" w:sz="4" w:space="0" w:color="000000"/>
                    <w:bottom w:val="nil"/>
                    <w:right w:val="single" w:sz="4" w:space="0" w:color="000000"/>
                  </w:tcBorders>
                </w:tcPr>
                <w:p w14:paraId="193714B2" w14:textId="77777777" w:rsidR="001A0D91" w:rsidRPr="00CD61DF" w:rsidRDefault="001A0D91" w:rsidP="005A25ED">
                  <w:pPr>
                    <w:adjustRightInd w:val="0"/>
                    <w:snapToGrid w:val="0"/>
                    <w:jc w:val="both"/>
                    <w:rPr>
                      <w:i/>
                      <w:iCs/>
                      <w:sz w:val="16"/>
                      <w:szCs w:val="16"/>
                    </w:rPr>
                  </w:pPr>
                  <w:r w:rsidRPr="00CD61DF">
                    <w:rPr>
                      <w:i/>
                      <w:iCs/>
                      <w:sz w:val="16"/>
                      <w:szCs w:val="16"/>
                    </w:rPr>
                    <w:t>Autonomy</w:t>
                  </w:r>
                </w:p>
              </w:tc>
              <w:tc>
                <w:tcPr>
                  <w:tcW w:w="1579" w:type="dxa"/>
                  <w:tcBorders>
                    <w:top w:val="single" w:sz="4" w:space="0" w:color="000000"/>
                    <w:left w:val="single" w:sz="4" w:space="0" w:color="000000"/>
                    <w:bottom w:val="nil"/>
                    <w:right w:val="single" w:sz="4" w:space="0" w:color="000000"/>
                  </w:tcBorders>
                </w:tcPr>
                <w:p w14:paraId="7121BEF6" w14:textId="77777777" w:rsidR="001A0D91" w:rsidRPr="00CD61DF" w:rsidRDefault="001A0D91" w:rsidP="005A25ED">
                  <w:pPr>
                    <w:adjustRightInd w:val="0"/>
                    <w:snapToGrid w:val="0"/>
                    <w:jc w:val="both"/>
                    <w:rPr>
                      <w:i/>
                      <w:iCs/>
                      <w:sz w:val="16"/>
                      <w:szCs w:val="16"/>
                    </w:rPr>
                  </w:pPr>
                </w:p>
              </w:tc>
            </w:tr>
            <w:tr w:rsidR="001A0D91" w:rsidRPr="00CD61DF" w14:paraId="4184EAD7" w14:textId="77777777" w:rsidTr="00FC1450">
              <w:tc>
                <w:tcPr>
                  <w:tcW w:w="732" w:type="dxa"/>
                  <w:tcBorders>
                    <w:top w:val="nil"/>
                    <w:left w:val="single" w:sz="4" w:space="0" w:color="000000"/>
                    <w:bottom w:val="nil"/>
                    <w:right w:val="single" w:sz="4" w:space="0" w:color="000000"/>
                  </w:tcBorders>
                </w:tcPr>
                <w:p w14:paraId="60C115FF" w14:textId="77777777" w:rsidR="001A0D91" w:rsidRPr="00CD61DF" w:rsidRDefault="001A0D91" w:rsidP="005A25ED">
                  <w:pPr>
                    <w:adjustRightInd w:val="0"/>
                    <w:snapToGrid w:val="0"/>
                    <w:rPr>
                      <w:sz w:val="16"/>
                      <w:szCs w:val="16"/>
                    </w:rPr>
                  </w:pPr>
                  <w:r w:rsidRPr="00CD61DF">
                    <w:rPr>
                      <w:sz w:val="16"/>
                      <w:szCs w:val="16"/>
                    </w:rPr>
                    <w:t>f1</w:t>
                  </w:r>
                </w:p>
              </w:tc>
              <w:tc>
                <w:tcPr>
                  <w:tcW w:w="6650" w:type="dxa"/>
                  <w:tcBorders>
                    <w:top w:val="nil"/>
                    <w:left w:val="single" w:sz="4" w:space="0" w:color="000000"/>
                    <w:bottom w:val="nil"/>
                    <w:right w:val="single" w:sz="4" w:space="0" w:color="000000"/>
                  </w:tcBorders>
                </w:tcPr>
                <w:p w14:paraId="6A75B8E4" w14:textId="77777777" w:rsidR="001A0D91" w:rsidRPr="00CD61DF" w:rsidRDefault="001A0D91" w:rsidP="005A25ED">
                  <w:pPr>
                    <w:adjustRightInd w:val="0"/>
                    <w:snapToGrid w:val="0"/>
                    <w:jc w:val="both"/>
                    <w:rPr>
                      <w:sz w:val="16"/>
                      <w:szCs w:val="16"/>
                    </w:rPr>
                  </w:pPr>
                  <w:r w:rsidRPr="00CD61DF">
                    <w:rPr>
                      <w:sz w:val="16"/>
                      <w:szCs w:val="16"/>
                    </w:rPr>
                    <w:t>I actively participate in group discussion activities or online learning forums</w:t>
                  </w:r>
                </w:p>
              </w:tc>
              <w:tc>
                <w:tcPr>
                  <w:tcW w:w="1579" w:type="dxa"/>
                  <w:tcBorders>
                    <w:top w:val="nil"/>
                    <w:left w:val="single" w:sz="4" w:space="0" w:color="000000"/>
                    <w:bottom w:val="nil"/>
                    <w:right w:val="single" w:sz="4" w:space="0" w:color="000000"/>
                  </w:tcBorders>
                </w:tcPr>
                <w:p w14:paraId="4142FA30" w14:textId="77777777" w:rsidR="001A0D91" w:rsidRPr="00CD61DF" w:rsidRDefault="001A0D91" w:rsidP="005A25ED">
                  <w:pPr>
                    <w:adjustRightInd w:val="0"/>
                    <w:snapToGrid w:val="0"/>
                    <w:jc w:val="both"/>
                    <w:rPr>
                      <w:sz w:val="16"/>
                      <w:szCs w:val="16"/>
                    </w:rPr>
                  </w:pPr>
                </w:p>
              </w:tc>
            </w:tr>
            <w:tr w:rsidR="001A0D91" w:rsidRPr="00CD61DF" w14:paraId="36ECCC74" w14:textId="77777777" w:rsidTr="00FC1450">
              <w:tc>
                <w:tcPr>
                  <w:tcW w:w="732" w:type="dxa"/>
                  <w:tcBorders>
                    <w:top w:val="nil"/>
                    <w:left w:val="single" w:sz="4" w:space="0" w:color="000000"/>
                    <w:bottom w:val="nil"/>
                    <w:right w:val="single" w:sz="4" w:space="0" w:color="000000"/>
                  </w:tcBorders>
                </w:tcPr>
                <w:p w14:paraId="2332070F" w14:textId="77777777" w:rsidR="001A0D91" w:rsidRPr="00CD61DF" w:rsidRDefault="001A0D91" w:rsidP="005A25ED">
                  <w:pPr>
                    <w:adjustRightInd w:val="0"/>
                    <w:snapToGrid w:val="0"/>
                    <w:rPr>
                      <w:sz w:val="16"/>
                      <w:szCs w:val="16"/>
                    </w:rPr>
                  </w:pPr>
                  <w:r w:rsidRPr="00CD61DF">
                    <w:rPr>
                      <w:sz w:val="16"/>
                      <w:szCs w:val="16"/>
                    </w:rPr>
                    <w:t>f2</w:t>
                  </w:r>
                </w:p>
              </w:tc>
              <w:tc>
                <w:tcPr>
                  <w:tcW w:w="6650" w:type="dxa"/>
                  <w:tcBorders>
                    <w:top w:val="nil"/>
                    <w:left w:val="single" w:sz="4" w:space="0" w:color="000000"/>
                    <w:bottom w:val="nil"/>
                    <w:right w:val="single" w:sz="4" w:space="0" w:color="000000"/>
                  </w:tcBorders>
                </w:tcPr>
                <w:p w14:paraId="514592D4" w14:textId="77777777" w:rsidR="001A0D91" w:rsidRPr="00CD61DF" w:rsidRDefault="001A0D91" w:rsidP="005A25ED">
                  <w:pPr>
                    <w:adjustRightInd w:val="0"/>
                    <w:snapToGrid w:val="0"/>
                    <w:jc w:val="both"/>
                    <w:rPr>
                      <w:sz w:val="16"/>
                      <w:szCs w:val="16"/>
                    </w:rPr>
                  </w:pPr>
                  <w:r w:rsidRPr="00CD61DF">
                    <w:rPr>
                      <w:sz w:val="16"/>
                      <w:szCs w:val="16"/>
                    </w:rPr>
                    <w:t>I proactively search for learning resources (books, scientific articles, videos, online courses) beyond what the lecturer provides</w:t>
                  </w:r>
                </w:p>
              </w:tc>
              <w:tc>
                <w:tcPr>
                  <w:tcW w:w="1579" w:type="dxa"/>
                  <w:tcBorders>
                    <w:top w:val="nil"/>
                    <w:left w:val="single" w:sz="4" w:space="0" w:color="000000"/>
                    <w:bottom w:val="nil"/>
                    <w:right w:val="single" w:sz="4" w:space="0" w:color="000000"/>
                  </w:tcBorders>
                </w:tcPr>
                <w:p w14:paraId="751EBAAF" w14:textId="77777777" w:rsidR="001A0D91" w:rsidRPr="00CD61DF" w:rsidRDefault="001A0D91" w:rsidP="005A25ED">
                  <w:pPr>
                    <w:adjustRightInd w:val="0"/>
                    <w:snapToGrid w:val="0"/>
                    <w:jc w:val="both"/>
                    <w:rPr>
                      <w:sz w:val="16"/>
                      <w:szCs w:val="16"/>
                    </w:rPr>
                  </w:pPr>
                </w:p>
              </w:tc>
            </w:tr>
            <w:tr w:rsidR="001A0D91" w:rsidRPr="00CD61DF" w14:paraId="7DAB4F7B" w14:textId="77777777" w:rsidTr="00FC1450">
              <w:tc>
                <w:tcPr>
                  <w:tcW w:w="732" w:type="dxa"/>
                  <w:tcBorders>
                    <w:top w:val="nil"/>
                    <w:left w:val="single" w:sz="4" w:space="0" w:color="000000"/>
                    <w:bottom w:val="single" w:sz="4" w:space="0" w:color="000000"/>
                    <w:right w:val="single" w:sz="4" w:space="0" w:color="000000"/>
                  </w:tcBorders>
                </w:tcPr>
                <w:p w14:paraId="356C41CD" w14:textId="77777777" w:rsidR="001A0D91" w:rsidRPr="00CD61DF" w:rsidRDefault="001A0D91" w:rsidP="005A25ED">
                  <w:pPr>
                    <w:adjustRightInd w:val="0"/>
                    <w:snapToGrid w:val="0"/>
                    <w:rPr>
                      <w:sz w:val="16"/>
                      <w:szCs w:val="16"/>
                    </w:rPr>
                  </w:pPr>
                  <w:r w:rsidRPr="00CD61DF">
                    <w:rPr>
                      <w:sz w:val="16"/>
                      <w:szCs w:val="16"/>
                    </w:rPr>
                    <w:t>f3</w:t>
                  </w:r>
                </w:p>
              </w:tc>
              <w:tc>
                <w:tcPr>
                  <w:tcW w:w="6650" w:type="dxa"/>
                  <w:tcBorders>
                    <w:top w:val="nil"/>
                    <w:left w:val="single" w:sz="4" w:space="0" w:color="000000"/>
                    <w:bottom w:val="single" w:sz="4" w:space="0" w:color="000000"/>
                    <w:right w:val="single" w:sz="4" w:space="0" w:color="000000"/>
                  </w:tcBorders>
                </w:tcPr>
                <w:p w14:paraId="15253024" w14:textId="77777777" w:rsidR="001A0D91" w:rsidRPr="00CD61DF" w:rsidRDefault="001A0D91" w:rsidP="005A25ED">
                  <w:pPr>
                    <w:adjustRightInd w:val="0"/>
                    <w:snapToGrid w:val="0"/>
                    <w:jc w:val="both"/>
                    <w:rPr>
                      <w:sz w:val="16"/>
                      <w:szCs w:val="16"/>
                    </w:rPr>
                  </w:pPr>
                  <w:r w:rsidRPr="00CD61DF">
                    <w:rPr>
                      <w:sz w:val="16"/>
                      <w:szCs w:val="16"/>
                    </w:rPr>
                    <w:t>I feel comfortable sharing opinions and asking questions to the lecturer in blended learning</w:t>
                  </w:r>
                </w:p>
              </w:tc>
              <w:tc>
                <w:tcPr>
                  <w:tcW w:w="1579" w:type="dxa"/>
                  <w:tcBorders>
                    <w:top w:val="nil"/>
                    <w:left w:val="single" w:sz="4" w:space="0" w:color="000000"/>
                    <w:bottom w:val="single" w:sz="4" w:space="0" w:color="000000"/>
                    <w:right w:val="single" w:sz="4" w:space="0" w:color="000000"/>
                  </w:tcBorders>
                </w:tcPr>
                <w:p w14:paraId="4EB48050" w14:textId="77777777" w:rsidR="001A0D91" w:rsidRPr="00CD61DF" w:rsidRDefault="001A0D91" w:rsidP="005A25ED">
                  <w:pPr>
                    <w:adjustRightInd w:val="0"/>
                    <w:snapToGrid w:val="0"/>
                    <w:jc w:val="both"/>
                    <w:rPr>
                      <w:sz w:val="16"/>
                      <w:szCs w:val="16"/>
                    </w:rPr>
                  </w:pPr>
                </w:p>
              </w:tc>
            </w:tr>
            <w:tr w:rsidR="001A0D91" w:rsidRPr="00CD61DF" w14:paraId="7FA052A5" w14:textId="77777777" w:rsidTr="00FC1450">
              <w:tc>
                <w:tcPr>
                  <w:tcW w:w="732" w:type="dxa"/>
                  <w:tcBorders>
                    <w:top w:val="single" w:sz="4" w:space="0" w:color="000000"/>
                    <w:left w:val="single" w:sz="4" w:space="0" w:color="000000"/>
                    <w:bottom w:val="nil"/>
                    <w:right w:val="single" w:sz="4" w:space="0" w:color="000000"/>
                  </w:tcBorders>
                </w:tcPr>
                <w:p w14:paraId="30151A65" w14:textId="77777777" w:rsidR="001A0D91" w:rsidRPr="00CD61DF" w:rsidRDefault="001A0D91" w:rsidP="005A25ED">
                  <w:pPr>
                    <w:adjustRightInd w:val="0"/>
                    <w:snapToGrid w:val="0"/>
                    <w:rPr>
                      <w:i/>
                      <w:iCs/>
                      <w:sz w:val="16"/>
                      <w:szCs w:val="16"/>
                    </w:rPr>
                  </w:pPr>
                  <w:r w:rsidRPr="00CD61DF">
                    <w:rPr>
                      <w:i/>
                      <w:iCs/>
                      <w:sz w:val="16"/>
                      <w:szCs w:val="16"/>
                    </w:rPr>
                    <w:t>G</w:t>
                  </w:r>
                </w:p>
              </w:tc>
              <w:tc>
                <w:tcPr>
                  <w:tcW w:w="6650" w:type="dxa"/>
                  <w:tcBorders>
                    <w:top w:val="single" w:sz="4" w:space="0" w:color="000000"/>
                    <w:left w:val="single" w:sz="4" w:space="0" w:color="000000"/>
                    <w:bottom w:val="nil"/>
                    <w:right w:val="single" w:sz="4" w:space="0" w:color="000000"/>
                  </w:tcBorders>
                </w:tcPr>
                <w:p w14:paraId="34A26025" w14:textId="77777777" w:rsidR="001A0D91" w:rsidRPr="00CD61DF" w:rsidRDefault="001A0D91" w:rsidP="005A25ED">
                  <w:pPr>
                    <w:adjustRightInd w:val="0"/>
                    <w:snapToGrid w:val="0"/>
                    <w:jc w:val="both"/>
                    <w:rPr>
                      <w:i/>
                      <w:iCs/>
                      <w:sz w:val="16"/>
                      <w:szCs w:val="16"/>
                    </w:rPr>
                  </w:pPr>
                  <w:r w:rsidRPr="00CD61DF">
                    <w:rPr>
                      <w:i/>
                      <w:iCs/>
                      <w:sz w:val="16"/>
                      <w:szCs w:val="16"/>
                    </w:rPr>
                    <w:t>Responsibility</w:t>
                  </w:r>
                </w:p>
              </w:tc>
              <w:tc>
                <w:tcPr>
                  <w:tcW w:w="1579" w:type="dxa"/>
                  <w:tcBorders>
                    <w:top w:val="single" w:sz="4" w:space="0" w:color="000000"/>
                    <w:left w:val="single" w:sz="4" w:space="0" w:color="000000"/>
                    <w:bottom w:val="nil"/>
                    <w:right w:val="single" w:sz="4" w:space="0" w:color="000000"/>
                  </w:tcBorders>
                </w:tcPr>
                <w:p w14:paraId="544F41E8" w14:textId="77777777" w:rsidR="001A0D91" w:rsidRPr="00CD61DF" w:rsidRDefault="001A0D91" w:rsidP="005A25ED">
                  <w:pPr>
                    <w:adjustRightInd w:val="0"/>
                    <w:snapToGrid w:val="0"/>
                    <w:jc w:val="both"/>
                    <w:rPr>
                      <w:i/>
                      <w:iCs/>
                      <w:sz w:val="16"/>
                      <w:szCs w:val="16"/>
                    </w:rPr>
                  </w:pPr>
                </w:p>
              </w:tc>
            </w:tr>
            <w:tr w:rsidR="001A0D91" w:rsidRPr="00CD61DF" w14:paraId="469635DF" w14:textId="77777777" w:rsidTr="00FC1450">
              <w:tc>
                <w:tcPr>
                  <w:tcW w:w="732" w:type="dxa"/>
                  <w:tcBorders>
                    <w:top w:val="nil"/>
                    <w:left w:val="single" w:sz="4" w:space="0" w:color="000000"/>
                    <w:bottom w:val="nil"/>
                    <w:right w:val="single" w:sz="4" w:space="0" w:color="000000"/>
                  </w:tcBorders>
                </w:tcPr>
                <w:p w14:paraId="448F7D53" w14:textId="77777777" w:rsidR="001A0D91" w:rsidRPr="00CD61DF" w:rsidRDefault="001A0D91" w:rsidP="005A25ED">
                  <w:pPr>
                    <w:adjustRightInd w:val="0"/>
                    <w:snapToGrid w:val="0"/>
                    <w:rPr>
                      <w:sz w:val="16"/>
                      <w:szCs w:val="16"/>
                    </w:rPr>
                  </w:pPr>
                  <w:r w:rsidRPr="00CD61DF">
                    <w:rPr>
                      <w:sz w:val="16"/>
                      <w:szCs w:val="16"/>
                    </w:rPr>
                    <w:t>g1</w:t>
                  </w:r>
                </w:p>
              </w:tc>
              <w:tc>
                <w:tcPr>
                  <w:tcW w:w="6650" w:type="dxa"/>
                  <w:tcBorders>
                    <w:top w:val="nil"/>
                    <w:left w:val="single" w:sz="4" w:space="0" w:color="000000"/>
                    <w:bottom w:val="nil"/>
                    <w:right w:val="single" w:sz="4" w:space="0" w:color="000000"/>
                  </w:tcBorders>
                </w:tcPr>
                <w:p w14:paraId="4FC7BCE2" w14:textId="77777777" w:rsidR="001A0D91" w:rsidRPr="00CD61DF" w:rsidRDefault="001A0D91" w:rsidP="005A25ED">
                  <w:pPr>
                    <w:adjustRightInd w:val="0"/>
                    <w:snapToGrid w:val="0"/>
                    <w:jc w:val="both"/>
                    <w:rPr>
                      <w:sz w:val="16"/>
                      <w:szCs w:val="16"/>
                    </w:rPr>
                  </w:pPr>
                  <w:r w:rsidRPr="00CD61DF">
                    <w:rPr>
                      <w:sz w:val="16"/>
                      <w:szCs w:val="16"/>
                    </w:rPr>
                    <w:t>I feel a sense of excitement when I understand something new</w:t>
                  </w:r>
                </w:p>
              </w:tc>
              <w:tc>
                <w:tcPr>
                  <w:tcW w:w="1579" w:type="dxa"/>
                  <w:tcBorders>
                    <w:top w:val="nil"/>
                    <w:left w:val="single" w:sz="4" w:space="0" w:color="000000"/>
                    <w:bottom w:val="nil"/>
                    <w:right w:val="single" w:sz="4" w:space="0" w:color="000000"/>
                  </w:tcBorders>
                </w:tcPr>
                <w:p w14:paraId="3CA5FAE0" w14:textId="77777777" w:rsidR="001A0D91" w:rsidRPr="00CD61DF" w:rsidRDefault="001A0D91" w:rsidP="005A25ED">
                  <w:pPr>
                    <w:adjustRightInd w:val="0"/>
                    <w:snapToGrid w:val="0"/>
                    <w:jc w:val="both"/>
                    <w:rPr>
                      <w:sz w:val="16"/>
                      <w:szCs w:val="16"/>
                    </w:rPr>
                  </w:pPr>
                </w:p>
              </w:tc>
            </w:tr>
            <w:tr w:rsidR="001A0D91" w:rsidRPr="00CD61DF" w14:paraId="146AF771" w14:textId="77777777" w:rsidTr="00FC1450">
              <w:tc>
                <w:tcPr>
                  <w:tcW w:w="732" w:type="dxa"/>
                  <w:tcBorders>
                    <w:top w:val="nil"/>
                    <w:left w:val="single" w:sz="4" w:space="0" w:color="000000"/>
                    <w:bottom w:val="nil"/>
                    <w:right w:val="single" w:sz="4" w:space="0" w:color="000000"/>
                  </w:tcBorders>
                </w:tcPr>
                <w:p w14:paraId="0B9D8554" w14:textId="77777777" w:rsidR="001A0D91" w:rsidRPr="00CD61DF" w:rsidRDefault="001A0D91" w:rsidP="005A25ED">
                  <w:pPr>
                    <w:adjustRightInd w:val="0"/>
                    <w:snapToGrid w:val="0"/>
                    <w:rPr>
                      <w:sz w:val="16"/>
                      <w:szCs w:val="16"/>
                    </w:rPr>
                  </w:pPr>
                  <w:r w:rsidRPr="00CD61DF">
                    <w:rPr>
                      <w:sz w:val="16"/>
                      <w:szCs w:val="16"/>
                    </w:rPr>
                    <w:t>g2</w:t>
                  </w:r>
                </w:p>
              </w:tc>
              <w:tc>
                <w:tcPr>
                  <w:tcW w:w="6650" w:type="dxa"/>
                  <w:tcBorders>
                    <w:top w:val="nil"/>
                    <w:left w:val="single" w:sz="4" w:space="0" w:color="000000"/>
                    <w:bottom w:val="nil"/>
                    <w:right w:val="single" w:sz="4" w:space="0" w:color="000000"/>
                  </w:tcBorders>
                </w:tcPr>
                <w:p w14:paraId="3510AEC6" w14:textId="77777777" w:rsidR="001A0D91" w:rsidRPr="00CD61DF" w:rsidRDefault="001A0D91" w:rsidP="005A25ED">
                  <w:pPr>
                    <w:adjustRightInd w:val="0"/>
                    <w:snapToGrid w:val="0"/>
                    <w:jc w:val="both"/>
                    <w:rPr>
                      <w:sz w:val="16"/>
                      <w:szCs w:val="16"/>
                    </w:rPr>
                  </w:pPr>
                  <w:r w:rsidRPr="00CD61DF">
                    <w:rPr>
                      <w:sz w:val="16"/>
                      <w:szCs w:val="16"/>
                    </w:rPr>
                    <w:t>I believe my academic results depend mainly on my own effort and proactivity</w:t>
                  </w:r>
                </w:p>
              </w:tc>
              <w:tc>
                <w:tcPr>
                  <w:tcW w:w="1579" w:type="dxa"/>
                  <w:tcBorders>
                    <w:top w:val="nil"/>
                    <w:left w:val="single" w:sz="4" w:space="0" w:color="000000"/>
                    <w:bottom w:val="nil"/>
                    <w:right w:val="single" w:sz="4" w:space="0" w:color="000000"/>
                  </w:tcBorders>
                </w:tcPr>
                <w:p w14:paraId="5C0DB1CD" w14:textId="77777777" w:rsidR="001A0D91" w:rsidRPr="00CD61DF" w:rsidRDefault="001A0D91" w:rsidP="005A25ED">
                  <w:pPr>
                    <w:adjustRightInd w:val="0"/>
                    <w:snapToGrid w:val="0"/>
                    <w:jc w:val="both"/>
                    <w:rPr>
                      <w:sz w:val="16"/>
                      <w:szCs w:val="16"/>
                    </w:rPr>
                  </w:pPr>
                </w:p>
              </w:tc>
            </w:tr>
            <w:tr w:rsidR="001A0D91" w:rsidRPr="00CD61DF" w14:paraId="33BCB3D4" w14:textId="77777777" w:rsidTr="00FC1450">
              <w:tc>
                <w:tcPr>
                  <w:tcW w:w="732" w:type="dxa"/>
                  <w:tcBorders>
                    <w:top w:val="nil"/>
                    <w:left w:val="single" w:sz="4" w:space="0" w:color="000000"/>
                    <w:bottom w:val="nil"/>
                    <w:right w:val="single" w:sz="4" w:space="0" w:color="000000"/>
                  </w:tcBorders>
                </w:tcPr>
                <w:p w14:paraId="66A36817" w14:textId="77777777" w:rsidR="001A0D91" w:rsidRPr="00CD61DF" w:rsidRDefault="001A0D91" w:rsidP="005A25ED">
                  <w:pPr>
                    <w:adjustRightInd w:val="0"/>
                    <w:snapToGrid w:val="0"/>
                    <w:rPr>
                      <w:sz w:val="16"/>
                      <w:szCs w:val="16"/>
                    </w:rPr>
                  </w:pPr>
                  <w:r w:rsidRPr="00CD61DF">
                    <w:rPr>
                      <w:sz w:val="16"/>
                      <w:szCs w:val="16"/>
                    </w:rPr>
                    <w:t>g3</w:t>
                  </w:r>
                </w:p>
              </w:tc>
              <w:tc>
                <w:tcPr>
                  <w:tcW w:w="6650" w:type="dxa"/>
                  <w:tcBorders>
                    <w:top w:val="nil"/>
                    <w:left w:val="single" w:sz="4" w:space="0" w:color="000000"/>
                    <w:bottom w:val="nil"/>
                    <w:right w:val="single" w:sz="4" w:space="0" w:color="000000"/>
                  </w:tcBorders>
                </w:tcPr>
                <w:p w14:paraId="25DD237B" w14:textId="77777777" w:rsidR="001A0D91" w:rsidRPr="00CD61DF" w:rsidRDefault="001A0D91" w:rsidP="005A25ED">
                  <w:pPr>
                    <w:adjustRightInd w:val="0"/>
                    <w:snapToGrid w:val="0"/>
                    <w:jc w:val="both"/>
                    <w:rPr>
                      <w:sz w:val="16"/>
                      <w:szCs w:val="16"/>
                    </w:rPr>
                  </w:pPr>
                  <w:r w:rsidRPr="00CD61DF">
                    <w:rPr>
                      <w:sz w:val="16"/>
                      <w:szCs w:val="16"/>
                    </w:rPr>
                    <w:t>I conscientiously complete learning tasks and am motivated to study even without direct supervision from the lecturer</w:t>
                  </w:r>
                </w:p>
              </w:tc>
              <w:tc>
                <w:tcPr>
                  <w:tcW w:w="1579" w:type="dxa"/>
                  <w:tcBorders>
                    <w:top w:val="nil"/>
                    <w:left w:val="single" w:sz="4" w:space="0" w:color="000000"/>
                    <w:bottom w:val="nil"/>
                    <w:right w:val="single" w:sz="4" w:space="0" w:color="000000"/>
                  </w:tcBorders>
                </w:tcPr>
                <w:p w14:paraId="2FA6F974" w14:textId="77777777" w:rsidR="001A0D91" w:rsidRPr="00CD61DF" w:rsidRDefault="001A0D91" w:rsidP="005A25ED">
                  <w:pPr>
                    <w:adjustRightInd w:val="0"/>
                    <w:snapToGrid w:val="0"/>
                    <w:jc w:val="both"/>
                    <w:rPr>
                      <w:sz w:val="16"/>
                      <w:szCs w:val="16"/>
                    </w:rPr>
                  </w:pPr>
                </w:p>
              </w:tc>
            </w:tr>
            <w:tr w:rsidR="001A0D91" w:rsidRPr="00CD61DF" w14:paraId="6955C0A3" w14:textId="77777777" w:rsidTr="00FC1450">
              <w:tc>
                <w:tcPr>
                  <w:tcW w:w="732" w:type="dxa"/>
                  <w:tcBorders>
                    <w:top w:val="nil"/>
                    <w:left w:val="single" w:sz="4" w:space="0" w:color="000000"/>
                    <w:bottom w:val="single" w:sz="4" w:space="0" w:color="000000"/>
                    <w:right w:val="single" w:sz="4" w:space="0" w:color="000000"/>
                  </w:tcBorders>
                </w:tcPr>
                <w:p w14:paraId="694B99F0" w14:textId="77777777" w:rsidR="001A0D91" w:rsidRPr="00CD61DF" w:rsidRDefault="001A0D91" w:rsidP="005A25ED">
                  <w:pPr>
                    <w:adjustRightInd w:val="0"/>
                    <w:snapToGrid w:val="0"/>
                    <w:rPr>
                      <w:sz w:val="16"/>
                      <w:szCs w:val="16"/>
                    </w:rPr>
                  </w:pPr>
                  <w:r w:rsidRPr="00CD61DF">
                    <w:rPr>
                      <w:sz w:val="16"/>
                      <w:szCs w:val="16"/>
                    </w:rPr>
                    <w:t>g4</w:t>
                  </w:r>
                </w:p>
              </w:tc>
              <w:tc>
                <w:tcPr>
                  <w:tcW w:w="6650" w:type="dxa"/>
                  <w:tcBorders>
                    <w:top w:val="nil"/>
                    <w:left w:val="single" w:sz="4" w:space="0" w:color="000000"/>
                    <w:bottom w:val="single" w:sz="4" w:space="0" w:color="000000"/>
                    <w:right w:val="single" w:sz="4" w:space="0" w:color="000000"/>
                  </w:tcBorders>
                </w:tcPr>
                <w:p w14:paraId="145D88CC" w14:textId="77777777" w:rsidR="001A0D91" w:rsidRPr="00CD61DF" w:rsidRDefault="001A0D91" w:rsidP="005A25ED">
                  <w:pPr>
                    <w:adjustRightInd w:val="0"/>
                    <w:snapToGrid w:val="0"/>
                    <w:jc w:val="both"/>
                    <w:rPr>
                      <w:sz w:val="16"/>
                      <w:szCs w:val="16"/>
                    </w:rPr>
                  </w:pPr>
                  <w:r w:rsidRPr="00CD61DF">
                    <w:rPr>
                      <w:sz w:val="16"/>
                      <w:szCs w:val="16"/>
                    </w:rPr>
                    <w:t>I proactively seek solutions and resources when facing difficult learning content</w:t>
                  </w:r>
                </w:p>
              </w:tc>
              <w:tc>
                <w:tcPr>
                  <w:tcW w:w="1579" w:type="dxa"/>
                  <w:tcBorders>
                    <w:top w:val="nil"/>
                    <w:left w:val="single" w:sz="4" w:space="0" w:color="000000"/>
                    <w:bottom w:val="single" w:sz="4" w:space="0" w:color="000000"/>
                    <w:right w:val="single" w:sz="4" w:space="0" w:color="000000"/>
                  </w:tcBorders>
                </w:tcPr>
                <w:p w14:paraId="6355B035" w14:textId="77777777" w:rsidR="001A0D91" w:rsidRPr="00CD61DF" w:rsidRDefault="001A0D91" w:rsidP="005A25ED">
                  <w:pPr>
                    <w:adjustRightInd w:val="0"/>
                    <w:snapToGrid w:val="0"/>
                    <w:jc w:val="both"/>
                    <w:rPr>
                      <w:sz w:val="16"/>
                      <w:szCs w:val="16"/>
                    </w:rPr>
                  </w:pPr>
                </w:p>
              </w:tc>
            </w:tr>
            <w:tr w:rsidR="001A0D91" w:rsidRPr="00CD61DF" w14:paraId="3716F699" w14:textId="77777777" w:rsidTr="00FC1450">
              <w:tc>
                <w:tcPr>
                  <w:tcW w:w="732" w:type="dxa"/>
                  <w:tcBorders>
                    <w:top w:val="single" w:sz="4" w:space="0" w:color="000000"/>
                    <w:bottom w:val="single" w:sz="4" w:space="0" w:color="000000"/>
                  </w:tcBorders>
                </w:tcPr>
                <w:p w14:paraId="19CC0FD3" w14:textId="77777777" w:rsidR="001A0D91" w:rsidRPr="00CD61DF" w:rsidRDefault="001A0D91" w:rsidP="005A25ED">
                  <w:pPr>
                    <w:adjustRightInd w:val="0"/>
                    <w:snapToGrid w:val="0"/>
                    <w:rPr>
                      <w:sz w:val="16"/>
                      <w:szCs w:val="16"/>
                    </w:rPr>
                  </w:pPr>
                </w:p>
              </w:tc>
              <w:tc>
                <w:tcPr>
                  <w:tcW w:w="6650" w:type="dxa"/>
                  <w:tcBorders>
                    <w:top w:val="single" w:sz="4" w:space="0" w:color="000000"/>
                    <w:bottom w:val="single" w:sz="4" w:space="0" w:color="000000"/>
                  </w:tcBorders>
                </w:tcPr>
                <w:p w14:paraId="4487C6A0" w14:textId="77777777" w:rsidR="001A0D91" w:rsidRPr="00CD61DF" w:rsidRDefault="001A0D91" w:rsidP="005A25ED">
                  <w:pPr>
                    <w:adjustRightInd w:val="0"/>
                    <w:snapToGrid w:val="0"/>
                    <w:jc w:val="both"/>
                    <w:rPr>
                      <w:sz w:val="16"/>
                      <w:szCs w:val="16"/>
                    </w:rPr>
                  </w:pPr>
                  <w:r w:rsidRPr="00CD61DF">
                    <w:rPr>
                      <w:b/>
                      <w:bCs/>
                      <w:sz w:val="16"/>
                      <w:szCs w:val="16"/>
                    </w:rPr>
                    <w:t>Scale of Factors Affecting SDL</w:t>
                  </w:r>
                </w:p>
              </w:tc>
              <w:tc>
                <w:tcPr>
                  <w:tcW w:w="1579" w:type="dxa"/>
                  <w:tcBorders>
                    <w:top w:val="single" w:sz="4" w:space="0" w:color="000000"/>
                    <w:bottom w:val="single" w:sz="4" w:space="0" w:color="000000"/>
                  </w:tcBorders>
                </w:tcPr>
                <w:p w14:paraId="27DBD213" w14:textId="77777777" w:rsidR="001A0D91" w:rsidRPr="00CD61DF" w:rsidRDefault="001A0D91" w:rsidP="005A25ED">
                  <w:pPr>
                    <w:adjustRightInd w:val="0"/>
                    <w:snapToGrid w:val="0"/>
                    <w:jc w:val="both"/>
                    <w:rPr>
                      <w:b/>
                      <w:bCs/>
                      <w:sz w:val="16"/>
                      <w:szCs w:val="16"/>
                    </w:rPr>
                  </w:pPr>
                </w:p>
              </w:tc>
            </w:tr>
            <w:tr w:rsidR="001A0D91" w:rsidRPr="00CD61DF" w14:paraId="01041B90" w14:textId="77777777" w:rsidTr="00FC1450">
              <w:tc>
                <w:tcPr>
                  <w:tcW w:w="732" w:type="dxa"/>
                  <w:tcBorders>
                    <w:top w:val="single" w:sz="4" w:space="0" w:color="000000"/>
                    <w:left w:val="single" w:sz="4" w:space="0" w:color="000000"/>
                    <w:bottom w:val="nil"/>
                    <w:right w:val="single" w:sz="4" w:space="0" w:color="000000"/>
                  </w:tcBorders>
                </w:tcPr>
                <w:p w14:paraId="06FF214E" w14:textId="77777777" w:rsidR="001A0D91" w:rsidRPr="00CD61DF" w:rsidRDefault="001A0D91" w:rsidP="005A25ED">
                  <w:pPr>
                    <w:adjustRightInd w:val="0"/>
                    <w:snapToGrid w:val="0"/>
                    <w:rPr>
                      <w:i/>
                      <w:iCs/>
                      <w:sz w:val="16"/>
                      <w:szCs w:val="16"/>
                    </w:rPr>
                  </w:pPr>
                  <w:r w:rsidRPr="00CD61DF">
                    <w:rPr>
                      <w:i/>
                      <w:iCs/>
                      <w:sz w:val="16"/>
                      <w:szCs w:val="16"/>
                    </w:rPr>
                    <w:t>H</w:t>
                  </w:r>
                </w:p>
              </w:tc>
              <w:tc>
                <w:tcPr>
                  <w:tcW w:w="6650" w:type="dxa"/>
                  <w:tcBorders>
                    <w:top w:val="single" w:sz="4" w:space="0" w:color="000000"/>
                    <w:left w:val="single" w:sz="4" w:space="0" w:color="000000"/>
                    <w:bottom w:val="nil"/>
                    <w:right w:val="single" w:sz="4" w:space="0" w:color="000000"/>
                  </w:tcBorders>
                </w:tcPr>
                <w:p w14:paraId="04AD5906" w14:textId="77777777" w:rsidR="001A0D91" w:rsidRPr="00CD61DF" w:rsidRDefault="001A0D91" w:rsidP="005A25ED">
                  <w:pPr>
                    <w:adjustRightInd w:val="0"/>
                    <w:snapToGrid w:val="0"/>
                    <w:jc w:val="both"/>
                    <w:rPr>
                      <w:i/>
                      <w:iCs/>
                      <w:sz w:val="16"/>
                      <w:szCs w:val="16"/>
                    </w:rPr>
                  </w:pPr>
                  <w:r w:rsidRPr="00CD61DF">
                    <w:rPr>
                      <w:i/>
                      <w:iCs/>
                      <w:sz w:val="16"/>
                      <w:szCs w:val="16"/>
                    </w:rPr>
                    <w:t>Ability to Use Technology</w:t>
                  </w:r>
                </w:p>
              </w:tc>
              <w:tc>
                <w:tcPr>
                  <w:tcW w:w="1579" w:type="dxa"/>
                  <w:tcBorders>
                    <w:top w:val="single" w:sz="4" w:space="0" w:color="000000"/>
                    <w:left w:val="single" w:sz="4" w:space="0" w:color="000000"/>
                    <w:bottom w:val="nil"/>
                    <w:right w:val="single" w:sz="4" w:space="0" w:color="000000"/>
                  </w:tcBorders>
                </w:tcPr>
                <w:p w14:paraId="093CEAB0" w14:textId="77777777" w:rsidR="001A0D91" w:rsidRPr="00CD61DF" w:rsidRDefault="001A0D91" w:rsidP="005A25ED">
                  <w:pPr>
                    <w:adjustRightInd w:val="0"/>
                    <w:snapToGrid w:val="0"/>
                    <w:jc w:val="both"/>
                    <w:rPr>
                      <w:i/>
                      <w:iCs/>
                      <w:sz w:val="16"/>
                      <w:szCs w:val="16"/>
                    </w:rPr>
                  </w:pPr>
                </w:p>
              </w:tc>
            </w:tr>
            <w:tr w:rsidR="001A0D91" w:rsidRPr="00CD61DF" w14:paraId="0CC5A8A5" w14:textId="77777777" w:rsidTr="00FC1450">
              <w:tc>
                <w:tcPr>
                  <w:tcW w:w="732" w:type="dxa"/>
                  <w:tcBorders>
                    <w:top w:val="nil"/>
                    <w:left w:val="single" w:sz="4" w:space="0" w:color="000000"/>
                    <w:bottom w:val="nil"/>
                    <w:right w:val="single" w:sz="4" w:space="0" w:color="000000"/>
                  </w:tcBorders>
                </w:tcPr>
                <w:p w14:paraId="15A20A94" w14:textId="77777777" w:rsidR="001A0D91" w:rsidRPr="00CD61DF" w:rsidRDefault="001A0D91" w:rsidP="005A25ED">
                  <w:pPr>
                    <w:adjustRightInd w:val="0"/>
                    <w:snapToGrid w:val="0"/>
                    <w:rPr>
                      <w:sz w:val="16"/>
                      <w:szCs w:val="16"/>
                    </w:rPr>
                  </w:pPr>
                  <w:r w:rsidRPr="00CD61DF">
                    <w:rPr>
                      <w:sz w:val="16"/>
                      <w:szCs w:val="16"/>
                    </w:rPr>
                    <w:t>h1</w:t>
                  </w:r>
                </w:p>
              </w:tc>
              <w:tc>
                <w:tcPr>
                  <w:tcW w:w="6650" w:type="dxa"/>
                  <w:tcBorders>
                    <w:top w:val="nil"/>
                    <w:left w:val="single" w:sz="4" w:space="0" w:color="000000"/>
                    <w:bottom w:val="nil"/>
                    <w:right w:val="single" w:sz="4" w:space="0" w:color="000000"/>
                  </w:tcBorders>
                </w:tcPr>
                <w:p w14:paraId="047C8A24" w14:textId="77777777" w:rsidR="001A0D91" w:rsidRPr="00CD61DF" w:rsidRDefault="001A0D91" w:rsidP="005A25ED">
                  <w:pPr>
                    <w:adjustRightInd w:val="0"/>
                    <w:snapToGrid w:val="0"/>
                    <w:jc w:val="both"/>
                    <w:rPr>
                      <w:sz w:val="16"/>
                      <w:szCs w:val="16"/>
                    </w:rPr>
                  </w:pPr>
                  <w:r w:rsidRPr="00CD61DF">
                    <w:rPr>
                      <w:sz w:val="16"/>
                      <w:szCs w:val="16"/>
                    </w:rPr>
                    <w:t>I feel confident using online tools such as Google Classroom, Zoom, or other online learning platforms</w:t>
                  </w:r>
                </w:p>
              </w:tc>
              <w:tc>
                <w:tcPr>
                  <w:tcW w:w="1579" w:type="dxa"/>
                  <w:tcBorders>
                    <w:top w:val="nil"/>
                    <w:left w:val="single" w:sz="4" w:space="0" w:color="000000"/>
                    <w:bottom w:val="nil"/>
                    <w:right w:val="single" w:sz="4" w:space="0" w:color="000000"/>
                  </w:tcBorders>
                </w:tcPr>
                <w:p w14:paraId="38CC32CD" w14:textId="77777777" w:rsidR="001A0D91" w:rsidRPr="00CD61DF" w:rsidRDefault="001A0D91" w:rsidP="005A25ED">
                  <w:pPr>
                    <w:adjustRightInd w:val="0"/>
                    <w:snapToGrid w:val="0"/>
                    <w:jc w:val="both"/>
                    <w:rPr>
                      <w:sz w:val="16"/>
                      <w:szCs w:val="16"/>
                    </w:rPr>
                  </w:pPr>
                </w:p>
              </w:tc>
            </w:tr>
            <w:tr w:rsidR="001A0D91" w:rsidRPr="00CD61DF" w14:paraId="44408DC0" w14:textId="77777777" w:rsidTr="00FC1450">
              <w:tc>
                <w:tcPr>
                  <w:tcW w:w="732" w:type="dxa"/>
                  <w:tcBorders>
                    <w:top w:val="nil"/>
                    <w:left w:val="single" w:sz="4" w:space="0" w:color="000000"/>
                    <w:bottom w:val="nil"/>
                    <w:right w:val="single" w:sz="4" w:space="0" w:color="000000"/>
                  </w:tcBorders>
                </w:tcPr>
                <w:p w14:paraId="15E38CB9" w14:textId="77777777" w:rsidR="001A0D91" w:rsidRPr="00CD61DF" w:rsidRDefault="001A0D91" w:rsidP="005A25ED">
                  <w:pPr>
                    <w:adjustRightInd w:val="0"/>
                    <w:snapToGrid w:val="0"/>
                    <w:rPr>
                      <w:sz w:val="16"/>
                      <w:szCs w:val="16"/>
                    </w:rPr>
                  </w:pPr>
                  <w:r w:rsidRPr="00CD61DF">
                    <w:rPr>
                      <w:sz w:val="16"/>
                      <w:szCs w:val="16"/>
                    </w:rPr>
                    <w:t>h2</w:t>
                  </w:r>
                </w:p>
              </w:tc>
              <w:tc>
                <w:tcPr>
                  <w:tcW w:w="6650" w:type="dxa"/>
                  <w:tcBorders>
                    <w:top w:val="nil"/>
                    <w:left w:val="single" w:sz="4" w:space="0" w:color="000000"/>
                    <w:bottom w:val="nil"/>
                    <w:right w:val="single" w:sz="4" w:space="0" w:color="000000"/>
                  </w:tcBorders>
                </w:tcPr>
                <w:p w14:paraId="559A5352" w14:textId="77777777" w:rsidR="001A0D91" w:rsidRPr="00CD61DF" w:rsidRDefault="001A0D91" w:rsidP="005A25ED">
                  <w:pPr>
                    <w:adjustRightInd w:val="0"/>
                    <w:snapToGrid w:val="0"/>
                    <w:jc w:val="both"/>
                    <w:rPr>
                      <w:sz w:val="16"/>
                      <w:szCs w:val="16"/>
                    </w:rPr>
                  </w:pPr>
                  <w:r w:rsidRPr="00CD61DF">
                    <w:rPr>
                      <w:sz w:val="16"/>
                      <w:szCs w:val="16"/>
                    </w:rPr>
                    <w:t>I can easily search for, use, and share learning materials from online sources</w:t>
                  </w:r>
                </w:p>
              </w:tc>
              <w:tc>
                <w:tcPr>
                  <w:tcW w:w="1579" w:type="dxa"/>
                  <w:tcBorders>
                    <w:top w:val="nil"/>
                    <w:left w:val="single" w:sz="4" w:space="0" w:color="000000"/>
                    <w:bottom w:val="nil"/>
                    <w:right w:val="single" w:sz="4" w:space="0" w:color="000000"/>
                  </w:tcBorders>
                </w:tcPr>
                <w:p w14:paraId="1C7B60E2" w14:textId="77777777" w:rsidR="001A0D91" w:rsidRPr="00CD61DF" w:rsidRDefault="001A0D91" w:rsidP="005A25ED">
                  <w:pPr>
                    <w:adjustRightInd w:val="0"/>
                    <w:snapToGrid w:val="0"/>
                    <w:jc w:val="both"/>
                    <w:rPr>
                      <w:sz w:val="16"/>
                      <w:szCs w:val="16"/>
                    </w:rPr>
                  </w:pPr>
                </w:p>
              </w:tc>
            </w:tr>
            <w:tr w:rsidR="001A0D91" w:rsidRPr="00CD61DF" w14:paraId="5F62C723" w14:textId="77777777" w:rsidTr="00FC1450">
              <w:tc>
                <w:tcPr>
                  <w:tcW w:w="732" w:type="dxa"/>
                  <w:tcBorders>
                    <w:top w:val="nil"/>
                    <w:left w:val="single" w:sz="4" w:space="0" w:color="000000"/>
                    <w:bottom w:val="single" w:sz="4" w:space="0" w:color="000000"/>
                    <w:right w:val="single" w:sz="4" w:space="0" w:color="000000"/>
                  </w:tcBorders>
                </w:tcPr>
                <w:p w14:paraId="7B8ADBCF" w14:textId="77777777" w:rsidR="001A0D91" w:rsidRPr="00CD61DF" w:rsidRDefault="001A0D91" w:rsidP="005A25ED">
                  <w:pPr>
                    <w:adjustRightInd w:val="0"/>
                    <w:snapToGrid w:val="0"/>
                    <w:rPr>
                      <w:sz w:val="16"/>
                      <w:szCs w:val="16"/>
                    </w:rPr>
                  </w:pPr>
                  <w:r w:rsidRPr="00CD61DF">
                    <w:rPr>
                      <w:sz w:val="16"/>
                      <w:szCs w:val="16"/>
                    </w:rPr>
                    <w:t>h3</w:t>
                  </w:r>
                </w:p>
              </w:tc>
              <w:tc>
                <w:tcPr>
                  <w:tcW w:w="6650" w:type="dxa"/>
                  <w:tcBorders>
                    <w:top w:val="nil"/>
                    <w:left w:val="single" w:sz="4" w:space="0" w:color="000000"/>
                    <w:bottom w:val="single" w:sz="4" w:space="0" w:color="000000"/>
                    <w:right w:val="single" w:sz="4" w:space="0" w:color="000000"/>
                  </w:tcBorders>
                </w:tcPr>
                <w:p w14:paraId="191F84F8" w14:textId="77777777" w:rsidR="001A0D91" w:rsidRPr="00CD61DF" w:rsidRDefault="001A0D91" w:rsidP="005A25ED">
                  <w:pPr>
                    <w:adjustRightInd w:val="0"/>
                    <w:snapToGrid w:val="0"/>
                    <w:jc w:val="both"/>
                    <w:rPr>
                      <w:sz w:val="16"/>
                      <w:szCs w:val="16"/>
                    </w:rPr>
                  </w:pPr>
                  <w:r w:rsidRPr="00CD61DF">
                    <w:rPr>
                      <w:sz w:val="16"/>
                      <w:szCs w:val="16"/>
                    </w:rPr>
                    <w:t>I am willing to use new technologies to enhance my learning effectiveness</w:t>
                  </w:r>
                </w:p>
              </w:tc>
              <w:tc>
                <w:tcPr>
                  <w:tcW w:w="1579" w:type="dxa"/>
                  <w:tcBorders>
                    <w:top w:val="nil"/>
                    <w:left w:val="single" w:sz="4" w:space="0" w:color="000000"/>
                    <w:bottom w:val="single" w:sz="4" w:space="0" w:color="000000"/>
                    <w:right w:val="single" w:sz="4" w:space="0" w:color="000000"/>
                  </w:tcBorders>
                </w:tcPr>
                <w:p w14:paraId="693CDFCE" w14:textId="77777777" w:rsidR="001A0D91" w:rsidRPr="00CD61DF" w:rsidRDefault="001A0D91" w:rsidP="005A25ED">
                  <w:pPr>
                    <w:adjustRightInd w:val="0"/>
                    <w:snapToGrid w:val="0"/>
                    <w:jc w:val="both"/>
                    <w:rPr>
                      <w:sz w:val="16"/>
                      <w:szCs w:val="16"/>
                    </w:rPr>
                  </w:pPr>
                </w:p>
              </w:tc>
            </w:tr>
            <w:tr w:rsidR="001A0D91" w:rsidRPr="00CD61DF" w14:paraId="33B2D978" w14:textId="77777777" w:rsidTr="00FC1450">
              <w:tc>
                <w:tcPr>
                  <w:tcW w:w="732" w:type="dxa"/>
                  <w:tcBorders>
                    <w:top w:val="single" w:sz="4" w:space="0" w:color="000000"/>
                    <w:left w:val="single" w:sz="4" w:space="0" w:color="000000"/>
                    <w:bottom w:val="nil"/>
                    <w:right w:val="single" w:sz="4" w:space="0" w:color="000000"/>
                  </w:tcBorders>
                </w:tcPr>
                <w:p w14:paraId="6B7E79BB" w14:textId="77777777" w:rsidR="001A0D91" w:rsidRPr="00CD61DF" w:rsidRDefault="001A0D91" w:rsidP="005A25ED">
                  <w:pPr>
                    <w:adjustRightInd w:val="0"/>
                    <w:snapToGrid w:val="0"/>
                    <w:rPr>
                      <w:i/>
                      <w:iCs/>
                      <w:sz w:val="16"/>
                      <w:szCs w:val="16"/>
                    </w:rPr>
                  </w:pPr>
                  <w:r w:rsidRPr="00CD61DF">
                    <w:rPr>
                      <w:i/>
                      <w:iCs/>
                      <w:sz w:val="16"/>
                      <w:szCs w:val="16"/>
                    </w:rPr>
                    <w:t>I</w:t>
                  </w:r>
                </w:p>
              </w:tc>
              <w:tc>
                <w:tcPr>
                  <w:tcW w:w="6650" w:type="dxa"/>
                  <w:tcBorders>
                    <w:top w:val="single" w:sz="4" w:space="0" w:color="000000"/>
                    <w:left w:val="single" w:sz="4" w:space="0" w:color="000000"/>
                    <w:bottom w:val="nil"/>
                    <w:right w:val="single" w:sz="4" w:space="0" w:color="000000"/>
                  </w:tcBorders>
                </w:tcPr>
                <w:p w14:paraId="6E10E9FA" w14:textId="77777777" w:rsidR="001A0D91" w:rsidRPr="00CD61DF" w:rsidRDefault="001A0D91" w:rsidP="005A25ED">
                  <w:pPr>
                    <w:adjustRightInd w:val="0"/>
                    <w:snapToGrid w:val="0"/>
                    <w:jc w:val="both"/>
                    <w:rPr>
                      <w:i/>
                      <w:iCs/>
                      <w:sz w:val="16"/>
                      <w:szCs w:val="16"/>
                    </w:rPr>
                  </w:pPr>
                  <w:r w:rsidRPr="00CD61DF">
                    <w:rPr>
                      <w:i/>
                      <w:iCs/>
                      <w:sz w:val="16"/>
                      <w:szCs w:val="16"/>
                    </w:rPr>
                    <w:t>Support From the Curriculum</w:t>
                  </w:r>
                </w:p>
              </w:tc>
              <w:tc>
                <w:tcPr>
                  <w:tcW w:w="1579" w:type="dxa"/>
                  <w:tcBorders>
                    <w:top w:val="single" w:sz="4" w:space="0" w:color="000000"/>
                    <w:left w:val="single" w:sz="4" w:space="0" w:color="000000"/>
                    <w:bottom w:val="nil"/>
                    <w:right w:val="single" w:sz="4" w:space="0" w:color="000000"/>
                  </w:tcBorders>
                </w:tcPr>
                <w:p w14:paraId="19ECFD01" w14:textId="77777777" w:rsidR="001A0D91" w:rsidRPr="00CD61DF" w:rsidRDefault="001A0D91" w:rsidP="005A25ED">
                  <w:pPr>
                    <w:adjustRightInd w:val="0"/>
                    <w:snapToGrid w:val="0"/>
                    <w:jc w:val="both"/>
                    <w:rPr>
                      <w:i/>
                      <w:iCs/>
                      <w:sz w:val="16"/>
                      <w:szCs w:val="16"/>
                    </w:rPr>
                  </w:pPr>
                </w:p>
              </w:tc>
            </w:tr>
            <w:tr w:rsidR="001A0D91" w:rsidRPr="00CD61DF" w14:paraId="01CAD289" w14:textId="77777777" w:rsidTr="00FC1450">
              <w:tc>
                <w:tcPr>
                  <w:tcW w:w="732" w:type="dxa"/>
                  <w:tcBorders>
                    <w:top w:val="nil"/>
                    <w:left w:val="single" w:sz="4" w:space="0" w:color="000000"/>
                    <w:bottom w:val="nil"/>
                    <w:right w:val="single" w:sz="4" w:space="0" w:color="000000"/>
                  </w:tcBorders>
                </w:tcPr>
                <w:p w14:paraId="6F4D9CB8" w14:textId="77777777" w:rsidR="001A0D91" w:rsidRPr="00CD61DF" w:rsidRDefault="001A0D91" w:rsidP="005A25ED">
                  <w:pPr>
                    <w:adjustRightInd w:val="0"/>
                    <w:snapToGrid w:val="0"/>
                    <w:rPr>
                      <w:sz w:val="16"/>
                      <w:szCs w:val="16"/>
                    </w:rPr>
                  </w:pPr>
                  <w:r w:rsidRPr="00CD61DF">
                    <w:rPr>
                      <w:sz w:val="16"/>
                      <w:szCs w:val="16"/>
                    </w:rPr>
                    <w:t>i1</w:t>
                  </w:r>
                </w:p>
              </w:tc>
              <w:tc>
                <w:tcPr>
                  <w:tcW w:w="6650" w:type="dxa"/>
                  <w:tcBorders>
                    <w:top w:val="nil"/>
                    <w:left w:val="single" w:sz="4" w:space="0" w:color="000000"/>
                    <w:bottom w:val="nil"/>
                    <w:right w:val="single" w:sz="4" w:space="0" w:color="000000"/>
                  </w:tcBorders>
                </w:tcPr>
                <w:p w14:paraId="0F822DAA" w14:textId="77777777" w:rsidR="001A0D91" w:rsidRPr="00CD61DF" w:rsidRDefault="001A0D91" w:rsidP="005A25ED">
                  <w:pPr>
                    <w:adjustRightInd w:val="0"/>
                    <w:snapToGrid w:val="0"/>
                    <w:jc w:val="both"/>
                    <w:rPr>
                      <w:sz w:val="16"/>
                      <w:szCs w:val="16"/>
                    </w:rPr>
                  </w:pPr>
                  <w:r w:rsidRPr="00CD61DF">
                    <w:rPr>
                      <w:sz w:val="16"/>
                      <w:szCs w:val="16"/>
                    </w:rPr>
                    <w:t>The lecturer always provides sufficient materials and clear instructions for online learning activities</w:t>
                  </w:r>
                </w:p>
              </w:tc>
              <w:tc>
                <w:tcPr>
                  <w:tcW w:w="1579" w:type="dxa"/>
                  <w:tcBorders>
                    <w:top w:val="nil"/>
                    <w:left w:val="single" w:sz="4" w:space="0" w:color="000000"/>
                    <w:bottom w:val="nil"/>
                    <w:right w:val="single" w:sz="4" w:space="0" w:color="000000"/>
                  </w:tcBorders>
                </w:tcPr>
                <w:p w14:paraId="101E9F1D" w14:textId="77777777" w:rsidR="001A0D91" w:rsidRPr="00CD61DF" w:rsidRDefault="001A0D91" w:rsidP="005A25ED">
                  <w:pPr>
                    <w:adjustRightInd w:val="0"/>
                    <w:snapToGrid w:val="0"/>
                    <w:jc w:val="both"/>
                    <w:rPr>
                      <w:sz w:val="16"/>
                      <w:szCs w:val="16"/>
                    </w:rPr>
                  </w:pPr>
                </w:p>
              </w:tc>
            </w:tr>
            <w:tr w:rsidR="001A0D91" w:rsidRPr="00CD61DF" w14:paraId="150B87CA" w14:textId="77777777" w:rsidTr="00FC1450">
              <w:tc>
                <w:tcPr>
                  <w:tcW w:w="732" w:type="dxa"/>
                  <w:tcBorders>
                    <w:top w:val="nil"/>
                    <w:left w:val="single" w:sz="4" w:space="0" w:color="000000"/>
                    <w:bottom w:val="nil"/>
                    <w:right w:val="single" w:sz="4" w:space="0" w:color="000000"/>
                  </w:tcBorders>
                </w:tcPr>
                <w:p w14:paraId="5CFB91AF" w14:textId="77777777" w:rsidR="001A0D91" w:rsidRPr="00CD61DF" w:rsidRDefault="001A0D91" w:rsidP="005A25ED">
                  <w:pPr>
                    <w:adjustRightInd w:val="0"/>
                    <w:snapToGrid w:val="0"/>
                    <w:rPr>
                      <w:sz w:val="16"/>
                      <w:szCs w:val="16"/>
                    </w:rPr>
                  </w:pPr>
                  <w:r w:rsidRPr="00CD61DF">
                    <w:rPr>
                      <w:sz w:val="16"/>
                      <w:szCs w:val="16"/>
                    </w:rPr>
                    <w:t>i2</w:t>
                  </w:r>
                </w:p>
              </w:tc>
              <w:tc>
                <w:tcPr>
                  <w:tcW w:w="6650" w:type="dxa"/>
                  <w:tcBorders>
                    <w:top w:val="nil"/>
                    <w:left w:val="single" w:sz="4" w:space="0" w:color="000000"/>
                    <w:bottom w:val="nil"/>
                    <w:right w:val="single" w:sz="4" w:space="0" w:color="000000"/>
                  </w:tcBorders>
                </w:tcPr>
                <w:p w14:paraId="3A10BE18" w14:textId="77777777" w:rsidR="001A0D91" w:rsidRPr="00CD61DF" w:rsidRDefault="001A0D91" w:rsidP="005A25ED">
                  <w:pPr>
                    <w:adjustRightInd w:val="0"/>
                    <w:snapToGrid w:val="0"/>
                    <w:jc w:val="both"/>
                    <w:rPr>
                      <w:sz w:val="16"/>
                      <w:szCs w:val="16"/>
                    </w:rPr>
                  </w:pPr>
                  <w:r w:rsidRPr="00CD61DF">
                    <w:rPr>
                      <w:sz w:val="16"/>
                      <w:szCs w:val="16"/>
                    </w:rPr>
                    <w:t>I feel the lecturer provides enough constructive feedback to improve my learning outcomes</w:t>
                  </w:r>
                </w:p>
              </w:tc>
              <w:tc>
                <w:tcPr>
                  <w:tcW w:w="1579" w:type="dxa"/>
                  <w:tcBorders>
                    <w:top w:val="nil"/>
                    <w:left w:val="single" w:sz="4" w:space="0" w:color="000000"/>
                    <w:bottom w:val="nil"/>
                    <w:right w:val="single" w:sz="4" w:space="0" w:color="000000"/>
                  </w:tcBorders>
                </w:tcPr>
                <w:p w14:paraId="2F596F31" w14:textId="77777777" w:rsidR="001A0D91" w:rsidRPr="00CD61DF" w:rsidRDefault="001A0D91" w:rsidP="005A25ED">
                  <w:pPr>
                    <w:adjustRightInd w:val="0"/>
                    <w:snapToGrid w:val="0"/>
                    <w:jc w:val="both"/>
                    <w:rPr>
                      <w:sz w:val="16"/>
                      <w:szCs w:val="16"/>
                    </w:rPr>
                  </w:pPr>
                </w:p>
              </w:tc>
            </w:tr>
            <w:tr w:rsidR="001A0D91" w:rsidRPr="00CD61DF" w14:paraId="4DFFC9F5" w14:textId="77777777" w:rsidTr="00FC1450">
              <w:tc>
                <w:tcPr>
                  <w:tcW w:w="732" w:type="dxa"/>
                  <w:tcBorders>
                    <w:top w:val="nil"/>
                    <w:left w:val="single" w:sz="4" w:space="0" w:color="000000"/>
                    <w:bottom w:val="nil"/>
                    <w:right w:val="single" w:sz="4" w:space="0" w:color="000000"/>
                  </w:tcBorders>
                </w:tcPr>
                <w:p w14:paraId="766513D1" w14:textId="77777777" w:rsidR="001A0D91" w:rsidRPr="00CD61DF" w:rsidRDefault="001A0D91" w:rsidP="005A25ED">
                  <w:pPr>
                    <w:adjustRightInd w:val="0"/>
                    <w:snapToGrid w:val="0"/>
                    <w:rPr>
                      <w:sz w:val="16"/>
                      <w:szCs w:val="16"/>
                    </w:rPr>
                  </w:pPr>
                  <w:r w:rsidRPr="00CD61DF">
                    <w:rPr>
                      <w:sz w:val="16"/>
                      <w:szCs w:val="16"/>
                    </w:rPr>
                    <w:t>i3</w:t>
                  </w:r>
                </w:p>
              </w:tc>
              <w:tc>
                <w:tcPr>
                  <w:tcW w:w="6650" w:type="dxa"/>
                  <w:tcBorders>
                    <w:top w:val="nil"/>
                    <w:left w:val="single" w:sz="4" w:space="0" w:color="000000"/>
                    <w:bottom w:val="nil"/>
                    <w:right w:val="single" w:sz="4" w:space="0" w:color="000000"/>
                  </w:tcBorders>
                </w:tcPr>
                <w:p w14:paraId="1EB6250D" w14:textId="77777777" w:rsidR="001A0D91" w:rsidRPr="00CD61DF" w:rsidRDefault="001A0D91" w:rsidP="005A25ED">
                  <w:pPr>
                    <w:adjustRightInd w:val="0"/>
                    <w:snapToGrid w:val="0"/>
                    <w:jc w:val="both"/>
                    <w:rPr>
                      <w:sz w:val="16"/>
                      <w:szCs w:val="16"/>
                    </w:rPr>
                  </w:pPr>
                  <w:r w:rsidRPr="00CD61DF">
                    <w:rPr>
                      <w:sz w:val="16"/>
                      <w:szCs w:val="16"/>
                    </w:rPr>
                    <w:t>The lecturer creates a blended learning environment that supports the development of my self-learning competency</w:t>
                  </w:r>
                </w:p>
              </w:tc>
              <w:tc>
                <w:tcPr>
                  <w:tcW w:w="1579" w:type="dxa"/>
                  <w:tcBorders>
                    <w:top w:val="nil"/>
                    <w:left w:val="single" w:sz="4" w:space="0" w:color="000000"/>
                    <w:bottom w:val="nil"/>
                    <w:right w:val="single" w:sz="4" w:space="0" w:color="000000"/>
                  </w:tcBorders>
                </w:tcPr>
                <w:p w14:paraId="4CB81B65" w14:textId="77777777" w:rsidR="001A0D91" w:rsidRPr="00CD61DF" w:rsidRDefault="001A0D91" w:rsidP="005A25ED">
                  <w:pPr>
                    <w:adjustRightInd w:val="0"/>
                    <w:snapToGrid w:val="0"/>
                    <w:jc w:val="both"/>
                    <w:rPr>
                      <w:sz w:val="16"/>
                      <w:szCs w:val="16"/>
                    </w:rPr>
                  </w:pPr>
                </w:p>
              </w:tc>
            </w:tr>
            <w:tr w:rsidR="001A0D91" w:rsidRPr="00CD61DF" w14:paraId="22DB85FB" w14:textId="77777777" w:rsidTr="00FC1450">
              <w:tc>
                <w:tcPr>
                  <w:tcW w:w="732" w:type="dxa"/>
                  <w:tcBorders>
                    <w:top w:val="nil"/>
                    <w:left w:val="single" w:sz="4" w:space="0" w:color="000000"/>
                    <w:bottom w:val="single" w:sz="4" w:space="0" w:color="000000"/>
                    <w:right w:val="single" w:sz="4" w:space="0" w:color="000000"/>
                  </w:tcBorders>
                </w:tcPr>
                <w:p w14:paraId="68F394CB" w14:textId="77777777" w:rsidR="001A0D91" w:rsidRPr="00CD61DF" w:rsidRDefault="001A0D91" w:rsidP="005A25ED">
                  <w:pPr>
                    <w:adjustRightInd w:val="0"/>
                    <w:snapToGrid w:val="0"/>
                    <w:rPr>
                      <w:sz w:val="16"/>
                      <w:szCs w:val="16"/>
                    </w:rPr>
                  </w:pPr>
                  <w:r w:rsidRPr="00CD61DF">
                    <w:rPr>
                      <w:sz w:val="16"/>
                      <w:szCs w:val="16"/>
                    </w:rPr>
                    <w:t>i4</w:t>
                  </w:r>
                </w:p>
              </w:tc>
              <w:tc>
                <w:tcPr>
                  <w:tcW w:w="6650" w:type="dxa"/>
                  <w:tcBorders>
                    <w:top w:val="nil"/>
                    <w:left w:val="single" w:sz="4" w:space="0" w:color="000000"/>
                    <w:bottom w:val="single" w:sz="4" w:space="0" w:color="000000"/>
                    <w:right w:val="single" w:sz="4" w:space="0" w:color="000000"/>
                  </w:tcBorders>
                </w:tcPr>
                <w:p w14:paraId="63A012F3" w14:textId="77777777" w:rsidR="001A0D91" w:rsidRPr="00CD61DF" w:rsidRDefault="001A0D91" w:rsidP="005A25ED">
                  <w:pPr>
                    <w:adjustRightInd w:val="0"/>
                    <w:snapToGrid w:val="0"/>
                    <w:jc w:val="both"/>
                    <w:rPr>
                      <w:sz w:val="16"/>
                      <w:szCs w:val="16"/>
                    </w:rPr>
                  </w:pPr>
                  <w:r w:rsidRPr="00CD61DF">
                    <w:rPr>
                      <w:sz w:val="16"/>
                      <w:szCs w:val="16"/>
                    </w:rPr>
                    <w:t>The lecturer regularly encourages us to participate in active learning activities (discussions, presentations, group projects)</w:t>
                  </w:r>
                </w:p>
              </w:tc>
              <w:tc>
                <w:tcPr>
                  <w:tcW w:w="1579" w:type="dxa"/>
                  <w:tcBorders>
                    <w:top w:val="nil"/>
                    <w:left w:val="single" w:sz="4" w:space="0" w:color="000000"/>
                    <w:bottom w:val="single" w:sz="4" w:space="0" w:color="000000"/>
                    <w:right w:val="single" w:sz="4" w:space="0" w:color="000000"/>
                  </w:tcBorders>
                </w:tcPr>
                <w:p w14:paraId="0F03E100" w14:textId="77777777" w:rsidR="001A0D91" w:rsidRPr="00CD61DF" w:rsidRDefault="001A0D91" w:rsidP="005A25ED">
                  <w:pPr>
                    <w:adjustRightInd w:val="0"/>
                    <w:snapToGrid w:val="0"/>
                    <w:jc w:val="both"/>
                    <w:rPr>
                      <w:sz w:val="16"/>
                      <w:szCs w:val="16"/>
                    </w:rPr>
                  </w:pPr>
                </w:p>
              </w:tc>
            </w:tr>
            <w:tr w:rsidR="001A0D91" w:rsidRPr="00CD61DF" w14:paraId="0A4DAB34" w14:textId="77777777" w:rsidTr="00FC1450">
              <w:tc>
                <w:tcPr>
                  <w:tcW w:w="732" w:type="dxa"/>
                  <w:tcBorders>
                    <w:top w:val="single" w:sz="4" w:space="0" w:color="000000"/>
                    <w:left w:val="single" w:sz="4" w:space="0" w:color="000000"/>
                    <w:bottom w:val="nil"/>
                    <w:right w:val="single" w:sz="4" w:space="0" w:color="000000"/>
                  </w:tcBorders>
                </w:tcPr>
                <w:p w14:paraId="5AAFC4E0" w14:textId="77777777" w:rsidR="001A0D91" w:rsidRPr="00CD61DF" w:rsidRDefault="001A0D91" w:rsidP="005A25ED">
                  <w:pPr>
                    <w:adjustRightInd w:val="0"/>
                    <w:snapToGrid w:val="0"/>
                    <w:rPr>
                      <w:i/>
                      <w:iCs/>
                      <w:sz w:val="16"/>
                      <w:szCs w:val="16"/>
                    </w:rPr>
                  </w:pPr>
                  <w:r w:rsidRPr="00CD61DF">
                    <w:rPr>
                      <w:i/>
                      <w:iCs/>
                      <w:sz w:val="16"/>
                      <w:szCs w:val="16"/>
                    </w:rPr>
                    <w:t>J</w:t>
                  </w:r>
                </w:p>
              </w:tc>
              <w:tc>
                <w:tcPr>
                  <w:tcW w:w="6650" w:type="dxa"/>
                  <w:tcBorders>
                    <w:top w:val="single" w:sz="4" w:space="0" w:color="000000"/>
                    <w:left w:val="single" w:sz="4" w:space="0" w:color="000000"/>
                    <w:bottom w:val="nil"/>
                    <w:right w:val="single" w:sz="4" w:space="0" w:color="000000"/>
                  </w:tcBorders>
                </w:tcPr>
                <w:p w14:paraId="2420A549" w14:textId="77777777" w:rsidR="001A0D91" w:rsidRPr="00CD61DF" w:rsidRDefault="001A0D91" w:rsidP="005A25ED">
                  <w:pPr>
                    <w:adjustRightInd w:val="0"/>
                    <w:snapToGrid w:val="0"/>
                    <w:jc w:val="both"/>
                    <w:rPr>
                      <w:i/>
                      <w:iCs/>
                    </w:rPr>
                  </w:pPr>
                  <w:r w:rsidRPr="00CD61DF">
                    <w:rPr>
                      <w:i/>
                      <w:iCs/>
                      <w:sz w:val="16"/>
                      <w:szCs w:val="16"/>
                    </w:rPr>
                    <w:t>Friend/Community Support</w:t>
                  </w:r>
                </w:p>
              </w:tc>
              <w:tc>
                <w:tcPr>
                  <w:tcW w:w="1579" w:type="dxa"/>
                  <w:tcBorders>
                    <w:top w:val="single" w:sz="4" w:space="0" w:color="000000"/>
                    <w:left w:val="single" w:sz="4" w:space="0" w:color="000000"/>
                    <w:bottom w:val="nil"/>
                    <w:right w:val="single" w:sz="4" w:space="0" w:color="000000"/>
                  </w:tcBorders>
                </w:tcPr>
                <w:p w14:paraId="1371A82E" w14:textId="77777777" w:rsidR="001A0D91" w:rsidRPr="00CD61DF" w:rsidRDefault="001A0D91" w:rsidP="005A25ED">
                  <w:pPr>
                    <w:adjustRightInd w:val="0"/>
                    <w:snapToGrid w:val="0"/>
                    <w:jc w:val="both"/>
                    <w:rPr>
                      <w:i/>
                      <w:iCs/>
                      <w:sz w:val="16"/>
                      <w:szCs w:val="16"/>
                    </w:rPr>
                  </w:pPr>
                </w:p>
              </w:tc>
            </w:tr>
            <w:tr w:rsidR="001A0D91" w:rsidRPr="00CD61DF" w14:paraId="31831122" w14:textId="77777777" w:rsidTr="00FC1450">
              <w:tc>
                <w:tcPr>
                  <w:tcW w:w="732" w:type="dxa"/>
                  <w:tcBorders>
                    <w:top w:val="nil"/>
                    <w:left w:val="single" w:sz="4" w:space="0" w:color="000000"/>
                    <w:bottom w:val="nil"/>
                    <w:right w:val="single" w:sz="4" w:space="0" w:color="000000"/>
                  </w:tcBorders>
                </w:tcPr>
                <w:p w14:paraId="60ADB019" w14:textId="77777777" w:rsidR="001A0D91" w:rsidRPr="00CD61DF" w:rsidRDefault="001A0D91" w:rsidP="005A25ED">
                  <w:pPr>
                    <w:adjustRightInd w:val="0"/>
                    <w:snapToGrid w:val="0"/>
                    <w:rPr>
                      <w:sz w:val="16"/>
                      <w:szCs w:val="16"/>
                    </w:rPr>
                  </w:pPr>
                  <w:r w:rsidRPr="00CD61DF">
                    <w:rPr>
                      <w:sz w:val="16"/>
                      <w:szCs w:val="16"/>
                    </w:rPr>
                    <w:t>j1</w:t>
                  </w:r>
                </w:p>
              </w:tc>
              <w:tc>
                <w:tcPr>
                  <w:tcW w:w="6650" w:type="dxa"/>
                  <w:tcBorders>
                    <w:top w:val="nil"/>
                    <w:left w:val="single" w:sz="4" w:space="0" w:color="000000"/>
                    <w:bottom w:val="nil"/>
                    <w:right w:val="single" w:sz="4" w:space="0" w:color="000000"/>
                  </w:tcBorders>
                </w:tcPr>
                <w:p w14:paraId="0249907E" w14:textId="77777777" w:rsidR="001A0D91" w:rsidRPr="00CD61DF" w:rsidRDefault="001A0D91" w:rsidP="005A25ED">
                  <w:pPr>
                    <w:adjustRightInd w:val="0"/>
                    <w:snapToGrid w:val="0"/>
                    <w:jc w:val="both"/>
                    <w:rPr>
                      <w:sz w:val="16"/>
                      <w:szCs w:val="16"/>
                    </w:rPr>
                  </w:pPr>
                  <w:r w:rsidRPr="00CD61DF">
                    <w:rPr>
                      <w:sz w:val="16"/>
                      <w:szCs w:val="16"/>
                    </w:rPr>
                    <w:t>I actively participate in group learning activities and support my peers in their studies</w:t>
                  </w:r>
                </w:p>
              </w:tc>
              <w:tc>
                <w:tcPr>
                  <w:tcW w:w="1579" w:type="dxa"/>
                  <w:tcBorders>
                    <w:top w:val="nil"/>
                    <w:left w:val="single" w:sz="4" w:space="0" w:color="000000"/>
                    <w:bottom w:val="nil"/>
                    <w:right w:val="single" w:sz="4" w:space="0" w:color="000000"/>
                  </w:tcBorders>
                </w:tcPr>
                <w:p w14:paraId="5B38EA58" w14:textId="77777777" w:rsidR="001A0D91" w:rsidRPr="00CD61DF" w:rsidRDefault="001A0D91" w:rsidP="005A25ED">
                  <w:pPr>
                    <w:adjustRightInd w:val="0"/>
                    <w:snapToGrid w:val="0"/>
                    <w:jc w:val="both"/>
                    <w:rPr>
                      <w:sz w:val="16"/>
                      <w:szCs w:val="16"/>
                    </w:rPr>
                  </w:pPr>
                </w:p>
              </w:tc>
            </w:tr>
            <w:tr w:rsidR="001A0D91" w:rsidRPr="00CD61DF" w14:paraId="5A912524" w14:textId="77777777" w:rsidTr="00FC1450">
              <w:tc>
                <w:tcPr>
                  <w:tcW w:w="732" w:type="dxa"/>
                  <w:tcBorders>
                    <w:top w:val="nil"/>
                    <w:left w:val="single" w:sz="4" w:space="0" w:color="000000"/>
                    <w:bottom w:val="nil"/>
                    <w:right w:val="single" w:sz="4" w:space="0" w:color="000000"/>
                  </w:tcBorders>
                </w:tcPr>
                <w:p w14:paraId="0C3503B2" w14:textId="77777777" w:rsidR="001A0D91" w:rsidRPr="00CD61DF" w:rsidRDefault="001A0D91" w:rsidP="005A25ED">
                  <w:pPr>
                    <w:adjustRightInd w:val="0"/>
                    <w:snapToGrid w:val="0"/>
                    <w:rPr>
                      <w:sz w:val="16"/>
                      <w:szCs w:val="16"/>
                    </w:rPr>
                  </w:pPr>
                  <w:r w:rsidRPr="00CD61DF">
                    <w:rPr>
                      <w:sz w:val="16"/>
                      <w:szCs w:val="16"/>
                    </w:rPr>
                    <w:t>j2</w:t>
                  </w:r>
                </w:p>
              </w:tc>
              <w:tc>
                <w:tcPr>
                  <w:tcW w:w="6650" w:type="dxa"/>
                  <w:tcBorders>
                    <w:top w:val="nil"/>
                    <w:left w:val="single" w:sz="4" w:space="0" w:color="000000"/>
                    <w:bottom w:val="nil"/>
                    <w:right w:val="single" w:sz="4" w:space="0" w:color="000000"/>
                  </w:tcBorders>
                </w:tcPr>
                <w:p w14:paraId="68DB7BEF" w14:textId="77777777" w:rsidR="001A0D91" w:rsidRPr="00CD61DF" w:rsidRDefault="001A0D91" w:rsidP="005A25ED">
                  <w:pPr>
                    <w:adjustRightInd w:val="0"/>
                    <w:snapToGrid w:val="0"/>
                    <w:jc w:val="both"/>
                    <w:rPr>
                      <w:sz w:val="16"/>
                      <w:szCs w:val="16"/>
                    </w:rPr>
                  </w:pPr>
                  <w:r w:rsidRPr="00CD61DF">
                    <w:rPr>
                      <w:sz w:val="16"/>
                      <w:szCs w:val="16"/>
                    </w:rPr>
                    <w:t>I feel supported by the online learning community (forums, study groups) in solving academic problems</w:t>
                  </w:r>
                </w:p>
              </w:tc>
              <w:tc>
                <w:tcPr>
                  <w:tcW w:w="1579" w:type="dxa"/>
                  <w:tcBorders>
                    <w:top w:val="nil"/>
                    <w:left w:val="single" w:sz="4" w:space="0" w:color="000000"/>
                    <w:bottom w:val="nil"/>
                    <w:right w:val="single" w:sz="4" w:space="0" w:color="000000"/>
                  </w:tcBorders>
                </w:tcPr>
                <w:p w14:paraId="472E6979" w14:textId="77777777" w:rsidR="001A0D91" w:rsidRPr="00CD61DF" w:rsidRDefault="001A0D91" w:rsidP="005A25ED">
                  <w:pPr>
                    <w:adjustRightInd w:val="0"/>
                    <w:snapToGrid w:val="0"/>
                    <w:jc w:val="both"/>
                    <w:rPr>
                      <w:sz w:val="16"/>
                      <w:szCs w:val="16"/>
                    </w:rPr>
                  </w:pPr>
                </w:p>
              </w:tc>
            </w:tr>
            <w:tr w:rsidR="001A0D91" w:rsidRPr="00CD61DF" w14:paraId="14F2F4A6" w14:textId="77777777" w:rsidTr="00FC1450">
              <w:tc>
                <w:tcPr>
                  <w:tcW w:w="732" w:type="dxa"/>
                  <w:tcBorders>
                    <w:top w:val="nil"/>
                    <w:left w:val="single" w:sz="4" w:space="0" w:color="000000"/>
                    <w:bottom w:val="nil"/>
                    <w:right w:val="single" w:sz="4" w:space="0" w:color="000000"/>
                  </w:tcBorders>
                </w:tcPr>
                <w:p w14:paraId="0D4ABC49" w14:textId="77777777" w:rsidR="001A0D91" w:rsidRPr="00CD61DF" w:rsidRDefault="001A0D91" w:rsidP="005A25ED">
                  <w:pPr>
                    <w:adjustRightInd w:val="0"/>
                    <w:snapToGrid w:val="0"/>
                    <w:rPr>
                      <w:sz w:val="16"/>
                      <w:szCs w:val="16"/>
                    </w:rPr>
                  </w:pPr>
                  <w:r w:rsidRPr="00CD61DF">
                    <w:rPr>
                      <w:sz w:val="16"/>
                      <w:szCs w:val="16"/>
                    </w:rPr>
                    <w:t>j3</w:t>
                  </w:r>
                </w:p>
              </w:tc>
              <w:tc>
                <w:tcPr>
                  <w:tcW w:w="6650" w:type="dxa"/>
                  <w:tcBorders>
                    <w:top w:val="nil"/>
                    <w:left w:val="single" w:sz="4" w:space="0" w:color="000000"/>
                    <w:bottom w:val="nil"/>
                    <w:right w:val="single" w:sz="4" w:space="0" w:color="000000"/>
                  </w:tcBorders>
                </w:tcPr>
                <w:p w14:paraId="0725E6B5" w14:textId="77777777" w:rsidR="001A0D91" w:rsidRPr="00CD61DF" w:rsidRDefault="001A0D91" w:rsidP="005A25ED">
                  <w:pPr>
                    <w:adjustRightInd w:val="0"/>
                    <w:snapToGrid w:val="0"/>
                    <w:jc w:val="both"/>
                    <w:rPr>
                      <w:sz w:val="16"/>
                      <w:szCs w:val="16"/>
                    </w:rPr>
                  </w:pPr>
                  <w:r w:rsidRPr="00CD61DF">
                    <w:rPr>
                      <w:sz w:val="16"/>
                      <w:szCs w:val="16"/>
                    </w:rPr>
                    <w:t>I feel that learning from peers and lecturers in the blended learning environment is an important part of my learning process</w:t>
                  </w:r>
                </w:p>
              </w:tc>
              <w:tc>
                <w:tcPr>
                  <w:tcW w:w="1579" w:type="dxa"/>
                  <w:tcBorders>
                    <w:top w:val="nil"/>
                    <w:left w:val="single" w:sz="4" w:space="0" w:color="000000"/>
                    <w:bottom w:val="nil"/>
                    <w:right w:val="single" w:sz="4" w:space="0" w:color="000000"/>
                  </w:tcBorders>
                </w:tcPr>
                <w:p w14:paraId="54106B58" w14:textId="77777777" w:rsidR="001A0D91" w:rsidRPr="00CD61DF" w:rsidRDefault="001A0D91" w:rsidP="005A25ED">
                  <w:pPr>
                    <w:adjustRightInd w:val="0"/>
                    <w:snapToGrid w:val="0"/>
                    <w:jc w:val="both"/>
                    <w:rPr>
                      <w:sz w:val="16"/>
                      <w:szCs w:val="16"/>
                    </w:rPr>
                  </w:pPr>
                </w:p>
              </w:tc>
            </w:tr>
            <w:tr w:rsidR="001A0D91" w:rsidRPr="00CD61DF" w14:paraId="76F494FE" w14:textId="77777777" w:rsidTr="00FC1450">
              <w:tc>
                <w:tcPr>
                  <w:tcW w:w="732" w:type="dxa"/>
                  <w:tcBorders>
                    <w:top w:val="nil"/>
                    <w:left w:val="single" w:sz="4" w:space="0" w:color="000000"/>
                    <w:bottom w:val="single" w:sz="4" w:space="0" w:color="000000"/>
                    <w:right w:val="single" w:sz="4" w:space="0" w:color="000000"/>
                  </w:tcBorders>
                </w:tcPr>
                <w:p w14:paraId="47A04A70" w14:textId="77777777" w:rsidR="001A0D91" w:rsidRPr="00CD61DF" w:rsidRDefault="001A0D91" w:rsidP="005A25ED">
                  <w:pPr>
                    <w:adjustRightInd w:val="0"/>
                    <w:snapToGrid w:val="0"/>
                    <w:rPr>
                      <w:sz w:val="16"/>
                      <w:szCs w:val="16"/>
                    </w:rPr>
                  </w:pPr>
                  <w:r w:rsidRPr="00CD61DF">
                    <w:rPr>
                      <w:sz w:val="16"/>
                      <w:szCs w:val="16"/>
                    </w:rPr>
                    <w:t>j4</w:t>
                  </w:r>
                </w:p>
              </w:tc>
              <w:tc>
                <w:tcPr>
                  <w:tcW w:w="6650" w:type="dxa"/>
                  <w:tcBorders>
                    <w:top w:val="nil"/>
                    <w:left w:val="single" w:sz="4" w:space="0" w:color="000000"/>
                    <w:bottom w:val="single" w:sz="4" w:space="0" w:color="000000"/>
                    <w:right w:val="single" w:sz="4" w:space="0" w:color="000000"/>
                  </w:tcBorders>
                </w:tcPr>
                <w:p w14:paraId="6B548520" w14:textId="77777777" w:rsidR="001A0D91" w:rsidRPr="00CD61DF" w:rsidRDefault="001A0D91" w:rsidP="005A25ED">
                  <w:pPr>
                    <w:adjustRightInd w:val="0"/>
                    <w:snapToGrid w:val="0"/>
                    <w:jc w:val="both"/>
                    <w:rPr>
                      <w:sz w:val="16"/>
                      <w:szCs w:val="16"/>
                    </w:rPr>
                  </w:pPr>
                  <w:r w:rsidRPr="00CD61DF">
                    <w:rPr>
                      <w:sz w:val="16"/>
                      <w:szCs w:val="16"/>
                    </w:rPr>
                    <w:t>I feel that the lecturer is interested in my participation and individual contributions</w:t>
                  </w:r>
                </w:p>
              </w:tc>
              <w:tc>
                <w:tcPr>
                  <w:tcW w:w="1579" w:type="dxa"/>
                  <w:tcBorders>
                    <w:top w:val="nil"/>
                    <w:left w:val="single" w:sz="4" w:space="0" w:color="000000"/>
                    <w:bottom w:val="single" w:sz="4" w:space="0" w:color="000000"/>
                    <w:right w:val="single" w:sz="4" w:space="0" w:color="000000"/>
                  </w:tcBorders>
                </w:tcPr>
                <w:p w14:paraId="2483FFAF" w14:textId="77777777" w:rsidR="001A0D91" w:rsidRPr="00CD61DF" w:rsidRDefault="001A0D91" w:rsidP="005A25ED">
                  <w:pPr>
                    <w:adjustRightInd w:val="0"/>
                    <w:snapToGrid w:val="0"/>
                    <w:jc w:val="both"/>
                    <w:rPr>
                      <w:sz w:val="16"/>
                      <w:szCs w:val="16"/>
                    </w:rPr>
                  </w:pPr>
                </w:p>
              </w:tc>
            </w:tr>
            <w:tr w:rsidR="001A0D91" w:rsidRPr="00CD61DF" w14:paraId="198AAAAB" w14:textId="77777777" w:rsidTr="00FC1450">
              <w:tc>
                <w:tcPr>
                  <w:tcW w:w="732" w:type="dxa"/>
                  <w:tcBorders>
                    <w:top w:val="single" w:sz="4" w:space="0" w:color="000000"/>
                    <w:left w:val="single" w:sz="4" w:space="0" w:color="000000"/>
                    <w:bottom w:val="nil"/>
                    <w:right w:val="single" w:sz="4" w:space="0" w:color="000000"/>
                  </w:tcBorders>
                </w:tcPr>
                <w:p w14:paraId="2004CBDC" w14:textId="77777777" w:rsidR="001A0D91" w:rsidRPr="00CD61DF" w:rsidRDefault="001A0D91" w:rsidP="005A25ED">
                  <w:pPr>
                    <w:adjustRightInd w:val="0"/>
                    <w:snapToGrid w:val="0"/>
                    <w:rPr>
                      <w:i/>
                      <w:iCs/>
                      <w:sz w:val="16"/>
                      <w:szCs w:val="16"/>
                    </w:rPr>
                  </w:pPr>
                  <w:r w:rsidRPr="00CD61DF">
                    <w:rPr>
                      <w:i/>
                      <w:iCs/>
                      <w:sz w:val="16"/>
                      <w:szCs w:val="16"/>
                    </w:rPr>
                    <w:t>K</w:t>
                  </w:r>
                </w:p>
              </w:tc>
              <w:tc>
                <w:tcPr>
                  <w:tcW w:w="6650" w:type="dxa"/>
                  <w:tcBorders>
                    <w:top w:val="single" w:sz="4" w:space="0" w:color="000000"/>
                    <w:left w:val="single" w:sz="4" w:space="0" w:color="000000"/>
                    <w:bottom w:val="nil"/>
                    <w:right w:val="single" w:sz="4" w:space="0" w:color="000000"/>
                  </w:tcBorders>
                </w:tcPr>
                <w:p w14:paraId="730D8CDD" w14:textId="77777777" w:rsidR="001A0D91" w:rsidRPr="00CD61DF" w:rsidRDefault="001A0D91" w:rsidP="005A25ED">
                  <w:pPr>
                    <w:adjustRightInd w:val="0"/>
                    <w:snapToGrid w:val="0"/>
                    <w:jc w:val="both"/>
                    <w:rPr>
                      <w:i/>
                      <w:iCs/>
                      <w:sz w:val="16"/>
                      <w:szCs w:val="16"/>
                    </w:rPr>
                  </w:pPr>
                  <w:r w:rsidRPr="00CD61DF">
                    <w:rPr>
                      <w:i/>
                      <w:iCs/>
                      <w:sz w:val="16"/>
                      <w:szCs w:val="16"/>
                    </w:rPr>
                    <w:t>Student Awareness</w:t>
                  </w:r>
                </w:p>
              </w:tc>
              <w:tc>
                <w:tcPr>
                  <w:tcW w:w="1579" w:type="dxa"/>
                  <w:tcBorders>
                    <w:top w:val="single" w:sz="4" w:space="0" w:color="000000"/>
                    <w:left w:val="single" w:sz="4" w:space="0" w:color="000000"/>
                    <w:bottom w:val="nil"/>
                    <w:right w:val="single" w:sz="4" w:space="0" w:color="000000"/>
                  </w:tcBorders>
                </w:tcPr>
                <w:p w14:paraId="69E1E13C" w14:textId="77777777" w:rsidR="001A0D91" w:rsidRPr="00CD61DF" w:rsidRDefault="001A0D91" w:rsidP="005A25ED">
                  <w:pPr>
                    <w:adjustRightInd w:val="0"/>
                    <w:snapToGrid w:val="0"/>
                    <w:jc w:val="both"/>
                    <w:rPr>
                      <w:i/>
                      <w:iCs/>
                      <w:sz w:val="16"/>
                      <w:szCs w:val="16"/>
                    </w:rPr>
                  </w:pPr>
                </w:p>
              </w:tc>
            </w:tr>
            <w:tr w:rsidR="001A0D91" w:rsidRPr="00CD61DF" w14:paraId="06DF7335" w14:textId="77777777" w:rsidTr="00FC1450">
              <w:tc>
                <w:tcPr>
                  <w:tcW w:w="732" w:type="dxa"/>
                  <w:tcBorders>
                    <w:top w:val="nil"/>
                    <w:left w:val="single" w:sz="4" w:space="0" w:color="000000"/>
                    <w:bottom w:val="nil"/>
                    <w:right w:val="single" w:sz="4" w:space="0" w:color="000000"/>
                  </w:tcBorders>
                </w:tcPr>
                <w:p w14:paraId="77C21CDD" w14:textId="77777777" w:rsidR="001A0D91" w:rsidRPr="00CD61DF" w:rsidRDefault="001A0D91" w:rsidP="005A25ED">
                  <w:pPr>
                    <w:adjustRightInd w:val="0"/>
                    <w:snapToGrid w:val="0"/>
                    <w:rPr>
                      <w:sz w:val="16"/>
                      <w:szCs w:val="16"/>
                    </w:rPr>
                  </w:pPr>
                  <w:r w:rsidRPr="00CD61DF">
                    <w:rPr>
                      <w:sz w:val="16"/>
                      <w:szCs w:val="16"/>
                    </w:rPr>
                    <w:t>k1</w:t>
                  </w:r>
                </w:p>
              </w:tc>
              <w:tc>
                <w:tcPr>
                  <w:tcW w:w="6650" w:type="dxa"/>
                  <w:tcBorders>
                    <w:top w:val="nil"/>
                    <w:left w:val="single" w:sz="4" w:space="0" w:color="000000"/>
                    <w:bottom w:val="nil"/>
                    <w:right w:val="single" w:sz="4" w:space="0" w:color="000000"/>
                  </w:tcBorders>
                </w:tcPr>
                <w:p w14:paraId="6CDA33B5" w14:textId="77777777" w:rsidR="001A0D91" w:rsidRPr="00CD61DF" w:rsidRDefault="001A0D91" w:rsidP="005A25ED">
                  <w:pPr>
                    <w:adjustRightInd w:val="0"/>
                    <w:snapToGrid w:val="0"/>
                    <w:jc w:val="both"/>
                    <w:rPr>
                      <w:sz w:val="16"/>
                      <w:szCs w:val="16"/>
                    </w:rPr>
                  </w:pPr>
                  <w:r w:rsidRPr="00CD61DF">
                    <w:rPr>
                      <w:sz w:val="16"/>
                      <w:szCs w:val="16"/>
                    </w:rPr>
                    <w:t>Activities in the blended classroom encourage me to think deeply and analyze problems thoroughly</w:t>
                  </w:r>
                </w:p>
              </w:tc>
              <w:tc>
                <w:tcPr>
                  <w:tcW w:w="1579" w:type="dxa"/>
                  <w:tcBorders>
                    <w:top w:val="nil"/>
                    <w:left w:val="single" w:sz="4" w:space="0" w:color="000000"/>
                    <w:bottom w:val="nil"/>
                    <w:right w:val="single" w:sz="4" w:space="0" w:color="000000"/>
                  </w:tcBorders>
                </w:tcPr>
                <w:p w14:paraId="09FE967A" w14:textId="77777777" w:rsidR="001A0D91" w:rsidRPr="00CD61DF" w:rsidRDefault="001A0D91" w:rsidP="005A25ED">
                  <w:pPr>
                    <w:adjustRightInd w:val="0"/>
                    <w:snapToGrid w:val="0"/>
                    <w:jc w:val="both"/>
                    <w:rPr>
                      <w:sz w:val="16"/>
                      <w:szCs w:val="16"/>
                    </w:rPr>
                  </w:pPr>
                </w:p>
              </w:tc>
            </w:tr>
            <w:tr w:rsidR="001A0D91" w:rsidRPr="00CD61DF" w14:paraId="1EFDC9C7" w14:textId="77777777" w:rsidTr="00FC1450">
              <w:tc>
                <w:tcPr>
                  <w:tcW w:w="732" w:type="dxa"/>
                  <w:tcBorders>
                    <w:top w:val="nil"/>
                    <w:left w:val="single" w:sz="4" w:space="0" w:color="000000"/>
                    <w:bottom w:val="nil"/>
                    <w:right w:val="single" w:sz="4" w:space="0" w:color="000000"/>
                  </w:tcBorders>
                </w:tcPr>
                <w:p w14:paraId="45536429" w14:textId="77777777" w:rsidR="001A0D91" w:rsidRPr="00CD61DF" w:rsidRDefault="001A0D91" w:rsidP="005A25ED">
                  <w:pPr>
                    <w:adjustRightInd w:val="0"/>
                    <w:snapToGrid w:val="0"/>
                    <w:rPr>
                      <w:sz w:val="16"/>
                      <w:szCs w:val="16"/>
                    </w:rPr>
                  </w:pPr>
                  <w:r w:rsidRPr="00CD61DF">
                    <w:rPr>
                      <w:sz w:val="16"/>
                      <w:szCs w:val="16"/>
                    </w:rPr>
                    <w:t>k2</w:t>
                  </w:r>
                </w:p>
              </w:tc>
              <w:tc>
                <w:tcPr>
                  <w:tcW w:w="6650" w:type="dxa"/>
                  <w:tcBorders>
                    <w:top w:val="nil"/>
                    <w:left w:val="single" w:sz="4" w:space="0" w:color="000000"/>
                    <w:bottom w:val="nil"/>
                    <w:right w:val="single" w:sz="4" w:space="0" w:color="000000"/>
                  </w:tcBorders>
                </w:tcPr>
                <w:p w14:paraId="2B3663AB" w14:textId="77777777" w:rsidR="001A0D91" w:rsidRPr="00CD61DF" w:rsidRDefault="001A0D91" w:rsidP="005A25ED">
                  <w:pPr>
                    <w:adjustRightInd w:val="0"/>
                    <w:snapToGrid w:val="0"/>
                    <w:jc w:val="both"/>
                    <w:rPr>
                      <w:sz w:val="16"/>
                      <w:szCs w:val="16"/>
                    </w:rPr>
                  </w:pPr>
                  <w:r w:rsidRPr="00CD61DF">
                    <w:rPr>
                      <w:sz w:val="16"/>
                      <w:szCs w:val="16"/>
                    </w:rPr>
                    <w:t>I often participate in discussions to build a shared and deeper understanding of a topic</w:t>
                  </w:r>
                </w:p>
              </w:tc>
              <w:tc>
                <w:tcPr>
                  <w:tcW w:w="1579" w:type="dxa"/>
                  <w:tcBorders>
                    <w:top w:val="nil"/>
                    <w:left w:val="single" w:sz="4" w:space="0" w:color="000000"/>
                    <w:bottom w:val="nil"/>
                    <w:right w:val="single" w:sz="4" w:space="0" w:color="000000"/>
                  </w:tcBorders>
                </w:tcPr>
                <w:p w14:paraId="609A6ABD" w14:textId="77777777" w:rsidR="001A0D91" w:rsidRPr="00CD61DF" w:rsidRDefault="001A0D91" w:rsidP="005A25ED">
                  <w:pPr>
                    <w:adjustRightInd w:val="0"/>
                    <w:snapToGrid w:val="0"/>
                    <w:jc w:val="both"/>
                    <w:rPr>
                      <w:sz w:val="16"/>
                      <w:szCs w:val="16"/>
                    </w:rPr>
                  </w:pPr>
                </w:p>
              </w:tc>
            </w:tr>
            <w:tr w:rsidR="001A0D91" w:rsidRPr="00CD61DF" w14:paraId="7B577F82" w14:textId="77777777" w:rsidTr="00FC1450">
              <w:tc>
                <w:tcPr>
                  <w:tcW w:w="732" w:type="dxa"/>
                  <w:tcBorders>
                    <w:top w:val="nil"/>
                    <w:left w:val="single" w:sz="4" w:space="0" w:color="000000"/>
                    <w:bottom w:val="nil"/>
                    <w:right w:val="single" w:sz="4" w:space="0" w:color="000000"/>
                  </w:tcBorders>
                </w:tcPr>
                <w:p w14:paraId="0932871A" w14:textId="77777777" w:rsidR="001A0D91" w:rsidRPr="00CD61DF" w:rsidRDefault="001A0D91" w:rsidP="005A25ED">
                  <w:pPr>
                    <w:adjustRightInd w:val="0"/>
                    <w:snapToGrid w:val="0"/>
                    <w:rPr>
                      <w:sz w:val="16"/>
                      <w:szCs w:val="16"/>
                    </w:rPr>
                  </w:pPr>
                  <w:r w:rsidRPr="00CD61DF">
                    <w:rPr>
                      <w:sz w:val="16"/>
                      <w:szCs w:val="16"/>
                    </w:rPr>
                    <w:t>k3</w:t>
                  </w:r>
                </w:p>
              </w:tc>
              <w:tc>
                <w:tcPr>
                  <w:tcW w:w="6650" w:type="dxa"/>
                  <w:tcBorders>
                    <w:top w:val="nil"/>
                    <w:left w:val="single" w:sz="4" w:space="0" w:color="000000"/>
                    <w:bottom w:val="nil"/>
                    <w:right w:val="single" w:sz="4" w:space="0" w:color="000000"/>
                  </w:tcBorders>
                </w:tcPr>
                <w:p w14:paraId="72759F93" w14:textId="77777777" w:rsidR="001A0D91" w:rsidRPr="00CD61DF" w:rsidRDefault="001A0D91" w:rsidP="005A25ED">
                  <w:pPr>
                    <w:adjustRightInd w:val="0"/>
                    <w:snapToGrid w:val="0"/>
                    <w:jc w:val="both"/>
                    <w:rPr>
                      <w:sz w:val="16"/>
                      <w:szCs w:val="16"/>
                    </w:rPr>
                  </w:pPr>
                  <w:r w:rsidRPr="00CD61DF">
                    <w:rPr>
                      <w:sz w:val="16"/>
                      <w:szCs w:val="16"/>
                    </w:rPr>
                    <w:t>I feel I can apply the knowledge I have learned to solve real-world problems or complex situations</w:t>
                  </w:r>
                </w:p>
              </w:tc>
              <w:tc>
                <w:tcPr>
                  <w:tcW w:w="1579" w:type="dxa"/>
                  <w:tcBorders>
                    <w:top w:val="nil"/>
                    <w:left w:val="single" w:sz="4" w:space="0" w:color="000000"/>
                    <w:bottom w:val="nil"/>
                    <w:right w:val="single" w:sz="4" w:space="0" w:color="000000"/>
                  </w:tcBorders>
                </w:tcPr>
                <w:p w14:paraId="2577ADE9" w14:textId="77777777" w:rsidR="001A0D91" w:rsidRPr="00CD61DF" w:rsidRDefault="001A0D91" w:rsidP="005A25ED">
                  <w:pPr>
                    <w:adjustRightInd w:val="0"/>
                    <w:snapToGrid w:val="0"/>
                    <w:jc w:val="both"/>
                    <w:rPr>
                      <w:sz w:val="16"/>
                      <w:szCs w:val="16"/>
                    </w:rPr>
                  </w:pPr>
                </w:p>
              </w:tc>
            </w:tr>
            <w:tr w:rsidR="001A0D91" w:rsidRPr="00CD61DF" w14:paraId="45684155" w14:textId="77777777" w:rsidTr="00FC1450">
              <w:tc>
                <w:tcPr>
                  <w:tcW w:w="732" w:type="dxa"/>
                  <w:tcBorders>
                    <w:top w:val="nil"/>
                    <w:left w:val="single" w:sz="4" w:space="0" w:color="000000"/>
                    <w:bottom w:val="single" w:sz="4" w:space="0" w:color="000000"/>
                    <w:right w:val="single" w:sz="4" w:space="0" w:color="000000"/>
                  </w:tcBorders>
                </w:tcPr>
                <w:p w14:paraId="66C3A372" w14:textId="77777777" w:rsidR="001A0D91" w:rsidRPr="00CD61DF" w:rsidRDefault="001A0D91" w:rsidP="005A25ED">
                  <w:pPr>
                    <w:adjustRightInd w:val="0"/>
                    <w:snapToGrid w:val="0"/>
                    <w:rPr>
                      <w:sz w:val="16"/>
                      <w:szCs w:val="16"/>
                    </w:rPr>
                  </w:pPr>
                  <w:r w:rsidRPr="00CD61DF">
                    <w:rPr>
                      <w:sz w:val="16"/>
                      <w:szCs w:val="16"/>
                    </w:rPr>
                    <w:t>k4</w:t>
                  </w:r>
                </w:p>
              </w:tc>
              <w:tc>
                <w:tcPr>
                  <w:tcW w:w="6650" w:type="dxa"/>
                  <w:tcBorders>
                    <w:top w:val="nil"/>
                    <w:left w:val="single" w:sz="4" w:space="0" w:color="000000"/>
                    <w:bottom w:val="single" w:sz="4" w:space="0" w:color="000000"/>
                    <w:right w:val="single" w:sz="4" w:space="0" w:color="000000"/>
                  </w:tcBorders>
                </w:tcPr>
                <w:p w14:paraId="7A624AF7" w14:textId="77777777" w:rsidR="001A0D91" w:rsidRPr="00CD61DF" w:rsidRDefault="001A0D91" w:rsidP="005A25ED">
                  <w:pPr>
                    <w:adjustRightInd w:val="0"/>
                    <w:snapToGrid w:val="0"/>
                    <w:jc w:val="both"/>
                    <w:rPr>
                      <w:sz w:val="16"/>
                      <w:szCs w:val="16"/>
                    </w:rPr>
                  </w:pPr>
                  <w:r w:rsidRPr="00CD61DF">
                    <w:rPr>
                      <w:sz w:val="16"/>
                      <w:szCs w:val="16"/>
                    </w:rPr>
                    <w:t>The lecturer often asks open-ended questions that stimulate critical thinking and exploration</w:t>
                  </w:r>
                </w:p>
              </w:tc>
              <w:tc>
                <w:tcPr>
                  <w:tcW w:w="1579" w:type="dxa"/>
                  <w:tcBorders>
                    <w:top w:val="nil"/>
                    <w:left w:val="single" w:sz="4" w:space="0" w:color="000000"/>
                    <w:bottom w:val="single" w:sz="4" w:space="0" w:color="000000"/>
                    <w:right w:val="single" w:sz="4" w:space="0" w:color="000000"/>
                  </w:tcBorders>
                </w:tcPr>
                <w:p w14:paraId="27E2DDEB" w14:textId="77777777" w:rsidR="001A0D91" w:rsidRPr="00CD61DF" w:rsidRDefault="001A0D91" w:rsidP="005A25ED">
                  <w:pPr>
                    <w:adjustRightInd w:val="0"/>
                    <w:snapToGrid w:val="0"/>
                    <w:jc w:val="both"/>
                    <w:rPr>
                      <w:sz w:val="16"/>
                      <w:szCs w:val="16"/>
                    </w:rPr>
                  </w:pPr>
                </w:p>
              </w:tc>
            </w:tr>
            <w:tr w:rsidR="001A0D91" w:rsidRPr="00CD61DF" w14:paraId="1FFA6048" w14:textId="77777777" w:rsidTr="00FC1450">
              <w:tc>
                <w:tcPr>
                  <w:tcW w:w="732" w:type="dxa"/>
                  <w:tcBorders>
                    <w:top w:val="single" w:sz="4" w:space="0" w:color="000000"/>
                    <w:left w:val="single" w:sz="4" w:space="0" w:color="000000"/>
                    <w:bottom w:val="nil"/>
                    <w:right w:val="single" w:sz="4" w:space="0" w:color="000000"/>
                  </w:tcBorders>
                </w:tcPr>
                <w:p w14:paraId="4B9F463A" w14:textId="77777777" w:rsidR="001A0D91" w:rsidRPr="00CD61DF" w:rsidRDefault="001A0D91" w:rsidP="005A25ED">
                  <w:pPr>
                    <w:adjustRightInd w:val="0"/>
                    <w:snapToGrid w:val="0"/>
                    <w:rPr>
                      <w:i/>
                      <w:iCs/>
                      <w:sz w:val="16"/>
                      <w:szCs w:val="16"/>
                    </w:rPr>
                  </w:pPr>
                  <w:r w:rsidRPr="00CD61DF">
                    <w:rPr>
                      <w:i/>
                      <w:iCs/>
                      <w:sz w:val="16"/>
                      <w:szCs w:val="16"/>
                    </w:rPr>
                    <w:t>L</w:t>
                  </w:r>
                </w:p>
              </w:tc>
              <w:tc>
                <w:tcPr>
                  <w:tcW w:w="6650" w:type="dxa"/>
                  <w:tcBorders>
                    <w:top w:val="single" w:sz="4" w:space="0" w:color="000000"/>
                    <w:left w:val="single" w:sz="4" w:space="0" w:color="000000"/>
                    <w:bottom w:val="nil"/>
                    <w:right w:val="single" w:sz="4" w:space="0" w:color="000000"/>
                  </w:tcBorders>
                </w:tcPr>
                <w:p w14:paraId="3855EB93" w14:textId="77777777" w:rsidR="001A0D91" w:rsidRPr="00CD61DF" w:rsidRDefault="001A0D91" w:rsidP="005A25ED">
                  <w:pPr>
                    <w:adjustRightInd w:val="0"/>
                    <w:snapToGrid w:val="0"/>
                    <w:jc w:val="both"/>
                    <w:rPr>
                      <w:i/>
                      <w:iCs/>
                      <w:sz w:val="16"/>
                      <w:szCs w:val="16"/>
                    </w:rPr>
                  </w:pPr>
                  <w:r w:rsidRPr="00CD61DF">
                    <w:rPr>
                      <w:i/>
                      <w:iCs/>
                      <w:sz w:val="16"/>
                      <w:szCs w:val="16"/>
                    </w:rPr>
                    <w:t>Learning Culture</w:t>
                  </w:r>
                </w:p>
              </w:tc>
              <w:tc>
                <w:tcPr>
                  <w:tcW w:w="1579" w:type="dxa"/>
                  <w:tcBorders>
                    <w:top w:val="single" w:sz="4" w:space="0" w:color="000000"/>
                    <w:left w:val="single" w:sz="4" w:space="0" w:color="000000"/>
                    <w:bottom w:val="nil"/>
                    <w:right w:val="single" w:sz="4" w:space="0" w:color="000000"/>
                  </w:tcBorders>
                </w:tcPr>
                <w:p w14:paraId="533B2B56" w14:textId="77777777" w:rsidR="001A0D91" w:rsidRPr="00CD61DF" w:rsidRDefault="001A0D91" w:rsidP="005A25ED">
                  <w:pPr>
                    <w:adjustRightInd w:val="0"/>
                    <w:snapToGrid w:val="0"/>
                    <w:jc w:val="both"/>
                    <w:rPr>
                      <w:i/>
                      <w:iCs/>
                      <w:sz w:val="16"/>
                      <w:szCs w:val="16"/>
                    </w:rPr>
                  </w:pPr>
                </w:p>
              </w:tc>
            </w:tr>
            <w:tr w:rsidR="001A0D91" w:rsidRPr="00CD61DF" w14:paraId="6F150B81" w14:textId="77777777" w:rsidTr="00FC1450">
              <w:tc>
                <w:tcPr>
                  <w:tcW w:w="732" w:type="dxa"/>
                  <w:tcBorders>
                    <w:top w:val="nil"/>
                    <w:left w:val="single" w:sz="4" w:space="0" w:color="000000"/>
                    <w:bottom w:val="nil"/>
                    <w:right w:val="single" w:sz="4" w:space="0" w:color="000000"/>
                  </w:tcBorders>
                </w:tcPr>
                <w:p w14:paraId="634C5C0F" w14:textId="77777777" w:rsidR="001A0D91" w:rsidRPr="00CD61DF" w:rsidRDefault="001A0D91" w:rsidP="005A25ED">
                  <w:pPr>
                    <w:adjustRightInd w:val="0"/>
                    <w:snapToGrid w:val="0"/>
                    <w:rPr>
                      <w:sz w:val="16"/>
                      <w:szCs w:val="16"/>
                    </w:rPr>
                  </w:pPr>
                  <w:r w:rsidRPr="00CD61DF">
                    <w:rPr>
                      <w:sz w:val="16"/>
                      <w:szCs w:val="16"/>
                    </w:rPr>
                    <w:t>l1</w:t>
                  </w:r>
                </w:p>
              </w:tc>
              <w:tc>
                <w:tcPr>
                  <w:tcW w:w="6650" w:type="dxa"/>
                  <w:tcBorders>
                    <w:top w:val="nil"/>
                    <w:left w:val="single" w:sz="4" w:space="0" w:color="000000"/>
                    <w:bottom w:val="nil"/>
                    <w:right w:val="single" w:sz="4" w:space="0" w:color="000000"/>
                  </w:tcBorders>
                </w:tcPr>
                <w:p w14:paraId="0374843E" w14:textId="77777777" w:rsidR="001A0D91" w:rsidRPr="00CD61DF" w:rsidRDefault="001A0D91" w:rsidP="005A25ED">
                  <w:pPr>
                    <w:adjustRightInd w:val="0"/>
                    <w:snapToGrid w:val="0"/>
                    <w:jc w:val="both"/>
                    <w:rPr>
                      <w:sz w:val="16"/>
                      <w:szCs w:val="16"/>
                    </w:rPr>
                  </w:pPr>
                  <w:r w:rsidRPr="00CD61DF">
                    <w:rPr>
                      <w:sz w:val="16"/>
                      <w:szCs w:val="16"/>
                    </w:rPr>
                    <w:t>I feel pressured to get high grades in my studies to please my family and society</w:t>
                  </w:r>
                </w:p>
              </w:tc>
              <w:tc>
                <w:tcPr>
                  <w:tcW w:w="1579" w:type="dxa"/>
                  <w:tcBorders>
                    <w:top w:val="nil"/>
                    <w:left w:val="single" w:sz="4" w:space="0" w:color="000000"/>
                    <w:bottom w:val="nil"/>
                    <w:right w:val="single" w:sz="4" w:space="0" w:color="000000"/>
                  </w:tcBorders>
                </w:tcPr>
                <w:p w14:paraId="2801FB5E" w14:textId="77777777" w:rsidR="001A0D91" w:rsidRPr="00CD61DF" w:rsidRDefault="001A0D91" w:rsidP="005A25ED">
                  <w:pPr>
                    <w:adjustRightInd w:val="0"/>
                    <w:snapToGrid w:val="0"/>
                    <w:jc w:val="both"/>
                    <w:rPr>
                      <w:sz w:val="16"/>
                      <w:szCs w:val="16"/>
                    </w:rPr>
                  </w:pPr>
                </w:p>
              </w:tc>
            </w:tr>
            <w:tr w:rsidR="001A0D91" w:rsidRPr="00CD61DF" w14:paraId="2ACFAA50" w14:textId="77777777" w:rsidTr="00FC1450">
              <w:tc>
                <w:tcPr>
                  <w:tcW w:w="732" w:type="dxa"/>
                  <w:tcBorders>
                    <w:top w:val="nil"/>
                    <w:left w:val="single" w:sz="4" w:space="0" w:color="000000"/>
                    <w:bottom w:val="nil"/>
                    <w:right w:val="single" w:sz="4" w:space="0" w:color="000000"/>
                  </w:tcBorders>
                </w:tcPr>
                <w:p w14:paraId="15674336" w14:textId="77777777" w:rsidR="001A0D91" w:rsidRPr="00CD61DF" w:rsidRDefault="001A0D91" w:rsidP="005A25ED">
                  <w:pPr>
                    <w:adjustRightInd w:val="0"/>
                    <w:snapToGrid w:val="0"/>
                    <w:rPr>
                      <w:sz w:val="16"/>
                      <w:szCs w:val="16"/>
                    </w:rPr>
                  </w:pPr>
                  <w:r w:rsidRPr="00CD61DF">
                    <w:rPr>
                      <w:sz w:val="16"/>
                      <w:szCs w:val="16"/>
                    </w:rPr>
                    <w:t>l2</w:t>
                  </w:r>
                </w:p>
              </w:tc>
              <w:tc>
                <w:tcPr>
                  <w:tcW w:w="6650" w:type="dxa"/>
                  <w:tcBorders>
                    <w:top w:val="nil"/>
                    <w:left w:val="single" w:sz="4" w:space="0" w:color="000000"/>
                    <w:bottom w:val="nil"/>
                    <w:right w:val="single" w:sz="4" w:space="0" w:color="000000"/>
                  </w:tcBorders>
                </w:tcPr>
                <w:p w14:paraId="358A1EF2" w14:textId="77777777" w:rsidR="001A0D91" w:rsidRPr="00CD61DF" w:rsidRDefault="001A0D91" w:rsidP="005A25ED">
                  <w:pPr>
                    <w:adjustRightInd w:val="0"/>
                    <w:snapToGrid w:val="0"/>
                    <w:jc w:val="both"/>
                    <w:rPr>
                      <w:sz w:val="16"/>
                      <w:szCs w:val="16"/>
                    </w:rPr>
                  </w:pPr>
                  <w:r w:rsidRPr="00CD61DF">
                    <w:rPr>
                      <w:sz w:val="16"/>
                      <w:szCs w:val="16"/>
                    </w:rPr>
                    <w:t>I usually wait for detailed instructions from the lecturer rather than figuring out and deciding how to learn on my own</w:t>
                  </w:r>
                </w:p>
              </w:tc>
              <w:tc>
                <w:tcPr>
                  <w:tcW w:w="1579" w:type="dxa"/>
                  <w:tcBorders>
                    <w:top w:val="nil"/>
                    <w:left w:val="single" w:sz="4" w:space="0" w:color="000000"/>
                    <w:bottom w:val="nil"/>
                    <w:right w:val="single" w:sz="4" w:space="0" w:color="000000"/>
                  </w:tcBorders>
                </w:tcPr>
                <w:p w14:paraId="0ED209D3" w14:textId="77777777" w:rsidR="001A0D91" w:rsidRPr="00CD61DF" w:rsidRDefault="001A0D91" w:rsidP="005A25ED">
                  <w:pPr>
                    <w:adjustRightInd w:val="0"/>
                    <w:snapToGrid w:val="0"/>
                    <w:jc w:val="both"/>
                    <w:rPr>
                      <w:sz w:val="16"/>
                      <w:szCs w:val="16"/>
                    </w:rPr>
                  </w:pPr>
                </w:p>
              </w:tc>
            </w:tr>
            <w:tr w:rsidR="001A0D91" w:rsidRPr="00CD61DF" w14:paraId="471735F9" w14:textId="77777777" w:rsidTr="00FC1450">
              <w:tc>
                <w:tcPr>
                  <w:tcW w:w="732" w:type="dxa"/>
                  <w:tcBorders>
                    <w:top w:val="nil"/>
                    <w:left w:val="single" w:sz="4" w:space="0" w:color="000000"/>
                    <w:bottom w:val="nil"/>
                    <w:right w:val="single" w:sz="4" w:space="0" w:color="000000"/>
                  </w:tcBorders>
                </w:tcPr>
                <w:p w14:paraId="7BC57D8D" w14:textId="77777777" w:rsidR="001A0D91" w:rsidRPr="00CD61DF" w:rsidRDefault="001A0D91" w:rsidP="005A25ED">
                  <w:pPr>
                    <w:adjustRightInd w:val="0"/>
                    <w:snapToGrid w:val="0"/>
                    <w:rPr>
                      <w:sz w:val="16"/>
                      <w:szCs w:val="16"/>
                    </w:rPr>
                  </w:pPr>
                  <w:r w:rsidRPr="00CD61DF">
                    <w:rPr>
                      <w:sz w:val="16"/>
                      <w:szCs w:val="16"/>
                    </w:rPr>
                    <w:t>l3</w:t>
                  </w:r>
                </w:p>
              </w:tc>
              <w:tc>
                <w:tcPr>
                  <w:tcW w:w="6650" w:type="dxa"/>
                  <w:tcBorders>
                    <w:top w:val="nil"/>
                    <w:left w:val="single" w:sz="4" w:space="0" w:color="000000"/>
                    <w:bottom w:val="nil"/>
                    <w:right w:val="single" w:sz="4" w:space="0" w:color="000000"/>
                  </w:tcBorders>
                </w:tcPr>
                <w:p w14:paraId="626E76CB" w14:textId="77777777" w:rsidR="001A0D91" w:rsidRPr="00CD61DF" w:rsidRDefault="001A0D91" w:rsidP="005A25ED">
                  <w:pPr>
                    <w:adjustRightInd w:val="0"/>
                    <w:snapToGrid w:val="0"/>
                    <w:jc w:val="both"/>
                    <w:rPr>
                      <w:sz w:val="16"/>
                      <w:szCs w:val="16"/>
                    </w:rPr>
                  </w:pPr>
                  <w:r w:rsidRPr="00CD61DF">
                    <w:rPr>
                      <w:sz w:val="16"/>
                      <w:szCs w:val="16"/>
                    </w:rPr>
                    <w:t>I prioritize memorizing knowledge to pass exams rather than deeply understanding and applying the knowledge</w:t>
                  </w:r>
                </w:p>
              </w:tc>
              <w:tc>
                <w:tcPr>
                  <w:tcW w:w="1579" w:type="dxa"/>
                  <w:tcBorders>
                    <w:top w:val="nil"/>
                    <w:left w:val="single" w:sz="4" w:space="0" w:color="000000"/>
                    <w:bottom w:val="nil"/>
                    <w:right w:val="single" w:sz="4" w:space="0" w:color="000000"/>
                  </w:tcBorders>
                </w:tcPr>
                <w:p w14:paraId="42D02B3A" w14:textId="77777777" w:rsidR="001A0D91" w:rsidRPr="00CD61DF" w:rsidRDefault="001A0D91" w:rsidP="005A25ED">
                  <w:pPr>
                    <w:adjustRightInd w:val="0"/>
                    <w:snapToGrid w:val="0"/>
                    <w:jc w:val="both"/>
                    <w:rPr>
                      <w:sz w:val="16"/>
                      <w:szCs w:val="16"/>
                    </w:rPr>
                  </w:pPr>
                </w:p>
              </w:tc>
            </w:tr>
            <w:tr w:rsidR="001A0D91" w:rsidRPr="00CD61DF" w14:paraId="30E1B768" w14:textId="77777777" w:rsidTr="00FC1450">
              <w:tc>
                <w:tcPr>
                  <w:tcW w:w="732" w:type="dxa"/>
                  <w:tcBorders>
                    <w:top w:val="nil"/>
                    <w:left w:val="single" w:sz="4" w:space="0" w:color="000000"/>
                    <w:bottom w:val="single" w:sz="4" w:space="0" w:color="000000"/>
                    <w:right w:val="single" w:sz="4" w:space="0" w:color="000000"/>
                  </w:tcBorders>
                </w:tcPr>
                <w:p w14:paraId="607E6C7E" w14:textId="77777777" w:rsidR="001A0D91" w:rsidRPr="00CD61DF" w:rsidRDefault="001A0D91" w:rsidP="005A25ED">
                  <w:pPr>
                    <w:adjustRightInd w:val="0"/>
                    <w:snapToGrid w:val="0"/>
                    <w:rPr>
                      <w:sz w:val="16"/>
                      <w:szCs w:val="16"/>
                    </w:rPr>
                  </w:pPr>
                  <w:r w:rsidRPr="00CD61DF">
                    <w:rPr>
                      <w:sz w:val="16"/>
                      <w:szCs w:val="16"/>
                    </w:rPr>
                    <w:lastRenderedPageBreak/>
                    <w:t>l4</w:t>
                  </w:r>
                </w:p>
              </w:tc>
              <w:tc>
                <w:tcPr>
                  <w:tcW w:w="6650" w:type="dxa"/>
                  <w:tcBorders>
                    <w:top w:val="nil"/>
                    <w:left w:val="single" w:sz="4" w:space="0" w:color="000000"/>
                    <w:bottom w:val="single" w:sz="4" w:space="0" w:color="000000"/>
                    <w:right w:val="single" w:sz="4" w:space="0" w:color="000000"/>
                  </w:tcBorders>
                </w:tcPr>
                <w:p w14:paraId="6D151236" w14:textId="77777777" w:rsidR="001A0D91" w:rsidRPr="00CD61DF" w:rsidRDefault="001A0D91" w:rsidP="005A25ED">
                  <w:pPr>
                    <w:adjustRightInd w:val="0"/>
                    <w:snapToGrid w:val="0"/>
                    <w:jc w:val="both"/>
                    <w:rPr>
                      <w:sz w:val="16"/>
                      <w:szCs w:val="16"/>
                    </w:rPr>
                  </w:pPr>
                  <w:r w:rsidRPr="00CD61DF">
                    <w:rPr>
                      <w:sz w:val="16"/>
                      <w:szCs w:val="16"/>
                    </w:rPr>
                    <w:t>I feel more comfortable and effective when learning in a group compared to learning alone</w:t>
                  </w:r>
                </w:p>
              </w:tc>
              <w:tc>
                <w:tcPr>
                  <w:tcW w:w="1579" w:type="dxa"/>
                  <w:tcBorders>
                    <w:top w:val="nil"/>
                    <w:left w:val="single" w:sz="4" w:space="0" w:color="000000"/>
                    <w:bottom w:val="single" w:sz="4" w:space="0" w:color="000000"/>
                    <w:right w:val="single" w:sz="4" w:space="0" w:color="000000"/>
                  </w:tcBorders>
                </w:tcPr>
                <w:p w14:paraId="5C6885CB" w14:textId="77777777" w:rsidR="001A0D91" w:rsidRPr="00CD61DF" w:rsidRDefault="001A0D91" w:rsidP="005A25ED">
                  <w:pPr>
                    <w:adjustRightInd w:val="0"/>
                    <w:snapToGrid w:val="0"/>
                    <w:jc w:val="both"/>
                    <w:rPr>
                      <w:sz w:val="16"/>
                      <w:szCs w:val="16"/>
                    </w:rPr>
                  </w:pPr>
                </w:p>
              </w:tc>
            </w:tr>
          </w:tbl>
          <w:p w14:paraId="416DF32B" w14:textId="77777777" w:rsidR="00467FA7" w:rsidRPr="001A0D91" w:rsidRDefault="00467FA7" w:rsidP="001A0D91">
            <w:pPr>
              <w:widowControl w:val="0"/>
              <w:rPr>
                <w:b/>
                <w:smallCaps/>
              </w:rPr>
            </w:pPr>
          </w:p>
        </w:tc>
      </w:tr>
    </w:tbl>
    <w:p w14:paraId="18892DF9" w14:textId="77777777" w:rsidR="00467FA7" w:rsidRDefault="00467FA7" w:rsidP="00467FA7">
      <w:pPr>
        <w:adjustRightInd w:val="0"/>
        <w:snapToGrid w:val="0"/>
        <w:jc w:val="both"/>
        <w:rPr>
          <w:lang w:eastAsia="zh-CN"/>
        </w:rPr>
      </w:pPr>
    </w:p>
    <w:p w14:paraId="3165CBD2" w14:textId="77777777" w:rsidR="006E3F18" w:rsidRPr="0023177E" w:rsidRDefault="00983E18" w:rsidP="0023177E">
      <w:pPr>
        <w:pStyle w:val="1"/>
        <w:spacing w:before="240" w:after="240"/>
        <w:ind w:firstLine="0"/>
        <w:jc w:val="both"/>
        <w:rPr>
          <w:rFonts w:eastAsia="宋体"/>
          <w:b/>
          <w:smallCaps w:val="0"/>
          <w:noProof/>
          <w:sz w:val="22"/>
          <w:lang w:val="en-US"/>
        </w:rPr>
      </w:pPr>
      <w:r w:rsidRPr="0023177E">
        <w:rPr>
          <w:rFonts w:eastAsia="宋体"/>
          <w:b/>
          <w:smallCaps w:val="0"/>
          <w:noProof/>
          <w:sz w:val="22"/>
          <w:lang w:val="en-US"/>
        </w:rPr>
        <w:t>References</w:t>
      </w:r>
    </w:p>
    <w:p w14:paraId="294906CA" w14:textId="687F2AF7" w:rsidR="006E3F18" w:rsidRPr="00CD61DF" w:rsidRDefault="00983E18" w:rsidP="005C2007">
      <w:pPr>
        <w:adjustRightInd w:val="0"/>
        <w:snapToGrid w:val="0"/>
        <w:ind w:left="360" w:hangingChars="200" w:hanging="360"/>
        <w:jc w:val="both"/>
        <w:rPr>
          <w:sz w:val="18"/>
          <w:szCs w:val="18"/>
        </w:rPr>
      </w:pPr>
      <w:r w:rsidRPr="00CD61DF">
        <w:rPr>
          <w:sz w:val="18"/>
          <w:szCs w:val="18"/>
        </w:rPr>
        <w:t>[1]</w:t>
      </w:r>
      <w:r w:rsidRPr="00CD61DF">
        <w:tab/>
      </w:r>
      <w:r w:rsidRPr="00CD61DF">
        <w:rPr>
          <w:sz w:val="18"/>
          <w:szCs w:val="18"/>
        </w:rPr>
        <w:t xml:space="preserve">Knowles M.S, </w:t>
      </w:r>
      <w:r w:rsidRPr="00CD61DF">
        <w:rPr>
          <w:i/>
          <w:iCs/>
          <w:sz w:val="18"/>
          <w:szCs w:val="18"/>
        </w:rPr>
        <w:t>Self-directed learning: a guide for learners and teachers</w:t>
      </w:r>
      <w:r w:rsidRPr="00CD61DF">
        <w:rPr>
          <w:sz w:val="18"/>
          <w:szCs w:val="18"/>
        </w:rPr>
        <w:t>. Cambridge, the Adult Education Co, 1975.</w:t>
      </w:r>
    </w:p>
    <w:p w14:paraId="71964281" w14:textId="77479FFF"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Pr="00CD61DF">
        <w:rPr>
          <w:sz w:val="18"/>
          <w:szCs w:val="18"/>
        </w:rPr>
        <w:tab/>
        <w:t xml:space="preserve">C. R. Graham, </w:t>
      </w:r>
      <w:r w:rsidR="00E44914" w:rsidRPr="00CD61DF">
        <w:rPr>
          <w:sz w:val="18"/>
          <w:szCs w:val="18"/>
        </w:rPr>
        <w:t>“</w:t>
      </w:r>
      <w:r w:rsidRPr="00CD61DF">
        <w:rPr>
          <w:sz w:val="18"/>
          <w:szCs w:val="18"/>
        </w:rPr>
        <w:t>Blended learning systems: Definition, current trends, and future directions,</w:t>
      </w:r>
      <w:r w:rsidR="00E44914" w:rsidRPr="00CD61DF">
        <w:rPr>
          <w:sz w:val="18"/>
          <w:szCs w:val="18"/>
        </w:rPr>
        <w:t>”</w:t>
      </w:r>
      <w:r w:rsidRPr="00CD61DF">
        <w:rPr>
          <w:sz w:val="18"/>
          <w:szCs w:val="18"/>
        </w:rPr>
        <w:t xml:space="preserve"> 2004. </w:t>
      </w:r>
      <w:proofErr w:type="gramStart"/>
      <w:r w:rsidRPr="00CD61DF">
        <w:rPr>
          <w:sz w:val="18"/>
          <w:szCs w:val="18"/>
        </w:rPr>
        <w:t>[Online].</w:t>
      </w:r>
      <w:proofErr w:type="gramEnd"/>
      <w:r w:rsidRPr="00CD61DF">
        <w:rPr>
          <w:sz w:val="18"/>
          <w:szCs w:val="18"/>
        </w:rPr>
        <w:t xml:space="preserve"> Available: https://www.researchgate.net/publication/258834966</w:t>
      </w:r>
    </w:p>
    <w:p w14:paraId="2C8247E0" w14:textId="339E7526"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Pr="00CD61DF">
        <w:rPr>
          <w:sz w:val="18"/>
          <w:szCs w:val="18"/>
        </w:rPr>
        <w:tab/>
        <w:t xml:space="preserve">J. Poon, </w:t>
      </w:r>
      <w:r w:rsidR="00E44914" w:rsidRPr="00CD61DF">
        <w:rPr>
          <w:sz w:val="18"/>
          <w:szCs w:val="18"/>
        </w:rPr>
        <w:t>“</w:t>
      </w:r>
      <w:r w:rsidRPr="00CD61DF">
        <w:rPr>
          <w:sz w:val="18"/>
          <w:szCs w:val="18"/>
        </w:rPr>
        <w:t>Blended Learning: An Institutional Approach for Enhancing Students’ Learning Experiences,</w:t>
      </w:r>
      <w:r w:rsidR="00E44914" w:rsidRPr="00CD61DF">
        <w:rPr>
          <w:sz w:val="18"/>
          <w:szCs w:val="18"/>
        </w:rPr>
        <w:t>”</w:t>
      </w:r>
      <w:r w:rsidRPr="00CD61DF">
        <w:rPr>
          <w:sz w:val="18"/>
          <w:szCs w:val="18"/>
        </w:rPr>
        <w:t xml:space="preserve"> 2013.</w:t>
      </w:r>
    </w:p>
    <w:p w14:paraId="1D0C1D57" w14:textId="0F5F481E"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Pr="00CD61DF">
        <w:rPr>
          <w:sz w:val="18"/>
          <w:szCs w:val="18"/>
        </w:rPr>
        <w:tab/>
        <w:t xml:space="preserve">G. </w:t>
      </w:r>
      <w:proofErr w:type="spellStart"/>
      <w:r w:rsidRPr="00CD61DF">
        <w:rPr>
          <w:sz w:val="18"/>
          <w:szCs w:val="18"/>
        </w:rPr>
        <w:t>Abrosimova</w:t>
      </w:r>
      <w:proofErr w:type="spellEnd"/>
      <w:r w:rsidRPr="00CD61DF">
        <w:rPr>
          <w:sz w:val="18"/>
          <w:szCs w:val="18"/>
        </w:rPr>
        <w:t xml:space="preserve">, I. </w:t>
      </w:r>
      <w:proofErr w:type="spellStart"/>
      <w:r w:rsidRPr="00CD61DF">
        <w:rPr>
          <w:sz w:val="18"/>
          <w:szCs w:val="18"/>
        </w:rPr>
        <w:t>Kondrateva</w:t>
      </w:r>
      <w:proofErr w:type="spellEnd"/>
      <w:r w:rsidRPr="00CD61DF">
        <w:rPr>
          <w:sz w:val="18"/>
          <w:szCs w:val="18"/>
        </w:rPr>
        <w:t xml:space="preserve">, E. </w:t>
      </w:r>
      <w:proofErr w:type="spellStart"/>
      <w:r w:rsidRPr="00CD61DF">
        <w:rPr>
          <w:sz w:val="18"/>
          <w:szCs w:val="18"/>
        </w:rPr>
        <w:t>Voronina</w:t>
      </w:r>
      <w:proofErr w:type="spellEnd"/>
      <w:r w:rsidRPr="00CD61DF">
        <w:rPr>
          <w:sz w:val="18"/>
          <w:szCs w:val="18"/>
        </w:rPr>
        <w:t xml:space="preserve">, and N. </w:t>
      </w:r>
      <w:proofErr w:type="spellStart"/>
      <w:r w:rsidRPr="00CD61DF">
        <w:rPr>
          <w:sz w:val="18"/>
          <w:szCs w:val="18"/>
        </w:rPr>
        <w:t>Plotnikova</w:t>
      </w:r>
      <w:proofErr w:type="spellEnd"/>
      <w:r w:rsidRPr="00CD61DF">
        <w:rPr>
          <w:sz w:val="18"/>
          <w:szCs w:val="18"/>
        </w:rPr>
        <w:t xml:space="preserve">, </w:t>
      </w:r>
      <w:r w:rsidR="00E44914" w:rsidRPr="00CD61DF">
        <w:rPr>
          <w:sz w:val="18"/>
          <w:szCs w:val="18"/>
        </w:rPr>
        <w:t>“</w:t>
      </w:r>
      <w:r w:rsidRPr="00CD61DF">
        <w:rPr>
          <w:sz w:val="18"/>
          <w:szCs w:val="18"/>
        </w:rPr>
        <w:t>Blended learning in university education,</w:t>
      </w:r>
      <w:r w:rsidR="00E44914" w:rsidRPr="00CD61DF">
        <w:rPr>
          <w:sz w:val="18"/>
          <w:szCs w:val="18"/>
        </w:rPr>
        <w:t>”</w:t>
      </w:r>
      <w:r w:rsidRPr="00CD61DF">
        <w:rPr>
          <w:sz w:val="18"/>
          <w:szCs w:val="18"/>
        </w:rPr>
        <w:t xml:space="preserve"> </w:t>
      </w:r>
      <w:r w:rsidRPr="00CD61DF">
        <w:rPr>
          <w:i/>
          <w:iCs/>
          <w:sz w:val="18"/>
          <w:szCs w:val="18"/>
        </w:rPr>
        <w:t>Humanities and Social Sciences Reviews</w:t>
      </w:r>
      <w:r w:rsidRPr="00CD61DF">
        <w:rPr>
          <w:sz w:val="18"/>
          <w:szCs w:val="18"/>
        </w:rPr>
        <w:t xml:space="preserve">, vol. 7, no. 6, pp. 6–10, Nov. 2019, </w:t>
      </w:r>
      <w:proofErr w:type="spellStart"/>
      <w:r w:rsidRPr="00CD61DF">
        <w:rPr>
          <w:sz w:val="18"/>
          <w:szCs w:val="18"/>
        </w:rPr>
        <w:t>doi</w:t>
      </w:r>
      <w:proofErr w:type="spellEnd"/>
      <w:r w:rsidRPr="00CD61DF">
        <w:rPr>
          <w:sz w:val="18"/>
          <w:szCs w:val="18"/>
        </w:rPr>
        <w:t>: 10.18510/hssr.2019.762.</w:t>
      </w:r>
    </w:p>
    <w:p w14:paraId="74CE5896" w14:textId="651E95ED" w:rsidR="006E3F18" w:rsidRPr="00CD61DF" w:rsidRDefault="00983E18" w:rsidP="005C2007">
      <w:pPr>
        <w:adjustRightInd w:val="0"/>
        <w:snapToGrid w:val="0"/>
        <w:ind w:left="360" w:hangingChars="200" w:hanging="360"/>
        <w:jc w:val="both"/>
        <w:rPr>
          <w:sz w:val="18"/>
          <w:szCs w:val="18"/>
        </w:rPr>
      </w:pPr>
      <w:r w:rsidRPr="00CD61DF">
        <w:rPr>
          <w:sz w:val="18"/>
          <w:szCs w:val="18"/>
        </w:rPr>
        <w:t>[5]</w:t>
      </w:r>
      <w:r w:rsidRPr="00CD61DF">
        <w:rPr>
          <w:sz w:val="18"/>
          <w:szCs w:val="18"/>
        </w:rPr>
        <w:tab/>
        <w:t>A. M. Al-</w:t>
      </w:r>
      <w:proofErr w:type="spellStart"/>
      <w:r w:rsidRPr="00CD61DF">
        <w:rPr>
          <w:sz w:val="18"/>
          <w:szCs w:val="18"/>
        </w:rPr>
        <w:t>Huneidi</w:t>
      </w:r>
      <w:proofErr w:type="spellEnd"/>
      <w:r w:rsidRPr="00CD61DF">
        <w:rPr>
          <w:sz w:val="18"/>
          <w:szCs w:val="18"/>
        </w:rPr>
        <w:t xml:space="preserve"> and J. </w:t>
      </w:r>
      <w:proofErr w:type="spellStart"/>
      <w:r w:rsidRPr="00CD61DF">
        <w:rPr>
          <w:sz w:val="18"/>
          <w:szCs w:val="18"/>
        </w:rPr>
        <w:t>Schreurs</w:t>
      </w:r>
      <w:proofErr w:type="spellEnd"/>
      <w:r w:rsidRPr="00CD61DF">
        <w:rPr>
          <w:sz w:val="18"/>
          <w:szCs w:val="18"/>
        </w:rPr>
        <w:t xml:space="preserve">, </w:t>
      </w:r>
      <w:r w:rsidR="00E44914" w:rsidRPr="00CD61DF">
        <w:rPr>
          <w:sz w:val="18"/>
          <w:szCs w:val="18"/>
        </w:rPr>
        <w:t>“</w:t>
      </w:r>
      <w:r w:rsidRPr="00CD61DF">
        <w:rPr>
          <w:sz w:val="18"/>
          <w:szCs w:val="18"/>
        </w:rPr>
        <w:t>Constructivism Based Blended Learning in Higher Education,</w:t>
      </w:r>
      <w:r w:rsidR="00E44914" w:rsidRPr="00CD61DF">
        <w:rPr>
          <w:sz w:val="18"/>
          <w:szCs w:val="18"/>
        </w:rPr>
        <w:t>”</w:t>
      </w:r>
      <w:r w:rsidRPr="00CD61DF">
        <w:rPr>
          <w:sz w:val="18"/>
          <w:szCs w:val="18"/>
        </w:rPr>
        <w:t xml:space="preserve"> </w:t>
      </w:r>
      <w:r w:rsidRPr="00CD61DF">
        <w:rPr>
          <w:i/>
          <w:iCs/>
          <w:sz w:val="18"/>
          <w:szCs w:val="18"/>
        </w:rPr>
        <w:t>International Journal of Emerging Technologies in Learning</w:t>
      </w:r>
      <w:r w:rsidRPr="00CD61DF">
        <w:rPr>
          <w:sz w:val="18"/>
          <w:szCs w:val="18"/>
        </w:rPr>
        <w:t xml:space="preserve">, vol. 7, no. 1, pp. 4–9, 2012, </w:t>
      </w:r>
      <w:proofErr w:type="spellStart"/>
      <w:r w:rsidRPr="00CD61DF">
        <w:rPr>
          <w:sz w:val="18"/>
          <w:szCs w:val="18"/>
        </w:rPr>
        <w:t>doi</w:t>
      </w:r>
      <w:proofErr w:type="spellEnd"/>
      <w:r w:rsidRPr="00CD61DF">
        <w:rPr>
          <w:sz w:val="18"/>
          <w:szCs w:val="18"/>
        </w:rPr>
        <w:t>: 10.3991/ijet.v7i1.1792.</w:t>
      </w:r>
    </w:p>
    <w:p w14:paraId="2B29655C" w14:textId="0D7B81AA" w:rsidR="006E3F18" w:rsidRPr="00CD61DF" w:rsidRDefault="00983E18" w:rsidP="005C2007">
      <w:pPr>
        <w:adjustRightInd w:val="0"/>
        <w:snapToGrid w:val="0"/>
        <w:ind w:left="360" w:hangingChars="200" w:hanging="360"/>
        <w:jc w:val="both"/>
        <w:rPr>
          <w:sz w:val="18"/>
          <w:szCs w:val="18"/>
        </w:rPr>
      </w:pPr>
      <w:r w:rsidRPr="00CD61DF">
        <w:rPr>
          <w:sz w:val="18"/>
          <w:szCs w:val="18"/>
        </w:rPr>
        <w:t>[6]</w:t>
      </w:r>
      <w:r w:rsidRPr="00CD61DF">
        <w:rPr>
          <w:sz w:val="18"/>
          <w:szCs w:val="18"/>
        </w:rPr>
        <w:tab/>
        <w:t xml:space="preserve">O. </w:t>
      </w:r>
      <w:proofErr w:type="spellStart"/>
      <w:r w:rsidRPr="00CD61DF">
        <w:rPr>
          <w:sz w:val="18"/>
          <w:szCs w:val="18"/>
        </w:rPr>
        <w:t>Kovalenko</w:t>
      </w:r>
      <w:proofErr w:type="spellEnd"/>
      <w:r w:rsidRPr="00CD61DF">
        <w:rPr>
          <w:sz w:val="18"/>
          <w:szCs w:val="18"/>
        </w:rPr>
        <w:t xml:space="preserve">, L. Cardoso, T. </w:t>
      </w:r>
      <w:proofErr w:type="spellStart"/>
      <w:r w:rsidRPr="00CD61DF">
        <w:rPr>
          <w:sz w:val="18"/>
          <w:szCs w:val="18"/>
        </w:rPr>
        <w:t>Bondarenko</w:t>
      </w:r>
      <w:proofErr w:type="spellEnd"/>
      <w:r w:rsidRPr="00CD61DF">
        <w:rPr>
          <w:sz w:val="18"/>
          <w:szCs w:val="18"/>
        </w:rPr>
        <w:t xml:space="preserve">, and R. </w:t>
      </w:r>
      <w:proofErr w:type="spellStart"/>
      <w:r w:rsidRPr="00CD61DF">
        <w:rPr>
          <w:sz w:val="18"/>
          <w:szCs w:val="18"/>
        </w:rPr>
        <w:t>Nesterenko</w:t>
      </w:r>
      <w:proofErr w:type="spellEnd"/>
      <w:r w:rsidRPr="00CD61DF">
        <w:rPr>
          <w:sz w:val="18"/>
          <w:szCs w:val="18"/>
        </w:rPr>
        <w:t xml:space="preserve">, </w:t>
      </w:r>
      <w:r w:rsidR="00E44914" w:rsidRPr="00CD61DF">
        <w:rPr>
          <w:sz w:val="18"/>
          <w:szCs w:val="18"/>
        </w:rPr>
        <w:t>“</w:t>
      </w:r>
      <w:r w:rsidRPr="00CD61DF">
        <w:rPr>
          <w:sz w:val="18"/>
          <w:szCs w:val="18"/>
        </w:rPr>
        <w:t>Pedagogical innovation in engineering education: Technology and flipped classroom,</w:t>
      </w:r>
      <w:r w:rsidR="00E44914" w:rsidRPr="00CD61DF">
        <w:rPr>
          <w:sz w:val="18"/>
          <w:szCs w:val="18"/>
        </w:rPr>
        <w:t>”</w:t>
      </w:r>
      <w:r w:rsidRPr="00CD61DF">
        <w:rPr>
          <w:sz w:val="18"/>
          <w:szCs w:val="18"/>
        </w:rPr>
        <w:t xml:space="preserve"> 2023, p. 090014. </w:t>
      </w:r>
      <w:proofErr w:type="spellStart"/>
      <w:proofErr w:type="gramStart"/>
      <w:r w:rsidRPr="00CD61DF">
        <w:rPr>
          <w:sz w:val="18"/>
          <w:szCs w:val="18"/>
        </w:rPr>
        <w:t>doi</w:t>
      </w:r>
      <w:proofErr w:type="spellEnd"/>
      <w:proofErr w:type="gramEnd"/>
      <w:r w:rsidRPr="00CD61DF">
        <w:rPr>
          <w:sz w:val="18"/>
          <w:szCs w:val="18"/>
        </w:rPr>
        <w:t>: 10.1063/5.0173830.</w:t>
      </w:r>
    </w:p>
    <w:p w14:paraId="6E223F6E" w14:textId="356927EB" w:rsidR="006E3F18" w:rsidRPr="00CD61DF" w:rsidRDefault="00983E18" w:rsidP="005C2007">
      <w:pPr>
        <w:adjustRightInd w:val="0"/>
        <w:snapToGrid w:val="0"/>
        <w:ind w:left="360" w:hangingChars="200" w:hanging="360"/>
        <w:jc w:val="both"/>
        <w:rPr>
          <w:sz w:val="18"/>
          <w:szCs w:val="18"/>
        </w:rPr>
      </w:pPr>
      <w:r w:rsidRPr="00CD61DF">
        <w:rPr>
          <w:sz w:val="18"/>
          <w:szCs w:val="18"/>
        </w:rPr>
        <w:t>[7]</w:t>
      </w:r>
      <w:r w:rsidRPr="00CD61DF">
        <w:rPr>
          <w:sz w:val="18"/>
          <w:szCs w:val="18"/>
        </w:rPr>
        <w:tab/>
        <w:t xml:space="preserve">S. </w:t>
      </w:r>
      <w:proofErr w:type="spellStart"/>
      <w:r w:rsidRPr="00CD61DF">
        <w:rPr>
          <w:sz w:val="18"/>
          <w:szCs w:val="18"/>
        </w:rPr>
        <w:t>Suriagiri</w:t>
      </w:r>
      <w:proofErr w:type="spellEnd"/>
      <w:r w:rsidRPr="00CD61DF">
        <w:rPr>
          <w:sz w:val="18"/>
          <w:szCs w:val="18"/>
        </w:rPr>
        <w:t xml:space="preserve">, </w:t>
      </w:r>
      <w:proofErr w:type="spellStart"/>
      <w:r w:rsidRPr="00CD61DF">
        <w:rPr>
          <w:sz w:val="18"/>
          <w:szCs w:val="18"/>
        </w:rPr>
        <w:t>Norlaila</w:t>
      </w:r>
      <w:proofErr w:type="spellEnd"/>
      <w:r w:rsidRPr="00CD61DF">
        <w:rPr>
          <w:sz w:val="18"/>
          <w:szCs w:val="18"/>
        </w:rPr>
        <w:t xml:space="preserve">, A. </w:t>
      </w:r>
      <w:proofErr w:type="spellStart"/>
      <w:r w:rsidRPr="00CD61DF">
        <w:rPr>
          <w:sz w:val="18"/>
          <w:szCs w:val="18"/>
        </w:rPr>
        <w:t>Wahyurudhanto</w:t>
      </w:r>
      <w:proofErr w:type="spellEnd"/>
      <w:r w:rsidRPr="00CD61DF">
        <w:rPr>
          <w:sz w:val="18"/>
          <w:szCs w:val="18"/>
        </w:rPr>
        <w:t xml:space="preserve">, and J. </w:t>
      </w:r>
      <w:proofErr w:type="spellStart"/>
      <w:r w:rsidRPr="00CD61DF">
        <w:rPr>
          <w:sz w:val="18"/>
          <w:szCs w:val="18"/>
        </w:rPr>
        <w:t>Dalle</w:t>
      </w:r>
      <w:proofErr w:type="spellEnd"/>
      <w:r w:rsidRPr="00CD61DF">
        <w:rPr>
          <w:sz w:val="18"/>
          <w:szCs w:val="18"/>
        </w:rPr>
        <w:t xml:space="preserve">, </w:t>
      </w:r>
      <w:r w:rsidR="00E44914" w:rsidRPr="00CD61DF">
        <w:rPr>
          <w:sz w:val="18"/>
          <w:szCs w:val="18"/>
        </w:rPr>
        <w:t>“</w:t>
      </w:r>
      <w:r w:rsidRPr="00CD61DF">
        <w:rPr>
          <w:sz w:val="18"/>
          <w:szCs w:val="18"/>
        </w:rPr>
        <w:t>Online Vs. In-Campus, Comparative Analysis of Intrinsic Motivation Inventory, Student Engagement and Satisfaction: A way forward for Post COVID-19 Era,</w:t>
      </w:r>
      <w:r w:rsidR="00E44914" w:rsidRPr="00CD61DF">
        <w:rPr>
          <w:sz w:val="18"/>
          <w:szCs w:val="18"/>
        </w:rPr>
        <w:t>”</w:t>
      </w:r>
      <w:r w:rsidRPr="00CD61DF">
        <w:rPr>
          <w:sz w:val="18"/>
          <w:szCs w:val="18"/>
        </w:rPr>
        <w:t xml:space="preserve"> </w:t>
      </w:r>
      <w:r w:rsidRPr="00CD61DF">
        <w:rPr>
          <w:i/>
          <w:iCs/>
          <w:sz w:val="18"/>
          <w:szCs w:val="18"/>
        </w:rPr>
        <w:t>Electronic Journal of e-Learning</w:t>
      </w:r>
      <w:r w:rsidRPr="00CD61DF">
        <w:rPr>
          <w:sz w:val="18"/>
          <w:szCs w:val="18"/>
        </w:rPr>
        <w:t xml:space="preserve">, vol. 20, no. 5, pp. 588–604, Dec. 2022, </w:t>
      </w:r>
      <w:proofErr w:type="spellStart"/>
      <w:r w:rsidRPr="00CD61DF">
        <w:rPr>
          <w:sz w:val="18"/>
          <w:szCs w:val="18"/>
        </w:rPr>
        <w:t>doi</w:t>
      </w:r>
      <w:proofErr w:type="spellEnd"/>
      <w:r w:rsidRPr="00CD61DF">
        <w:rPr>
          <w:sz w:val="18"/>
          <w:szCs w:val="18"/>
        </w:rPr>
        <w:t>: 10.34190/ejel.20.5.2618.</w:t>
      </w:r>
    </w:p>
    <w:p w14:paraId="090DA705" w14:textId="77777777" w:rsidR="00916946" w:rsidRDefault="00983E18" w:rsidP="005C2007">
      <w:pPr>
        <w:adjustRightInd w:val="0"/>
        <w:snapToGrid w:val="0"/>
        <w:ind w:left="360" w:hangingChars="200" w:hanging="360"/>
        <w:jc w:val="both"/>
        <w:rPr>
          <w:sz w:val="18"/>
          <w:szCs w:val="18"/>
          <w:lang w:eastAsia="zh-CN"/>
        </w:rPr>
      </w:pPr>
      <w:r w:rsidRPr="00CD61DF">
        <w:rPr>
          <w:sz w:val="18"/>
          <w:szCs w:val="18"/>
        </w:rPr>
        <w:t>[8]</w:t>
      </w:r>
      <w:r w:rsidRPr="00CD61DF">
        <w:rPr>
          <w:sz w:val="18"/>
          <w:szCs w:val="18"/>
        </w:rPr>
        <w:tab/>
        <w:t xml:space="preserve">E. </w:t>
      </w:r>
      <w:proofErr w:type="spellStart"/>
      <w:r w:rsidRPr="00CD61DF">
        <w:rPr>
          <w:sz w:val="18"/>
          <w:szCs w:val="18"/>
        </w:rPr>
        <w:t>Tokareva</w:t>
      </w:r>
      <w:proofErr w:type="spellEnd"/>
      <w:r w:rsidRPr="00CD61DF">
        <w:rPr>
          <w:sz w:val="18"/>
          <w:szCs w:val="18"/>
        </w:rPr>
        <w:t xml:space="preserve">, O. </w:t>
      </w:r>
      <w:proofErr w:type="spellStart"/>
      <w:r w:rsidRPr="00CD61DF">
        <w:rPr>
          <w:sz w:val="18"/>
          <w:szCs w:val="18"/>
        </w:rPr>
        <w:t>Malysheva</w:t>
      </w:r>
      <w:proofErr w:type="spellEnd"/>
      <w:r w:rsidRPr="00CD61DF">
        <w:rPr>
          <w:sz w:val="18"/>
          <w:szCs w:val="18"/>
        </w:rPr>
        <w:t xml:space="preserve">, Y. </w:t>
      </w:r>
      <w:proofErr w:type="spellStart"/>
      <w:r w:rsidRPr="00CD61DF">
        <w:rPr>
          <w:sz w:val="18"/>
          <w:szCs w:val="18"/>
        </w:rPr>
        <w:t>Smirnova</w:t>
      </w:r>
      <w:proofErr w:type="spellEnd"/>
      <w:r w:rsidRPr="00CD61DF">
        <w:rPr>
          <w:sz w:val="18"/>
          <w:szCs w:val="18"/>
        </w:rPr>
        <w:t xml:space="preserve">, and L. </w:t>
      </w:r>
      <w:proofErr w:type="spellStart"/>
      <w:r w:rsidRPr="00CD61DF">
        <w:rPr>
          <w:sz w:val="18"/>
          <w:szCs w:val="18"/>
        </w:rPr>
        <w:t>Orchakova</w:t>
      </w:r>
      <w:proofErr w:type="spellEnd"/>
      <w:r w:rsidRPr="00CD61DF">
        <w:rPr>
          <w:sz w:val="18"/>
          <w:szCs w:val="18"/>
        </w:rPr>
        <w:t xml:space="preserve">, </w:t>
      </w:r>
      <w:r w:rsidR="00E44914" w:rsidRPr="00CD61DF">
        <w:rPr>
          <w:sz w:val="18"/>
          <w:szCs w:val="18"/>
        </w:rPr>
        <w:t>“</w:t>
      </w:r>
      <w:r w:rsidRPr="00CD61DF">
        <w:rPr>
          <w:sz w:val="18"/>
          <w:szCs w:val="18"/>
        </w:rPr>
        <w:t>Predictors of the Use of ICTS in Higher Education: Relevance and Readiness of Universities for Their Implementation,</w:t>
      </w:r>
      <w:r w:rsidR="00E44914" w:rsidRPr="00CD61DF">
        <w:rPr>
          <w:sz w:val="18"/>
          <w:szCs w:val="18"/>
        </w:rPr>
        <w:t>”</w:t>
      </w:r>
      <w:r w:rsidRPr="00CD61DF">
        <w:rPr>
          <w:sz w:val="18"/>
          <w:szCs w:val="18"/>
        </w:rPr>
        <w:t xml:space="preserve"> </w:t>
      </w:r>
      <w:r w:rsidRPr="00CD61DF">
        <w:rPr>
          <w:i/>
          <w:iCs/>
          <w:sz w:val="18"/>
          <w:szCs w:val="18"/>
        </w:rPr>
        <w:t>International Journal of Emerging Technologies in Learning (</w:t>
      </w:r>
      <w:proofErr w:type="spellStart"/>
      <w:r w:rsidRPr="00CD61DF">
        <w:rPr>
          <w:i/>
          <w:iCs/>
          <w:sz w:val="18"/>
          <w:szCs w:val="18"/>
        </w:rPr>
        <w:t>iJET</w:t>
      </w:r>
      <w:proofErr w:type="spellEnd"/>
      <w:r w:rsidRPr="00CD61DF">
        <w:rPr>
          <w:i/>
          <w:iCs/>
          <w:sz w:val="18"/>
          <w:szCs w:val="18"/>
        </w:rPr>
        <w:t>)</w:t>
      </w:r>
      <w:r w:rsidRPr="00CD61DF">
        <w:rPr>
          <w:sz w:val="18"/>
          <w:szCs w:val="18"/>
        </w:rPr>
        <w:t xml:space="preserve">, vol. 16, no. 14, p. 166, Jul. 2021, </w:t>
      </w:r>
      <w:proofErr w:type="spellStart"/>
      <w:r w:rsidRPr="00CD61DF">
        <w:rPr>
          <w:sz w:val="18"/>
          <w:szCs w:val="18"/>
        </w:rPr>
        <w:t>doi</w:t>
      </w:r>
      <w:proofErr w:type="spellEnd"/>
      <w:r w:rsidRPr="00CD61DF">
        <w:rPr>
          <w:sz w:val="18"/>
          <w:szCs w:val="18"/>
        </w:rPr>
        <w:t>: 10.3991/ijet.v16i14.20047.</w:t>
      </w:r>
    </w:p>
    <w:p w14:paraId="13842EE1" w14:textId="60FDCF41" w:rsidR="006E3F18" w:rsidRPr="00CD61DF" w:rsidRDefault="00983E18" w:rsidP="005C2007">
      <w:pPr>
        <w:adjustRightInd w:val="0"/>
        <w:snapToGrid w:val="0"/>
        <w:ind w:left="360" w:hangingChars="200" w:hanging="360"/>
        <w:jc w:val="both"/>
        <w:rPr>
          <w:sz w:val="18"/>
          <w:szCs w:val="18"/>
        </w:rPr>
      </w:pPr>
      <w:r w:rsidRPr="00CD61DF">
        <w:rPr>
          <w:sz w:val="18"/>
          <w:szCs w:val="18"/>
        </w:rPr>
        <w:t>[9]</w:t>
      </w:r>
      <w:r w:rsidRPr="00CD61DF">
        <w:rPr>
          <w:sz w:val="18"/>
          <w:szCs w:val="18"/>
        </w:rPr>
        <w:tab/>
        <w:t xml:space="preserve">D. Adams, M. H. J. Tan, and B. </w:t>
      </w:r>
      <w:proofErr w:type="spellStart"/>
      <w:r w:rsidRPr="00CD61DF">
        <w:rPr>
          <w:sz w:val="18"/>
          <w:szCs w:val="18"/>
        </w:rPr>
        <w:t>Sumintono</w:t>
      </w:r>
      <w:proofErr w:type="spellEnd"/>
      <w:r w:rsidRPr="00CD61DF">
        <w:rPr>
          <w:sz w:val="18"/>
          <w:szCs w:val="18"/>
        </w:rPr>
        <w:t xml:space="preserve">, </w:t>
      </w:r>
      <w:r w:rsidR="00E44914" w:rsidRPr="00CD61DF">
        <w:rPr>
          <w:sz w:val="18"/>
          <w:szCs w:val="18"/>
        </w:rPr>
        <w:t>“</w:t>
      </w:r>
      <w:r w:rsidRPr="00CD61DF">
        <w:rPr>
          <w:sz w:val="18"/>
          <w:szCs w:val="18"/>
        </w:rPr>
        <w:t>Students’ readiness for blended learning in a leading Malaysian private higher education institution,</w:t>
      </w:r>
      <w:r w:rsidR="00E44914" w:rsidRPr="00CD61DF">
        <w:rPr>
          <w:sz w:val="18"/>
          <w:szCs w:val="18"/>
        </w:rPr>
        <w:t>”</w:t>
      </w:r>
      <w:r w:rsidRPr="00CD61DF">
        <w:rPr>
          <w:sz w:val="18"/>
          <w:szCs w:val="18"/>
        </w:rPr>
        <w:t xml:space="preserve"> </w:t>
      </w:r>
      <w:r w:rsidRPr="00CD61DF">
        <w:rPr>
          <w:i/>
          <w:iCs/>
          <w:sz w:val="18"/>
          <w:szCs w:val="18"/>
        </w:rPr>
        <w:t>Interactive Technology and Smart Education</w:t>
      </w:r>
      <w:r w:rsidRPr="00CD61DF">
        <w:rPr>
          <w:sz w:val="18"/>
          <w:szCs w:val="18"/>
        </w:rPr>
        <w:t xml:space="preserve">, vol. 18, no. 4, pp. 515–534, Dec. 2021, </w:t>
      </w:r>
      <w:proofErr w:type="spellStart"/>
      <w:r w:rsidRPr="00CD61DF">
        <w:rPr>
          <w:sz w:val="18"/>
          <w:szCs w:val="18"/>
        </w:rPr>
        <w:t>doi</w:t>
      </w:r>
      <w:proofErr w:type="spellEnd"/>
      <w:r w:rsidRPr="00CD61DF">
        <w:rPr>
          <w:sz w:val="18"/>
          <w:szCs w:val="18"/>
        </w:rPr>
        <w:t>: 10.1108/ITSE-03-2020-0032.</w:t>
      </w:r>
    </w:p>
    <w:p w14:paraId="5107208A" w14:textId="73FFEF7A" w:rsidR="006E3F18" w:rsidRPr="00CD61DF" w:rsidRDefault="00983E18" w:rsidP="005C2007">
      <w:pPr>
        <w:adjustRightInd w:val="0"/>
        <w:snapToGrid w:val="0"/>
        <w:ind w:left="360" w:hangingChars="200" w:hanging="360"/>
        <w:jc w:val="both"/>
        <w:rPr>
          <w:sz w:val="18"/>
          <w:szCs w:val="18"/>
        </w:rPr>
      </w:pPr>
      <w:r w:rsidRPr="00CD61DF">
        <w:rPr>
          <w:sz w:val="18"/>
          <w:szCs w:val="18"/>
        </w:rPr>
        <w:t>[10]</w:t>
      </w:r>
      <w:r w:rsidRPr="00CD61DF">
        <w:rPr>
          <w:sz w:val="18"/>
          <w:szCs w:val="18"/>
        </w:rPr>
        <w:tab/>
        <w:t xml:space="preserve">E. E. Garcia-Ponce and I. Mora-Pablo, </w:t>
      </w:r>
      <w:r w:rsidR="00E44914" w:rsidRPr="00CD61DF">
        <w:rPr>
          <w:sz w:val="18"/>
          <w:szCs w:val="18"/>
        </w:rPr>
        <w:t>“</w:t>
      </w:r>
      <w:r w:rsidRPr="00CD61DF">
        <w:rPr>
          <w:sz w:val="18"/>
          <w:szCs w:val="18"/>
        </w:rPr>
        <w:t>Challenges of Using a Blended Learning Approach: A Flipped Classroom in an English Teacher Education Program in Mexico,</w:t>
      </w:r>
      <w:r w:rsidR="00E44914" w:rsidRPr="00CD61DF">
        <w:rPr>
          <w:sz w:val="18"/>
          <w:szCs w:val="18"/>
        </w:rPr>
        <w:t>”</w:t>
      </w:r>
      <w:r w:rsidRPr="00CD61DF">
        <w:rPr>
          <w:sz w:val="18"/>
          <w:szCs w:val="18"/>
        </w:rPr>
        <w:t xml:space="preserve"> </w:t>
      </w:r>
      <w:r w:rsidRPr="00CD61DF">
        <w:rPr>
          <w:i/>
          <w:iCs/>
          <w:sz w:val="18"/>
          <w:szCs w:val="18"/>
        </w:rPr>
        <w:t>Higher Learning Research Communications</w:t>
      </w:r>
      <w:r w:rsidRPr="00CD61DF">
        <w:rPr>
          <w:sz w:val="18"/>
          <w:szCs w:val="18"/>
        </w:rPr>
        <w:t xml:space="preserve">, vol. 10, no. 2, Dec. 2020, </w:t>
      </w:r>
      <w:proofErr w:type="spellStart"/>
      <w:r w:rsidRPr="00CD61DF">
        <w:rPr>
          <w:sz w:val="18"/>
          <w:szCs w:val="18"/>
        </w:rPr>
        <w:t>doi</w:t>
      </w:r>
      <w:proofErr w:type="spellEnd"/>
      <w:r w:rsidRPr="00CD61DF">
        <w:rPr>
          <w:sz w:val="18"/>
          <w:szCs w:val="18"/>
        </w:rPr>
        <w:t>: 10.18870/hlrc.v10i2.1209.</w:t>
      </w:r>
    </w:p>
    <w:p w14:paraId="19782DD2" w14:textId="5AB02A8B" w:rsidR="006E3F18" w:rsidRPr="00CD61DF" w:rsidRDefault="00983E18" w:rsidP="005C2007">
      <w:pPr>
        <w:adjustRightInd w:val="0"/>
        <w:snapToGrid w:val="0"/>
        <w:ind w:left="360" w:hangingChars="200" w:hanging="360"/>
        <w:jc w:val="both"/>
        <w:rPr>
          <w:sz w:val="18"/>
          <w:szCs w:val="18"/>
        </w:rPr>
      </w:pPr>
      <w:r w:rsidRPr="00CD61DF">
        <w:rPr>
          <w:sz w:val="18"/>
          <w:szCs w:val="18"/>
        </w:rPr>
        <w:t>[11]</w:t>
      </w:r>
      <w:r w:rsidRPr="00CD61DF">
        <w:rPr>
          <w:sz w:val="18"/>
          <w:szCs w:val="18"/>
        </w:rPr>
        <w:tab/>
        <w:t xml:space="preserve">K. C. </w:t>
      </w:r>
      <w:proofErr w:type="spellStart"/>
      <w:r w:rsidRPr="00CD61DF">
        <w:rPr>
          <w:sz w:val="18"/>
          <w:szCs w:val="18"/>
        </w:rPr>
        <w:t>Dewi</w:t>
      </w:r>
      <w:proofErr w:type="spellEnd"/>
      <w:r w:rsidRPr="00CD61DF">
        <w:rPr>
          <w:sz w:val="18"/>
          <w:szCs w:val="18"/>
        </w:rPr>
        <w:t xml:space="preserve">, P. I. </w:t>
      </w:r>
      <w:proofErr w:type="spellStart"/>
      <w:r w:rsidRPr="00CD61DF">
        <w:rPr>
          <w:sz w:val="18"/>
          <w:szCs w:val="18"/>
        </w:rPr>
        <w:t>Ciptayani</w:t>
      </w:r>
      <w:proofErr w:type="spellEnd"/>
      <w:r w:rsidRPr="00CD61DF">
        <w:rPr>
          <w:sz w:val="18"/>
          <w:szCs w:val="18"/>
        </w:rPr>
        <w:t xml:space="preserve">, H. D. </w:t>
      </w:r>
      <w:proofErr w:type="spellStart"/>
      <w:r w:rsidRPr="00CD61DF">
        <w:rPr>
          <w:sz w:val="18"/>
          <w:szCs w:val="18"/>
        </w:rPr>
        <w:t>Surjono</w:t>
      </w:r>
      <w:proofErr w:type="spellEnd"/>
      <w:r w:rsidRPr="00CD61DF">
        <w:rPr>
          <w:sz w:val="18"/>
          <w:szCs w:val="18"/>
        </w:rPr>
        <w:t xml:space="preserve">, and </w:t>
      </w:r>
      <w:proofErr w:type="spellStart"/>
      <w:r w:rsidRPr="00CD61DF">
        <w:rPr>
          <w:sz w:val="18"/>
          <w:szCs w:val="18"/>
        </w:rPr>
        <w:t>Priyanto</w:t>
      </w:r>
      <w:proofErr w:type="spellEnd"/>
      <w:r w:rsidRPr="00CD61DF">
        <w:rPr>
          <w:sz w:val="18"/>
          <w:szCs w:val="18"/>
        </w:rPr>
        <w:t xml:space="preserve">, </w:t>
      </w:r>
      <w:r w:rsidR="00E44914" w:rsidRPr="00CD61DF">
        <w:rPr>
          <w:sz w:val="18"/>
          <w:szCs w:val="18"/>
        </w:rPr>
        <w:t>“</w:t>
      </w:r>
      <w:r w:rsidRPr="00CD61DF">
        <w:rPr>
          <w:sz w:val="18"/>
          <w:szCs w:val="18"/>
        </w:rPr>
        <w:t>Critical Success Factor for Implementing Vocational Blended Learning,</w:t>
      </w:r>
      <w:r w:rsidR="00E44914" w:rsidRPr="00CD61DF">
        <w:rPr>
          <w:sz w:val="18"/>
          <w:szCs w:val="18"/>
        </w:rPr>
        <w:t>”</w:t>
      </w:r>
      <w:r w:rsidRPr="00CD61DF">
        <w:rPr>
          <w:sz w:val="18"/>
          <w:szCs w:val="18"/>
        </w:rPr>
        <w:t xml:space="preserve"> </w:t>
      </w:r>
      <w:r w:rsidRPr="00CD61DF">
        <w:rPr>
          <w:i/>
          <w:iCs/>
          <w:sz w:val="18"/>
          <w:szCs w:val="18"/>
        </w:rPr>
        <w:t xml:space="preserve">J </w:t>
      </w:r>
      <w:proofErr w:type="spellStart"/>
      <w:r w:rsidRPr="00CD61DF">
        <w:rPr>
          <w:i/>
          <w:iCs/>
          <w:sz w:val="18"/>
          <w:szCs w:val="18"/>
        </w:rPr>
        <w:t>Phys</w:t>
      </w:r>
      <w:proofErr w:type="spellEnd"/>
      <w:r w:rsidRPr="00CD61DF">
        <w:rPr>
          <w:i/>
          <w:iCs/>
          <w:sz w:val="18"/>
          <w:szCs w:val="18"/>
        </w:rPr>
        <w:t xml:space="preserve"> </w:t>
      </w:r>
      <w:proofErr w:type="spellStart"/>
      <w:r w:rsidRPr="00CD61DF">
        <w:rPr>
          <w:i/>
          <w:iCs/>
          <w:sz w:val="18"/>
          <w:szCs w:val="18"/>
        </w:rPr>
        <w:t>Conf</w:t>
      </w:r>
      <w:proofErr w:type="spellEnd"/>
      <w:r w:rsidRPr="00CD61DF">
        <w:rPr>
          <w:i/>
          <w:iCs/>
          <w:sz w:val="18"/>
          <w:szCs w:val="18"/>
        </w:rPr>
        <w:t xml:space="preserve"> </w:t>
      </w:r>
      <w:proofErr w:type="spellStart"/>
      <w:r w:rsidRPr="00CD61DF">
        <w:rPr>
          <w:i/>
          <w:iCs/>
          <w:sz w:val="18"/>
          <w:szCs w:val="18"/>
        </w:rPr>
        <w:t>Ser</w:t>
      </w:r>
      <w:proofErr w:type="spellEnd"/>
      <w:r w:rsidRPr="00CD61DF">
        <w:rPr>
          <w:sz w:val="18"/>
          <w:szCs w:val="18"/>
        </w:rPr>
        <w:t xml:space="preserve">, vol. 953, p. 012086, Jan. 2018, </w:t>
      </w:r>
      <w:proofErr w:type="spellStart"/>
      <w:r w:rsidRPr="00CD61DF">
        <w:rPr>
          <w:sz w:val="18"/>
          <w:szCs w:val="18"/>
        </w:rPr>
        <w:t>doi</w:t>
      </w:r>
      <w:proofErr w:type="spellEnd"/>
      <w:r w:rsidRPr="00CD61DF">
        <w:rPr>
          <w:sz w:val="18"/>
          <w:szCs w:val="18"/>
        </w:rPr>
        <w:t>: 10.1088/1742-6596/953/1/012086.</w:t>
      </w:r>
    </w:p>
    <w:p w14:paraId="3282830B" w14:textId="2CA5D6D0" w:rsidR="006E3F18" w:rsidRPr="00CD61DF" w:rsidRDefault="00983E18" w:rsidP="005C2007">
      <w:pPr>
        <w:adjustRightInd w:val="0"/>
        <w:snapToGrid w:val="0"/>
        <w:ind w:left="360" w:hangingChars="200" w:hanging="360"/>
        <w:jc w:val="both"/>
        <w:rPr>
          <w:sz w:val="18"/>
          <w:szCs w:val="18"/>
        </w:rPr>
      </w:pPr>
      <w:r w:rsidRPr="00CD61DF">
        <w:rPr>
          <w:sz w:val="18"/>
          <w:szCs w:val="18"/>
        </w:rPr>
        <w:t>[12]</w:t>
      </w:r>
      <w:r w:rsidRPr="00CD61DF">
        <w:rPr>
          <w:sz w:val="18"/>
          <w:szCs w:val="18"/>
        </w:rPr>
        <w:tab/>
        <w:t xml:space="preserve">F. </w:t>
      </w:r>
      <w:proofErr w:type="spellStart"/>
      <w:r w:rsidRPr="00CD61DF">
        <w:rPr>
          <w:sz w:val="18"/>
          <w:szCs w:val="18"/>
        </w:rPr>
        <w:t>Ahammad</w:t>
      </w:r>
      <w:proofErr w:type="spellEnd"/>
      <w:r w:rsidRPr="00CD61DF">
        <w:rPr>
          <w:sz w:val="18"/>
          <w:szCs w:val="18"/>
        </w:rPr>
        <w:t xml:space="preserve">, </w:t>
      </w:r>
      <w:r w:rsidR="00E44914" w:rsidRPr="00CD61DF">
        <w:rPr>
          <w:sz w:val="18"/>
          <w:szCs w:val="18"/>
        </w:rPr>
        <w:t>“</w:t>
      </w:r>
      <w:r w:rsidRPr="00CD61DF">
        <w:rPr>
          <w:sz w:val="18"/>
          <w:szCs w:val="18"/>
        </w:rPr>
        <w:t>SELF-DIRECTED LEARNING: A CORE CONCEPT IN ADULT EDUCATION.</w:t>
      </w:r>
      <w:r w:rsidR="00E44914" w:rsidRPr="00CD61DF">
        <w:rPr>
          <w:sz w:val="18"/>
          <w:szCs w:val="18"/>
        </w:rPr>
        <w:t>”</w:t>
      </w:r>
      <w:r w:rsidRPr="00CD61DF">
        <w:rPr>
          <w:sz w:val="18"/>
          <w:szCs w:val="18"/>
        </w:rPr>
        <w:t xml:space="preserve"> </w:t>
      </w:r>
      <w:proofErr w:type="gramStart"/>
      <w:r w:rsidRPr="00CD61DF">
        <w:rPr>
          <w:sz w:val="18"/>
          <w:szCs w:val="18"/>
        </w:rPr>
        <w:t>[Online].</w:t>
      </w:r>
      <w:proofErr w:type="gramEnd"/>
      <w:r w:rsidRPr="00CD61DF">
        <w:rPr>
          <w:sz w:val="18"/>
          <w:szCs w:val="18"/>
        </w:rPr>
        <w:t xml:space="preserve"> Available: https://www.researchgate.net/publication/375119597</w:t>
      </w:r>
    </w:p>
    <w:p w14:paraId="53EA07D9" w14:textId="2ED34BE9" w:rsidR="006E3F18" w:rsidRPr="00CD61DF" w:rsidRDefault="00983E18" w:rsidP="005C2007">
      <w:pPr>
        <w:adjustRightInd w:val="0"/>
        <w:snapToGrid w:val="0"/>
        <w:ind w:left="360" w:hangingChars="200" w:hanging="360"/>
        <w:jc w:val="both"/>
        <w:rPr>
          <w:sz w:val="18"/>
          <w:szCs w:val="18"/>
        </w:rPr>
      </w:pPr>
      <w:r w:rsidRPr="00CD61DF">
        <w:rPr>
          <w:sz w:val="18"/>
          <w:szCs w:val="18"/>
        </w:rPr>
        <w:t>[13]</w:t>
      </w:r>
      <w:r w:rsidRPr="00CD61DF">
        <w:rPr>
          <w:sz w:val="18"/>
          <w:szCs w:val="18"/>
        </w:rPr>
        <w:tab/>
      </w:r>
      <w:r w:rsidR="00265A93" w:rsidRPr="00CD61DF">
        <w:rPr>
          <w:sz w:val="18"/>
          <w:szCs w:val="18"/>
        </w:rPr>
        <w:t>Jeanne Margaret McNally</w:t>
      </w:r>
      <w:r w:rsidRPr="00CD61DF">
        <w:rPr>
          <w:sz w:val="18"/>
          <w:szCs w:val="18"/>
        </w:rPr>
        <w:t xml:space="preserve">, </w:t>
      </w:r>
      <w:r w:rsidR="00E44914" w:rsidRPr="00CD61DF">
        <w:rPr>
          <w:sz w:val="18"/>
          <w:szCs w:val="18"/>
        </w:rPr>
        <w:t>“</w:t>
      </w:r>
      <w:r w:rsidRPr="00CD61DF">
        <w:rPr>
          <w:sz w:val="18"/>
          <w:szCs w:val="18"/>
        </w:rPr>
        <w:t>Self-Directed Learning, A Guide for Learners and Teachers,</w:t>
      </w:r>
      <w:r w:rsidR="00E44914" w:rsidRPr="00CD61DF">
        <w:rPr>
          <w:sz w:val="18"/>
          <w:szCs w:val="18"/>
        </w:rPr>
        <w:t>”</w:t>
      </w:r>
      <w:r w:rsidRPr="00CD61DF">
        <w:rPr>
          <w:sz w:val="18"/>
          <w:szCs w:val="18"/>
        </w:rPr>
        <w:t xml:space="preserve"> </w:t>
      </w:r>
      <w:r w:rsidRPr="00CD61DF">
        <w:rPr>
          <w:i/>
          <w:iCs/>
          <w:sz w:val="18"/>
          <w:szCs w:val="18"/>
        </w:rPr>
        <w:t>The Journal of Continuing Education in Nursing</w:t>
      </w:r>
      <w:r w:rsidRPr="00CD61DF">
        <w:rPr>
          <w:sz w:val="18"/>
          <w:szCs w:val="18"/>
        </w:rPr>
        <w:t xml:space="preserve">, vol. 7, no. 3, pp. 60–60, May 1976, </w:t>
      </w:r>
      <w:proofErr w:type="spellStart"/>
      <w:r w:rsidRPr="00CD61DF">
        <w:rPr>
          <w:sz w:val="18"/>
          <w:szCs w:val="18"/>
        </w:rPr>
        <w:t>doi</w:t>
      </w:r>
      <w:proofErr w:type="spellEnd"/>
      <w:r w:rsidRPr="00CD61DF">
        <w:rPr>
          <w:sz w:val="18"/>
          <w:szCs w:val="18"/>
        </w:rPr>
        <w:t>: 10.3928/0022-0124-19760501-17.</w:t>
      </w:r>
    </w:p>
    <w:p w14:paraId="543BFB47" w14:textId="25E0EC7E" w:rsidR="006E3F18" w:rsidRPr="00CD61DF" w:rsidRDefault="00983E18" w:rsidP="005C2007">
      <w:pPr>
        <w:adjustRightInd w:val="0"/>
        <w:snapToGrid w:val="0"/>
        <w:ind w:left="360" w:hangingChars="200" w:hanging="360"/>
        <w:jc w:val="both"/>
        <w:rPr>
          <w:sz w:val="18"/>
          <w:szCs w:val="18"/>
        </w:rPr>
      </w:pPr>
      <w:proofErr w:type="gramStart"/>
      <w:r w:rsidRPr="00CD61DF">
        <w:rPr>
          <w:sz w:val="18"/>
          <w:szCs w:val="18"/>
        </w:rPr>
        <w:t>[14]</w:t>
      </w:r>
      <w:r w:rsidRPr="00CD61DF">
        <w:rPr>
          <w:sz w:val="18"/>
          <w:szCs w:val="18"/>
        </w:rPr>
        <w:tab/>
        <w:t xml:space="preserve">A. </w:t>
      </w:r>
      <w:proofErr w:type="spellStart"/>
      <w:r w:rsidRPr="00CD61DF">
        <w:rPr>
          <w:sz w:val="18"/>
          <w:szCs w:val="18"/>
        </w:rPr>
        <w:t>Towle</w:t>
      </w:r>
      <w:proofErr w:type="spellEnd"/>
      <w:r w:rsidRPr="00CD61DF">
        <w:rPr>
          <w:sz w:val="18"/>
          <w:szCs w:val="18"/>
        </w:rPr>
        <w:t xml:space="preserve"> and D. Cottrell, </w:t>
      </w:r>
      <w:r w:rsidR="00E44914" w:rsidRPr="00CD61DF">
        <w:rPr>
          <w:sz w:val="18"/>
          <w:szCs w:val="18"/>
        </w:rPr>
        <w:t>“</w:t>
      </w:r>
      <w:proofErr w:type="spellStart"/>
      <w:r w:rsidRPr="00CD61DF">
        <w:rPr>
          <w:sz w:val="18"/>
          <w:szCs w:val="18"/>
        </w:rPr>
        <w:t>Self directed</w:t>
      </w:r>
      <w:proofErr w:type="spellEnd"/>
      <w:r w:rsidRPr="00CD61DF">
        <w:rPr>
          <w:sz w:val="18"/>
          <w:szCs w:val="18"/>
        </w:rPr>
        <w:t xml:space="preserve"> learning,</w:t>
      </w:r>
      <w:r w:rsidR="00E44914" w:rsidRPr="00CD61DF">
        <w:rPr>
          <w:sz w:val="18"/>
          <w:szCs w:val="18"/>
        </w:rPr>
        <w:t>”</w:t>
      </w:r>
      <w:r w:rsidRPr="00CD61DF">
        <w:rPr>
          <w:sz w:val="18"/>
          <w:szCs w:val="18"/>
        </w:rPr>
        <w:t xml:space="preserve"> 1996, </w:t>
      </w:r>
      <w:r w:rsidRPr="00CD61DF">
        <w:rPr>
          <w:i/>
          <w:iCs/>
          <w:sz w:val="18"/>
          <w:szCs w:val="18"/>
        </w:rPr>
        <w:t>BMJ Publishing Group</w:t>
      </w:r>
      <w:r w:rsidRPr="00CD61DF">
        <w:rPr>
          <w:sz w:val="18"/>
          <w:szCs w:val="18"/>
        </w:rPr>
        <w:t>.</w:t>
      </w:r>
      <w:proofErr w:type="gramEnd"/>
      <w:r w:rsidRPr="00CD61DF">
        <w:rPr>
          <w:sz w:val="18"/>
          <w:szCs w:val="18"/>
        </w:rPr>
        <w:t xml:space="preserve"> </w:t>
      </w:r>
      <w:proofErr w:type="spellStart"/>
      <w:proofErr w:type="gramStart"/>
      <w:r w:rsidRPr="00CD61DF">
        <w:rPr>
          <w:sz w:val="18"/>
          <w:szCs w:val="18"/>
        </w:rPr>
        <w:t>doi</w:t>
      </w:r>
      <w:proofErr w:type="spellEnd"/>
      <w:proofErr w:type="gramEnd"/>
      <w:r w:rsidRPr="00CD61DF">
        <w:rPr>
          <w:sz w:val="18"/>
          <w:szCs w:val="18"/>
        </w:rPr>
        <w:t>: 10.1136/adc.74.4.357.</w:t>
      </w:r>
    </w:p>
    <w:p w14:paraId="1C23BEC4" w14:textId="56CB4F8B" w:rsidR="006E3F18" w:rsidRPr="00CD61DF" w:rsidRDefault="00983E18" w:rsidP="005C2007">
      <w:pPr>
        <w:adjustRightInd w:val="0"/>
        <w:snapToGrid w:val="0"/>
        <w:ind w:left="360" w:hangingChars="200" w:hanging="360"/>
        <w:jc w:val="both"/>
        <w:rPr>
          <w:sz w:val="18"/>
          <w:szCs w:val="18"/>
        </w:rPr>
      </w:pPr>
      <w:r w:rsidRPr="00CD61DF">
        <w:rPr>
          <w:sz w:val="18"/>
          <w:szCs w:val="18"/>
        </w:rPr>
        <w:t>[15]</w:t>
      </w:r>
      <w:r w:rsidRPr="00CD61DF">
        <w:rPr>
          <w:sz w:val="18"/>
          <w:szCs w:val="18"/>
        </w:rPr>
        <w:tab/>
        <w:t xml:space="preserve">L. M. </w:t>
      </w:r>
      <w:proofErr w:type="spellStart"/>
      <w:r w:rsidRPr="00CD61DF">
        <w:rPr>
          <w:sz w:val="18"/>
          <w:szCs w:val="18"/>
        </w:rPr>
        <w:t>Guglielmino</w:t>
      </w:r>
      <w:proofErr w:type="spellEnd"/>
      <w:r w:rsidRPr="00CD61DF">
        <w:rPr>
          <w:sz w:val="18"/>
          <w:szCs w:val="18"/>
        </w:rPr>
        <w:t xml:space="preserve">, </w:t>
      </w:r>
      <w:r w:rsidR="00E44914" w:rsidRPr="00CD61DF">
        <w:rPr>
          <w:sz w:val="18"/>
          <w:szCs w:val="18"/>
        </w:rPr>
        <w:t>“</w:t>
      </w:r>
      <w:r w:rsidRPr="00CD61DF">
        <w:rPr>
          <w:sz w:val="18"/>
          <w:szCs w:val="18"/>
        </w:rPr>
        <w:t>Development of the Self-Directed Learning Readiness Scale,</w:t>
      </w:r>
      <w:r w:rsidR="00E44914" w:rsidRPr="00CD61DF">
        <w:rPr>
          <w:sz w:val="18"/>
          <w:szCs w:val="18"/>
        </w:rPr>
        <w:t>”</w:t>
      </w:r>
      <w:r w:rsidRPr="00CD61DF">
        <w:rPr>
          <w:sz w:val="18"/>
          <w:szCs w:val="18"/>
        </w:rPr>
        <w:t xml:space="preserve"> </w:t>
      </w:r>
      <w:r w:rsidRPr="00CD61DF">
        <w:rPr>
          <w:i/>
          <w:iCs/>
          <w:sz w:val="18"/>
          <w:szCs w:val="18"/>
        </w:rPr>
        <w:t xml:space="preserve">University of </w:t>
      </w:r>
      <w:proofErr w:type="spellStart"/>
      <w:r w:rsidRPr="00CD61DF">
        <w:rPr>
          <w:i/>
          <w:iCs/>
          <w:sz w:val="18"/>
          <w:szCs w:val="18"/>
        </w:rPr>
        <w:t>GeorgiaProQuestDissertations</w:t>
      </w:r>
      <w:proofErr w:type="spellEnd"/>
      <w:r w:rsidRPr="00CD61DF">
        <w:rPr>
          <w:i/>
          <w:iCs/>
          <w:sz w:val="18"/>
          <w:szCs w:val="18"/>
        </w:rPr>
        <w:t xml:space="preserve"> &amp; Theses</w:t>
      </w:r>
      <w:r w:rsidRPr="00CD61DF">
        <w:rPr>
          <w:sz w:val="18"/>
          <w:szCs w:val="18"/>
        </w:rPr>
        <w:t>, 1977</w:t>
      </w:r>
    </w:p>
    <w:p w14:paraId="225A353B" w14:textId="4033A803" w:rsidR="006E3F18" w:rsidRPr="00CD61DF" w:rsidRDefault="00983E18" w:rsidP="005C2007">
      <w:pPr>
        <w:adjustRightInd w:val="0"/>
        <w:snapToGrid w:val="0"/>
        <w:ind w:left="360" w:hangingChars="200" w:hanging="360"/>
        <w:jc w:val="both"/>
        <w:rPr>
          <w:sz w:val="18"/>
          <w:szCs w:val="18"/>
        </w:rPr>
      </w:pPr>
      <w:r w:rsidRPr="00CD61DF">
        <w:rPr>
          <w:sz w:val="18"/>
          <w:szCs w:val="18"/>
        </w:rPr>
        <w:t>[16]</w:t>
      </w:r>
      <w:r w:rsidRPr="00CD61DF">
        <w:rPr>
          <w:sz w:val="18"/>
          <w:szCs w:val="18"/>
        </w:rPr>
        <w:tab/>
        <w:t xml:space="preserve">Z. M. </w:t>
      </w:r>
      <w:proofErr w:type="spellStart"/>
      <w:r w:rsidRPr="00CD61DF">
        <w:rPr>
          <w:sz w:val="18"/>
          <w:szCs w:val="18"/>
        </w:rPr>
        <w:t>Deyo</w:t>
      </w:r>
      <w:proofErr w:type="spellEnd"/>
      <w:r w:rsidRPr="00CD61DF">
        <w:rPr>
          <w:sz w:val="18"/>
          <w:szCs w:val="18"/>
        </w:rPr>
        <w:t xml:space="preserve">, D. Huynh, C. Rochester, D. A. </w:t>
      </w:r>
      <w:proofErr w:type="spellStart"/>
      <w:r w:rsidRPr="00CD61DF">
        <w:rPr>
          <w:sz w:val="18"/>
          <w:szCs w:val="18"/>
        </w:rPr>
        <w:t>Sturpe</w:t>
      </w:r>
      <w:proofErr w:type="spellEnd"/>
      <w:r w:rsidRPr="00CD61DF">
        <w:rPr>
          <w:sz w:val="18"/>
          <w:szCs w:val="18"/>
        </w:rPr>
        <w:t xml:space="preserve">, and K. Kiser, </w:t>
      </w:r>
      <w:r w:rsidR="00E44914" w:rsidRPr="00CD61DF">
        <w:rPr>
          <w:sz w:val="18"/>
          <w:szCs w:val="18"/>
        </w:rPr>
        <w:t>“</w:t>
      </w:r>
      <w:r w:rsidRPr="00CD61DF">
        <w:rPr>
          <w:sz w:val="18"/>
          <w:szCs w:val="18"/>
        </w:rPr>
        <w:t>Readiness for Self-directed Learning and Academic Performance in an Abilities Laboratory Course.</w:t>
      </w:r>
      <w:r w:rsidR="00E44914" w:rsidRPr="00CD61DF">
        <w:rPr>
          <w:sz w:val="18"/>
          <w:szCs w:val="18"/>
        </w:rPr>
        <w:t>”</w:t>
      </w:r>
      <w:r w:rsidR="005E4E93" w:rsidRPr="00CD61DF">
        <w:rPr>
          <w:sz w:val="18"/>
          <w:szCs w:val="18"/>
        </w:rPr>
        <w:t xml:space="preserve"> </w:t>
      </w:r>
      <w:proofErr w:type="spellStart"/>
      <w:r w:rsidR="005E4E93" w:rsidRPr="00CD61DF">
        <w:rPr>
          <w:sz w:val="18"/>
          <w:szCs w:val="18"/>
        </w:rPr>
        <w:t>Doi</w:t>
      </w:r>
      <w:proofErr w:type="spellEnd"/>
      <w:r w:rsidR="005E4E93" w:rsidRPr="00CD61DF">
        <w:rPr>
          <w:sz w:val="18"/>
          <w:szCs w:val="18"/>
        </w:rPr>
        <w:t>: 10.5688/ajpe75225</w:t>
      </w:r>
    </w:p>
    <w:p w14:paraId="79B8CB9B" w14:textId="0CCECBCA" w:rsidR="006E3F18" w:rsidRPr="00CD61DF" w:rsidRDefault="00983E18" w:rsidP="005C2007">
      <w:pPr>
        <w:adjustRightInd w:val="0"/>
        <w:snapToGrid w:val="0"/>
        <w:ind w:left="360" w:hangingChars="200" w:hanging="360"/>
        <w:jc w:val="both"/>
        <w:rPr>
          <w:sz w:val="18"/>
          <w:szCs w:val="18"/>
        </w:rPr>
      </w:pPr>
      <w:r w:rsidRPr="00CD61DF">
        <w:rPr>
          <w:sz w:val="18"/>
          <w:szCs w:val="18"/>
        </w:rPr>
        <w:t>[17]</w:t>
      </w:r>
      <w:r w:rsidRPr="00CD61DF">
        <w:rPr>
          <w:sz w:val="18"/>
          <w:szCs w:val="18"/>
        </w:rPr>
        <w:tab/>
        <w:t xml:space="preserve">K. L. Barnes, </w:t>
      </w:r>
      <w:r w:rsidR="00E44914" w:rsidRPr="00CD61DF">
        <w:rPr>
          <w:sz w:val="18"/>
          <w:szCs w:val="18"/>
        </w:rPr>
        <w:t>“</w:t>
      </w:r>
      <w:r w:rsidRPr="00CD61DF">
        <w:rPr>
          <w:sz w:val="18"/>
          <w:szCs w:val="18"/>
        </w:rPr>
        <w:t>Curiosity and self-directed learning readiness among a sample of baccalaureate nursing students,</w:t>
      </w:r>
      <w:r w:rsidR="00E44914" w:rsidRPr="00CD61DF">
        <w:rPr>
          <w:sz w:val="18"/>
          <w:szCs w:val="18"/>
        </w:rPr>
        <w:t>”</w:t>
      </w:r>
      <w:r w:rsidRPr="00CD61DF">
        <w:rPr>
          <w:sz w:val="18"/>
          <w:szCs w:val="18"/>
        </w:rPr>
        <w:t xml:space="preserve"> 1998.</w:t>
      </w:r>
    </w:p>
    <w:p w14:paraId="4167FBD5" w14:textId="57D30245" w:rsidR="006E3F18" w:rsidRPr="00CD61DF" w:rsidRDefault="00983E18" w:rsidP="005C2007">
      <w:pPr>
        <w:adjustRightInd w:val="0"/>
        <w:snapToGrid w:val="0"/>
        <w:ind w:left="360" w:hangingChars="200" w:hanging="360"/>
        <w:jc w:val="both"/>
        <w:rPr>
          <w:sz w:val="18"/>
          <w:szCs w:val="18"/>
        </w:rPr>
      </w:pPr>
      <w:r w:rsidRPr="00CD61DF">
        <w:rPr>
          <w:sz w:val="18"/>
          <w:szCs w:val="18"/>
        </w:rPr>
        <w:t>[18]</w:t>
      </w:r>
      <w:r w:rsidRPr="00CD61DF">
        <w:rPr>
          <w:sz w:val="18"/>
          <w:szCs w:val="18"/>
        </w:rPr>
        <w:tab/>
        <w:t xml:space="preserve">K. </w:t>
      </w:r>
      <w:proofErr w:type="spellStart"/>
      <w:r w:rsidRPr="00CD61DF">
        <w:rPr>
          <w:sz w:val="18"/>
          <w:szCs w:val="18"/>
        </w:rPr>
        <w:t>Premkumar</w:t>
      </w:r>
      <w:proofErr w:type="spellEnd"/>
      <w:r w:rsidRPr="00CD61DF">
        <w:rPr>
          <w:sz w:val="18"/>
          <w:szCs w:val="18"/>
        </w:rPr>
        <w:t xml:space="preserve"> </w:t>
      </w:r>
      <w:r w:rsidRPr="00CD61DF">
        <w:rPr>
          <w:i/>
          <w:iCs/>
          <w:sz w:val="18"/>
          <w:szCs w:val="18"/>
        </w:rPr>
        <w:t>et al.</w:t>
      </w:r>
      <w:r w:rsidRPr="00CD61DF">
        <w:rPr>
          <w:sz w:val="18"/>
          <w:szCs w:val="18"/>
        </w:rPr>
        <w:t xml:space="preserve">, </w:t>
      </w:r>
      <w:r w:rsidR="00E44914" w:rsidRPr="00CD61DF">
        <w:rPr>
          <w:sz w:val="18"/>
          <w:szCs w:val="18"/>
        </w:rPr>
        <w:t>“</w:t>
      </w:r>
      <w:r w:rsidRPr="00CD61DF">
        <w:rPr>
          <w:sz w:val="18"/>
          <w:szCs w:val="18"/>
        </w:rPr>
        <w:t>Self-directed learning readiness of Indian medical students: a mixed method study,</w:t>
      </w:r>
      <w:r w:rsidR="00E44914" w:rsidRPr="00CD61DF">
        <w:rPr>
          <w:sz w:val="18"/>
          <w:szCs w:val="18"/>
        </w:rPr>
        <w:t>”</w:t>
      </w:r>
      <w:r w:rsidRPr="00CD61DF">
        <w:rPr>
          <w:sz w:val="18"/>
          <w:szCs w:val="18"/>
        </w:rPr>
        <w:t xml:space="preserve"> </w:t>
      </w:r>
      <w:r w:rsidRPr="00CD61DF">
        <w:rPr>
          <w:i/>
          <w:iCs/>
          <w:sz w:val="18"/>
          <w:szCs w:val="18"/>
        </w:rPr>
        <w:t xml:space="preserve">BMC Med </w:t>
      </w:r>
      <w:proofErr w:type="spellStart"/>
      <w:r w:rsidRPr="00CD61DF">
        <w:rPr>
          <w:i/>
          <w:iCs/>
          <w:sz w:val="18"/>
          <w:szCs w:val="18"/>
        </w:rPr>
        <w:t>Educ</w:t>
      </w:r>
      <w:proofErr w:type="spellEnd"/>
      <w:r w:rsidRPr="00CD61DF">
        <w:rPr>
          <w:sz w:val="18"/>
          <w:szCs w:val="18"/>
        </w:rPr>
        <w:t xml:space="preserve">, vol. 18, no. 1, p. 134, Dec. 2018, </w:t>
      </w:r>
      <w:proofErr w:type="spellStart"/>
      <w:r w:rsidRPr="00CD61DF">
        <w:rPr>
          <w:sz w:val="18"/>
          <w:szCs w:val="18"/>
        </w:rPr>
        <w:t>doi</w:t>
      </w:r>
      <w:proofErr w:type="spellEnd"/>
      <w:r w:rsidRPr="00CD61DF">
        <w:rPr>
          <w:sz w:val="18"/>
          <w:szCs w:val="18"/>
        </w:rPr>
        <w:t>: 10.1186/s12909-018-1244-9.</w:t>
      </w:r>
    </w:p>
    <w:p w14:paraId="05F6BE16" w14:textId="17AD5D16" w:rsidR="006E3F18" w:rsidRPr="00CD61DF" w:rsidRDefault="00983E18" w:rsidP="005C2007">
      <w:pPr>
        <w:adjustRightInd w:val="0"/>
        <w:snapToGrid w:val="0"/>
        <w:ind w:left="360" w:hangingChars="200" w:hanging="360"/>
        <w:jc w:val="both"/>
        <w:rPr>
          <w:sz w:val="18"/>
          <w:szCs w:val="18"/>
        </w:rPr>
      </w:pPr>
      <w:r w:rsidRPr="00CD61DF">
        <w:rPr>
          <w:sz w:val="18"/>
          <w:szCs w:val="18"/>
        </w:rPr>
        <w:t>[</w:t>
      </w:r>
      <w:r w:rsidR="002232FE" w:rsidRPr="00CD61DF">
        <w:rPr>
          <w:sz w:val="18"/>
          <w:szCs w:val="18"/>
        </w:rPr>
        <w:t>19</w:t>
      </w:r>
      <w:r w:rsidRPr="00CD61DF">
        <w:rPr>
          <w:sz w:val="18"/>
          <w:szCs w:val="18"/>
        </w:rPr>
        <w:t>]</w:t>
      </w:r>
      <w:r w:rsidRPr="00CD61DF">
        <w:rPr>
          <w:sz w:val="18"/>
          <w:szCs w:val="18"/>
        </w:rPr>
        <w:tab/>
        <w:t xml:space="preserve">L. Field, </w:t>
      </w:r>
      <w:r w:rsidR="00E44914" w:rsidRPr="00CD61DF">
        <w:rPr>
          <w:sz w:val="18"/>
          <w:szCs w:val="18"/>
        </w:rPr>
        <w:t>“</w:t>
      </w:r>
      <w:r w:rsidRPr="00CD61DF">
        <w:rPr>
          <w:sz w:val="18"/>
          <w:szCs w:val="18"/>
        </w:rPr>
        <w:t xml:space="preserve">An Investigation Into the Structure, Validity, and Reliability of </w:t>
      </w:r>
      <w:proofErr w:type="spellStart"/>
      <w:r w:rsidRPr="00CD61DF">
        <w:rPr>
          <w:sz w:val="18"/>
          <w:szCs w:val="18"/>
        </w:rPr>
        <w:t>Guglielmino’s</w:t>
      </w:r>
      <w:proofErr w:type="spellEnd"/>
      <w:r w:rsidRPr="00CD61DF">
        <w:rPr>
          <w:sz w:val="18"/>
          <w:szCs w:val="18"/>
        </w:rPr>
        <w:t xml:space="preserve"> Self-Directed Learning Readiness Scale,</w:t>
      </w:r>
      <w:r w:rsidR="00E44914" w:rsidRPr="00CD61DF">
        <w:rPr>
          <w:sz w:val="18"/>
          <w:szCs w:val="18"/>
        </w:rPr>
        <w:t>”</w:t>
      </w:r>
      <w:r w:rsidRPr="00CD61DF">
        <w:rPr>
          <w:sz w:val="18"/>
          <w:szCs w:val="18"/>
        </w:rPr>
        <w:t xml:space="preserve"> </w:t>
      </w:r>
      <w:r w:rsidRPr="00CD61DF">
        <w:rPr>
          <w:i/>
          <w:iCs/>
          <w:sz w:val="18"/>
          <w:szCs w:val="18"/>
        </w:rPr>
        <w:t>Adult Education Quarterly</w:t>
      </w:r>
      <w:r w:rsidRPr="00CD61DF">
        <w:rPr>
          <w:sz w:val="18"/>
          <w:szCs w:val="18"/>
        </w:rPr>
        <w:t xml:space="preserve">, vol. 39, no. 3, pp. 125–139, Sep. 1989, </w:t>
      </w:r>
      <w:proofErr w:type="spellStart"/>
      <w:r w:rsidRPr="00CD61DF">
        <w:rPr>
          <w:sz w:val="18"/>
          <w:szCs w:val="18"/>
        </w:rPr>
        <w:t>doi</w:t>
      </w:r>
      <w:proofErr w:type="spellEnd"/>
      <w:r w:rsidRPr="00CD61DF">
        <w:rPr>
          <w:sz w:val="18"/>
          <w:szCs w:val="18"/>
        </w:rPr>
        <w:t>: 10.1177/0001848189039003001.</w:t>
      </w:r>
    </w:p>
    <w:p w14:paraId="65E6FD39" w14:textId="4B49CA54"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0</w:t>
      </w:r>
      <w:r w:rsidRPr="00CD61DF">
        <w:rPr>
          <w:sz w:val="18"/>
          <w:szCs w:val="18"/>
        </w:rPr>
        <w:t>]</w:t>
      </w:r>
      <w:r w:rsidRPr="00CD61DF">
        <w:rPr>
          <w:sz w:val="18"/>
          <w:szCs w:val="18"/>
        </w:rPr>
        <w:tab/>
        <w:t xml:space="preserve">L. Field, </w:t>
      </w:r>
      <w:r w:rsidR="00E44914" w:rsidRPr="00CD61DF">
        <w:rPr>
          <w:sz w:val="18"/>
          <w:szCs w:val="18"/>
        </w:rPr>
        <w:t>“</w:t>
      </w:r>
      <w:proofErr w:type="spellStart"/>
      <w:r w:rsidRPr="00CD61DF">
        <w:rPr>
          <w:sz w:val="18"/>
          <w:szCs w:val="18"/>
        </w:rPr>
        <w:t>Guglielmino’s</w:t>
      </w:r>
      <w:proofErr w:type="spellEnd"/>
      <w:r w:rsidRPr="00CD61DF">
        <w:rPr>
          <w:sz w:val="18"/>
          <w:szCs w:val="18"/>
        </w:rPr>
        <w:t xml:space="preserve"> Self-Directed Learning Readiness Scale: Should it Continue to Be Used</w:t>
      </w:r>
      <w:proofErr w:type="gramStart"/>
      <w:r w:rsidRPr="00CD61DF">
        <w:rPr>
          <w:sz w:val="18"/>
          <w:szCs w:val="18"/>
        </w:rPr>
        <w:t>?,</w:t>
      </w:r>
      <w:proofErr w:type="gramEnd"/>
      <w:r w:rsidR="00E44914" w:rsidRPr="00CD61DF">
        <w:rPr>
          <w:sz w:val="18"/>
          <w:szCs w:val="18"/>
        </w:rPr>
        <w:t>”</w:t>
      </w:r>
      <w:r w:rsidRPr="00CD61DF">
        <w:rPr>
          <w:sz w:val="18"/>
          <w:szCs w:val="18"/>
        </w:rPr>
        <w:t xml:space="preserve"> </w:t>
      </w:r>
      <w:r w:rsidRPr="00CD61DF">
        <w:rPr>
          <w:i/>
          <w:iCs/>
          <w:sz w:val="18"/>
          <w:szCs w:val="18"/>
        </w:rPr>
        <w:t>Adult Education Quarterly</w:t>
      </w:r>
      <w:r w:rsidRPr="00CD61DF">
        <w:rPr>
          <w:sz w:val="18"/>
          <w:szCs w:val="18"/>
        </w:rPr>
        <w:t xml:space="preserve">, vol. 41, no. 2, pp. 100–103, Jun. 1991, </w:t>
      </w:r>
      <w:proofErr w:type="spellStart"/>
      <w:r w:rsidRPr="00CD61DF">
        <w:rPr>
          <w:sz w:val="18"/>
          <w:szCs w:val="18"/>
        </w:rPr>
        <w:t>doi</w:t>
      </w:r>
      <w:proofErr w:type="spellEnd"/>
      <w:r w:rsidRPr="00CD61DF">
        <w:rPr>
          <w:sz w:val="18"/>
          <w:szCs w:val="18"/>
        </w:rPr>
        <w:t>: 10.1177/0001848191041002004.</w:t>
      </w:r>
    </w:p>
    <w:p w14:paraId="698D6C7D" w14:textId="08ECA902"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1</w:t>
      </w:r>
      <w:r w:rsidRPr="00CD61DF">
        <w:rPr>
          <w:sz w:val="18"/>
          <w:szCs w:val="18"/>
        </w:rPr>
        <w:t>]</w:t>
      </w:r>
      <w:r w:rsidRPr="00CD61DF">
        <w:rPr>
          <w:sz w:val="18"/>
          <w:szCs w:val="18"/>
        </w:rPr>
        <w:tab/>
        <w:t xml:space="preserve">M. J. Fisher and J. King, </w:t>
      </w:r>
      <w:r w:rsidR="00E44914" w:rsidRPr="00CD61DF">
        <w:rPr>
          <w:sz w:val="18"/>
          <w:szCs w:val="18"/>
        </w:rPr>
        <w:t>“</w:t>
      </w:r>
      <w:r w:rsidRPr="00CD61DF">
        <w:rPr>
          <w:sz w:val="18"/>
          <w:szCs w:val="18"/>
        </w:rPr>
        <w:t>The self-directed learning readiness scale for nursing education revisited: A confirmatory factor analysis,</w:t>
      </w:r>
      <w:r w:rsidR="00E44914" w:rsidRPr="00CD61DF">
        <w:rPr>
          <w:sz w:val="18"/>
          <w:szCs w:val="18"/>
        </w:rPr>
        <w:t>”</w:t>
      </w:r>
      <w:r w:rsidRPr="00CD61DF">
        <w:rPr>
          <w:sz w:val="18"/>
          <w:szCs w:val="18"/>
        </w:rPr>
        <w:t xml:space="preserve"> </w:t>
      </w:r>
      <w:r w:rsidRPr="00CD61DF">
        <w:rPr>
          <w:i/>
          <w:iCs/>
          <w:sz w:val="18"/>
          <w:szCs w:val="18"/>
        </w:rPr>
        <w:t xml:space="preserve">Nurse </w:t>
      </w:r>
      <w:proofErr w:type="spellStart"/>
      <w:r w:rsidRPr="00CD61DF">
        <w:rPr>
          <w:i/>
          <w:iCs/>
          <w:sz w:val="18"/>
          <w:szCs w:val="18"/>
        </w:rPr>
        <w:t>Educ</w:t>
      </w:r>
      <w:proofErr w:type="spellEnd"/>
      <w:r w:rsidRPr="00CD61DF">
        <w:rPr>
          <w:i/>
          <w:iCs/>
          <w:sz w:val="18"/>
          <w:szCs w:val="18"/>
        </w:rPr>
        <w:t xml:space="preserve"> Today</w:t>
      </w:r>
      <w:r w:rsidRPr="00CD61DF">
        <w:rPr>
          <w:sz w:val="18"/>
          <w:szCs w:val="18"/>
        </w:rPr>
        <w:t xml:space="preserve">, vol. 30, no. 1, pp. 44–48, Jan. 2010, </w:t>
      </w:r>
      <w:proofErr w:type="spellStart"/>
      <w:r w:rsidRPr="00CD61DF">
        <w:rPr>
          <w:sz w:val="18"/>
          <w:szCs w:val="18"/>
        </w:rPr>
        <w:t>doi</w:t>
      </w:r>
      <w:proofErr w:type="spellEnd"/>
      <w:r w:rsidRPr="00CD61DF">
        <w:rPr>
          <w:sz w:val="18"/>
          <w:szCs w:val="18"/>
        </w:rPr>
        <w:t>: 10.1016/j.nedt.2009.05.020.</w:t>
      </w:r>
    </w:p>
    <w:p w14:paraId="7187F01E" w14:textId="2E0D1172"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2</w:t>
      </w:r>
      <w:r w:rsidRPr="00CD61DF">
        <w:rPr>
          <w:sz w:val="18"/>
          <w:szCs w:val="18"/>
        </w:rPr>
        <w:t>]</w:t>
      </w:r>
      <w:r w:rsidRPr="00CD61DF">
        <w:rPr>
          <w:sz w:val="18"/>
          <w:szCs w:val="18"/>
        </w:rPr>
        <w:tab/>
        <w:t xml:space="preserve">G. D. Hendry and P. </w:t>
      </w:r>
      <w:proofErr w:type="spellStart"/>
      <w:r w:rsidRPr="00CD61DF">
        <w:rPr>
          <w:sz w:val="18"/>
          <w:szCs w:val="18"/>
        </w:rPr>
        <w:t>Ginns</w:t>
      </w:r>
      <w:proofErr w:type="spellEnd"/>
      <w:r w:rsidRPr="00CD61DF">
        <w:rPr>
          <w:sz w:val="18"/>
          <w:szCs w:val="18"/>
        </w:rPr>
        <w:t xml:space="preserve">, </w:t>
      </w:r>
      <w:r w:rsidR="00E44914" w:rsidRPr="00CD61DF">
        <w:rPr>
          <w:sz w:val="18"/>
          <w:szCs w:val="18"/>
        </w:rPr>
        <w:t>“</w:t>
      </w:r>
      <w:r w:rsidRPr="00CD61DF">
        <w:rPr>
          <w:sz w:val="18"/>
          <w:szCs w:val="18"/>
        </w:rPr>
        <w:t>Readiness for self-directed learning: Validation of a new scale with medical students,</w:t>
      </w:r>
      <w:r w:rsidR="00E44914" w:rsidRPr="00CD61DF">
        <w:rPr>
          <w:sz w:val="18"/>
          <w:szCs w:val="18"/>
        </w:rPr>
        <w:t>”</w:t>
      </w:r>
      <w:r w:rsidRPr="00CD61DF">
        <w:rPr>
          <w:sz w:val="18"/>
          <w:szCs w:val="18"/>
        </w:rPr>
        <w:t xml:space="preserve"> </w:t>
      </w:r>
      <w:r w:rsidRPr="00CD61DF">
        <w:rPr>
          <w:i/>
          <w:iCs/>
          <w:sz w:val="18"/>
          <w:szCs w:val="18"/>
        </w:rPr>
        <w:t>Med Teach</w:t>
      </w:r>
      <w:r w:rsidRPr="00CD61DF">
        <w:rPr>
          <w:sz w:val="18"/>
          <w:szCs w:val="18"/>
        </w:rPr>
        <w:t xml:space="preserve">, vol. 31, no. 10, pp. 918–920, Jan. 2009, </w:t>
      </w:r>
      <w:proofErr w:type="spellStart"/>
      <w:r w:rsidRPr="00CD61DF">
        <w:rPr>
          <w:sz w:val="18"/>
          <w:szCs w:val="18"/>
        </w:rPr>
        <w:t>doi</w:t>
      </w:r>
      <w:proofErr w:type="spellEnd"/>
      <w:r w:rsidRPr="00CD61DF">
        <w:rPr>
          <w:sz w:val="18"/>
          <w:szCs w:val="18"/>
        </w:rPr>
        <w:t>: 10.3109/01421590802520899.</w:t>
      </w:r>
    </w:p>
    <w:p w14:paraId="0713A0A5" w14:textId="5EB66F88"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3</w:t>
      </w:r>
      <w:r w:rsidRPr="00CD61DF">
        <w:rPr>
          <w:sz w:val="18"/>
          <w:szCs w:val="18"/>
        </w:rPr>
        <w:t>]</w:t>
      </w:r>
      <w:r w:rsidRPr="00CD61DF">
        <w:rPr>
          <w:sz w:val="18"/>
          <w:szCs w:val="18"/>
        </w:rPr>
        <w:tab/>
        <w:t xml:space="preserve">M.-L. </w:t>
      </w:r>
      <w:proofErr w:type="gramStart"/>
      <w:r w:rsidRPr="00CD61DF">
        <w:rPr>
          <w:sz w:val="18"/>
          <w:szCs w:val="18"/>
        </w:rPr>
        <w:t>Hung, C. Chou, C.-H.</w:t>
      </w:r>
      <w:proofErr w:type="gramEnd"/>
      <w:r w:rsidRPr="00CD61DF">
        <w:rPr>
          <w:sz w:val="18"/>
          <w:szCs w:val="18"/>
        </w:rPr>
        <w:t xml:space="preserve"> </w:t>
      </w:r>
      <w:proofErr w:type="gramStart"/>
      <w:r w:rsidRPr="00CD61DF">
        <w:rPr>
          <w:sz w:val="18"/>
          <w:szCs w:val="18"/>
        </w:rPr>
        <w:t>Chen,</w:t>
      </w:r>
      <w:proofErr w:type="gramEnd"/>
      <w:r w:rsidRPr="00CD61DF">
        <w:rPr>
          <w:sz w:val="18"/>
          <w:szCs w:val="18"/>
        </w:rPr>
        <w:t xml:space="preserve"> and Z.-Y. Own, </w:t>
      </w:r>
      <w:r w:rsidR="00E44914" w:rsidRPr="00CD61DF">
        <w:rPr>
          <w:sz w:val="18"/>
          <w:szCs w:val="18"/>
        </w:rPr>
        <w:t>“</w:t>
      </w:r>
      <w:r w:rsidRPr="00CD61DF">
        <w:rPr>
          <w:sz w:val="18"/>
          <w:szCs w:val="18"/>
        </w:rPr>
        <w:t>Learner readiness for online learning: Scale development and student perceptions,</w:t>
      </w:r>
      <w:r w:rsidR="00E44914" w:rsidRPr="00CD61DF">
        <w:rPr>
          <w:sz w:val="18"/>
          <w:szCs w:val="18"/>
        </w:rPr>
        <w:t>”</w:t>
      </w:r>
      <w:r w:rsidRPr="00CD61DF">
        <w:rPr>
          <w:sz w:val="18"/>
          <w:szCs w:val="18"/>
        </w:rPr>
        <w:t xml:space="preserve"> </w:t>
      </w:r>
      <w:proofErr w:type="spellStart"/>
      <w:r w:rsidRPr="00CD61DF">
        <w:rPr>
          <w:i/>
          <w:iCs/>
          <w:sz w:val="18"/>
          <w:szCs w:val="18"/>
        </w:rPr>
        <w:t>Comput</w:t>
      </w:r>
      <w:proofErr w:type="spellEnd"/>
      <w:r w:rsidRPr="00CD61DF">
        <w:rPr>
          <w:i/>
          <w:iCs/>
          <w:sz w:val="18"/>
          <w:szCs w:val="18"/>
        </w:rPr>
        <w:t xml:space="preserve"> </w:t>
      </w:r>
      <w:proofErr w:type="spellStart"/>
      <w:r w:rsidRPr="00CD61DF">
        <w:rPr>
          <w:i/>
          <w:iCs/>
          <w:sz w:val="18"/>
          <w:szCs w:val="18"/>
        </w:rPr>
        <w:t>Educ</w:t>
      </w:r>
      <w:proofErr w:type="spellEnd"/>
      <w:r w:rsidRPr="00CD61DF">
        <w:rPr>
          <w:sz w:val="18"/>
          <w:szCs w:val="18"/>
        </w:rPr>
        <w:t xml:space="preserve">, vol. 55, no. 3, pp. 1080–1090, Nov. 2010, </w:t>
      </w:r>
      <w:proofErr w:type="spellStart"/>
      <w:r w:rsidRPr="00CD61DF">
        <w:rPr>
          <w:sz w:val="18"/>
          <w:szCs w:val="18"/>
        </w:rPr>
        <w:t>doi</w:t>
      </w:r>
      <w:proofErr w:type="spellEnd"/>
      <w:r w:rsidRPr="00CD61DF">
        <w:rPr>
          <w:sz w:val="18"/>
          <w:szCs w:val="18"/>
        </w:rPr>
        <w:t>: 10.1016/j.compedu.2010.05.004.</w:t>
      </w:r>
    </w:p>
    <w:p w14:paraId="1706833B" w14:textId="48B34288"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4</w:t>
      </w:r>
      <w:r w:rsidRPr="00CD61DF">
        <w:rPr>
          <w:sz w:val="18"/>
          <w:szCs w:val="18"/>
        </w:rPr>
        <w:t>]</w:t>
      </w:r>
      <w:r w:rsidRPr="00CD61DF">
        <w:rPr>
          <w:sz w:val="18"/>
          <w:szCs w:val="18"/>
        </w:rPr>
        <w:tab/>
        <w:t xml:space="preserve">S. N. Williamson, </w:t>
      </w:r>
      <w:r w:rsidR="00E44914" w:rsidRPr="00CD61DF">
        <w:rPr>
          <w:sz w:val="18"/>
          <w:szCs w:val="18"/>
        </w:rPr>
        <w:t>“</w:t>
      </w:r>
      <w:r w:rsidRPr="00CD61DF">
        <w:rPr>
          <w:sz w:val="18"/>
          <w:szCs w:val="18"/>
        </w:rPr>
        <w:t>Development of a self-rating scale of self-directed learning,</w:t>
      </w:r>
      <w:r w:rsidR="00E44914" w:rsidRPr="00CD61DF">
        <w:rPr>
          <w:sz w:val="18"/>
          <w:szCs w:val="18"/>
        </w:rPr>
        <w:t>”</w:t>
      </w:r>
      <w:r w:rsidRPr="00CD61DF">
        <w:rPr>
          <w:sz w:val="18"/>
          <w:szCs w:val="18"/>
        </w:rPr>
        <w:t xml:space="preserve"> </w:t>
      </w:r>
      <w:r w:rsidRPr="00CD61DF">
        <w:rPr>
          <w:i/>
          <w:iCs/>
          <w:sz w:val="18"/>
          <w:szCs w:val="18"/>
        </w:rPr>
        <w:t>Nurse Res</w:t>
      </w:r>
      <w:r w:rsidRPr="00CD61DF">
        <w:rPr>
          <w:sz w:val="18"/>
          <w:szCs w:val="18"/>
        </w:rPr>
        <w:t>, vol. 14, no. 2, pp. 66–83, Jan. 2007</w:t>
      </w:r>
    </w:p>
    <w:p w14:paraId="6FE52521" w14:textId="43A942FA"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5</w:t>
      </w:r>
      <w:r w:rsidRPr="00CD61DF">
        <w:rPr>
          <w:sz w:val="18"/>
          <w:szCs w:val="18"/>
        </w:rPr>
        <w:t>]</w:t>
      </w:r>
      <w:r w:rsidRPr="00CD61DF">
        <w:rPr>
          <w:sz w:val="18"/>
          <w:szCs w:val="18"/>
        </w:rPr>
        <w:tab/>
        <w:t xml:space="preserve">D. R. Garrison, </w:t>
      </w:r>
      <w:r w:rsidR="00E44914" w:rsidRPr="00CD61DF">
        <w:rPr>
          <w:sz w:val="18"/>
          <w:szCs w:val="18"/>
        </w:rPr>
        <w:t>“</w:t>
      </w:r>
      <w:r w:rsidRPr="00CD61DF">
        <w:rPr>
          <w:sz w:val="18"/>
          <w:szCs w:val="18"/>
        </w:rPr>
        <w:t>Self-directed learning: Toward a comprehensive model,</w:t>
      </w:r>
      <w:r w:rsidR="00E44914" w:rsidRPr="00CD61DF">
        <w:rPr>
          <w:sz w:val="18"/>
          <w:szCs w:val="18"/>
        </w:rPr>
        <w:t>”</w:t>
      </w:r>
      <w:r w:rsidRPr="00CD61DF">
        <w:rPr>
          <w:sz w:val="18"/>
          <w:szCs w:val="18"/>
        </w:rPr>
        <w:t xml:space="preserve"> </w:t>
      </w:r>
      <w:r w:rsidRPr="00CD61DF">
        <w:rPr>
          <w:i/>
          <w:iCs/>
          <w:sz w:val="18"/>
          <w:szCs w:val="18"/>
        </w:rPr>
        <w:t>Adult Education Quarterly</w:t>
      </w:r>
      <w:r w:rsidRPr="00CD61DF">
        <w:rPr>
          <w:sz w:val="18"/>
          <w:szCs w:val="18"/>
        </w:rPr>
        <w:t xml:space="preserve">, vol. 48, no. 1, pp. 18–33, 1997, </w:t>
      </w:r>
      <w:proofErr w:type="spellStart"/>
      <w:r w:rsidRPr="00CD61DF">
        <w:rPr>
          <w:sz w:val="18"/>
          <w:szCs w:val="18"/>
        </w:rPr>
        <w:t>doi</w:t>
      </w:r>
      <w:proofErr w:type="spellEnd"/>
      <w:r w:rsidRPr="00CD61DF">
        <w:rPr>
          <w:sz w:val="18"/>
          <w:szCs w:val="18"/>
        </w:rPr>
        <w:t>: 10.1177/074171369704800103.</w:t>
      </w:r>
    </w:p>
    <w:p w14:paraId="44CE53C1" w14:textId="4A8CA8CE"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6</w:t>
      </w:r>
      <w:r w:rsidRPr="00CD61DF">
        <w:rPr>
          <w:sz w:val="18"/>
          <w:szCs w:val="18"/>
        </w:rPr>
        <w:t>]</w:t>
      </w:r>
      <w:r w:rsidRPr="00CD61DF">
        <w:rPr>
          <w:sz w:val="18"/>
          <w:szCs w:val="18"/>
        </w:rPr>
        <w:tab/>
        <w:t xml:space="preserve">F. M. F. Wong and C. W. Y. </w:t>
      </w:r>
      <w:proofErr w:type="spellStart"/>
      <w:r w:rsidRPr="00CD61DF">
        <w:rPr>
          <w:sz w:val="18"/>
          <w:szCs w:val="18"/>
        </w:rPr>
        <w:t>Kan</w:t>
      </w:r>
      <w:proofErr w:type="spellEnd"/>
      <w:r w:rsidRPr="00CD61DF">
        <w:rPr>
          <w:sz w:val="18"/>
          <w:szCs w:val="18"/>
        </w:rPr>
        <w:t xml:space="preserve">, </w:t>
      </w:r>
      <w:r w:rsidR="00E44914" w:rsidRPr="00CD61DF">
        <w:rPr>
          <w:sz w:val="18"/>
          <w:szCs w:val="18"/>
        </w:rPr>
        <w:t>“</w:t>
      </w:r>
      <w:r w:rsidRPr="00CD61DF">
        <w:rPr>
          <w:sz w:val="18"/>
          <w:szCs w:val="18"/>
        </w:rPr>
        <w:t>Online Problem-Based Learning Intervention on Self-Directed Learning and Problem-Solving through Group Work: A Waitlist Controlled Trial,</w:t>
      </w:r>
      <w:r w:rsidR="00E44914" w:rsidRPr="00CD61DF">
        <w:rPr>
          <w:sz w:val="18"/>
          <w:szCs w:val="18"/>
        </w:rPr>
        <w:t>”</w:t>
      </w:r>
      <w:r w:rsidRPr="00CD61DF">
        <w:rPr>
          <w:sz w:val="18"/>
          <w:szCs w:val="18"/>
        </w:rPr>
        <w:t xml:space="preserve"> </w:t>
      </w:r>
      <w:proofErr w:type="spellStart"/>
      <w:r w:rsidRPr="00CD61DF">
        <w:rPr>
          <w:i/>
          <w:iCs/>
          <w:sz w:val="18"/>
          <w:szCs w:val="18"/>
        </w:rPr>
        <w:t>Int</w:t>
      </w:r>
      <w:proofErr w:type="spellEnd"/>
      <w:r w:rsidRPr="00CD61DF">
        <w:rPr>
          <w:i/>
          <w:iCs/>
          <w:sz w:val="18"/>
          <w:szCs w:val="18"/>
        </w:rPr>
        <w:t xml:space="preserve"> J Environ Res Public Health</w:t>
      </w:r>
      <w:r w:rsidRPr="00CD61DF">
        <w:rPr>
          <w:sz w:val="18"/>
          <w:szCs w:val="18"/>
        </w:rPr>
        <w:t xml:space="preserve">, vol. 19, no. 2, p. 720, Jan. 2022, </w:t>
      </w:r>
      <w:proofErr w:type="spellStart"/>
      <w:r w:rsidRPr="00CD61DF">
        <w:rPr>
          <w:sz w:val="18"/>
          <w:szCs w:val="18"/>
        </w:rPr>
        <w:t>doi</w:t>
      </w:r>
      <w:proofErr w:type="spellEnd"/>
      <w:r w:rsidRPr="00CD61DF">
        <w:rPr>
          <w:sz w:val="18"/>
          <w:szCs w:val="18"/>
        </w:rPr>
        <w:t>: 10.3390/ijerph19020720.</w:t>
      </w:r>
    </w:p>
    <w:p w14:paraId="3A6FFB30" w14:textId="44C992AD"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7</w:t>
      </w:r>
      <w:r w:rsidRPr="00CD61DF">
        <w:rPr>
          <w:sz w:val="18"/>
          <w:szCs w:val="18"/>
        </w:rPr>
        <w:t>]</w:t>
      </w:r>
      <w:r w:rsidRPr="00CD61DF">
        <w:rPr>
          <w:sz w:val="18"/>
          <w:szCs w:val="18"/>
        </w:rPr>
        <w:tab/>
        <w:t xml:space="preserve">G. B. Ralph and H. Roger, </w:t>
      </w:r>
      <w:r w:rsidR="00E44914" w:rsidRPr="00CD61DF">
        <w:rPr>
          <w:sz w:val="18"/>
          <w:szCs w:val="18"/>
        </w:rPr>
        <w:t>“</w:t>
      </w:r>
      <w:r w:rsidRPr="00CD61DF">
        <w:rPr>
          <w:sz w:val="18"/>
          <w:szCs w:val="18"/>
        </w:rPr>
        <w:t>Self-direction in adult learning,</w:t>
      </w:r>
      <w:r w:rsidR="00E44914" w:rsidRPr="00CD61DF">
        <w:rPr>
          <w:sz w:val="18"/>
          <w:szCs w:val="18"/>
        </w:rPr>
        <w:t>”</w:t>
      </w:r>
      <w:r w:rsidRPr="00CD61DF">
        <w:rPr>
          <w:sz w:val="18"/>
          <w:szCs w:val="18"/>
        </w:rPr>
        <w:t xml:space="preserve"> 1991.</w:t>
      </w:r>
      <w:r w:rsidR="0037296F" w:rsidRPr="00CD61DF">
        <w:rPr>
          <w:sz w:val="18"/>
          <w:szCs w:val="18"/>
        </w:rPr>
        <w:t xml:space="preserve"> </w:t>
      </w:r>
      <w:proofErr w:type="spellStart"/>
      <w:r w:rsidR="0037296F" w:rsidRPr="00CD61DF">
        <w:rPr>
          <w:sz w:val="18"/>
          <w:szCs w:val="18"/>
        </w:rPr>
        <w:t>Doi</w:t>
      </w:r>
      <w:proofErr w:type="spellEnd"/>
      <w:r w:rsidR="0037296F" w:rsidRPr="00CD61DF">
        <w:rPr>
          <w:sz w:val="18"/>
          <w:szCs w:val="18"/>
        </w:rPr>
        <w:t>: 10.4324/9780429457319</w:t>
      </w:r>
    </w:p>
    <w:p w14:paraId="750445BD" w14:textId="52AB5791" w:rsidR="006E3F18" w:rsidRPr="00CD61DF" w:rsidRDefault="00983E18" w:rsidP="005C2007">
      <w:pPr>
        <w:adjustRightInd w:val="0"/>
        <w:snapToGrid w:val="0"/>
        <w:ind w:left="360" w:hangingChars="200" w:hanging="360"/>
        <w:jc w:val="both"/>
        <w:rPr>
          <w:sz w:val="18"/>
          <w:szCs w:val="18"/>
        </w:rPr>
      </w:pPr>
      <w:r w:rsidRPr="00CD61DF">
        <w:rPr>
          <w:sz w:val="18"/>
          <w:szCs w:val="18"/>
        </w:rPr>
        <w:t>[2</w:t>
      </w:r>
      <w:r w:rsidR="002232FE" w:rsidRPr="00CD61DF">
        <w:rPr>
          <w:sz w:val="18"/>
          <w:szCs w:val="18"/>
        </w:rPr>
        <w:t>8</w:t>
      </w:r>
      <w:r w:rsidRPr="00CD61DF">
        <w:rPr>
          <w:sz w:val="18"/>
          <w:szCs w:val="18"/>
        </w:rPr>
        <w:t>]</w:t>
      </w:r>
      <w:r w:rsidRPr="00CD61DF">
        <w:rPr>
          <w:sz w:val="18"/>
          <w:szCs w:val="18"/>
        </w:rPr>
        <w:tab/>
        <w:t xml:space="preserve">A. </w:t>
      </w:r>
      <w:proofErr w:type="spellStart"/>
      <w:r w:rsidRPr="00CD61DF">
        <w:rPr>
          <w:sz w:val="18"/>
          <w:szCs w:val="18"/>
        </w:rPr>
        <w:t>Vaičiūnienė</w:t>
      </w:r>
      <w:proofErr w:type="spellEnd"/>
      <w:r w:rsidRPr="00CD61DF">
        <w:rPr>
          <w:sz w:val="18"/>
          <w:szCs w:val="18"/>
        </w:rPr>
        <w:t xml:space="preserve"> and A. </w:t>
      </w:r>
      <w:proofErr w:type="spellStart"/>
      <w:r w:rsidRPr="00CD61DF">
        <w:rPr>
          <w:sz w:val="18"/>
          <w:szCs w:val="18"/>
        </w:rPr>
        <w:t>Kazlauskienė</w:t>
      </w:r>
      <w:proofErr w:type="spellEnd"/>
      <w:r w:rsidRPr="00CD61DF">
        <w:rPr>
          <w:sz w:val="18"/>
          <w:szCs w:val="18"/>
        </w:rPr>
        <w:t xml:space="preserve">, </w:t>
      </w:r>
      <w:r w:rsidR="00E44914" w:rsidRPr="00CD61DF">
        <w:rPr>
          <w:sz w:val="18"/>
          <w:szCs w:val="18"/>
        </w:rPr>
        <w:t>“</w:t>
      </w:r>
      <w:r w:rsidRPr="00CD61DF">
        <w:rPr>
          <w:sz w:val="18"/>
          <w:szCs w:val="18"/>
        </w:rPr>
        <w:t>Liberating and Oppressive Factors for Self-Directed Learning: A Systematic Literature Review,</w:t>
      </w:r>
      <w:r w:rsidR="00E44914" w:rsidRPr="00CD61DF">
        <w:rPr>
          <w:sz w:val="18"/>
          <w:szCs w:val="18"/>
        </w:rPr>
        <w:t>”</w:t>
      </w:r>
      <w:r w:rsidRPr="00CD61DF">
        <w:rPr>
          <w:sz w:val="18"/>
          <w:szCs w:val="18"/>
        </w:rPr>
        <w:t xml:space="preserve"> </w:t>
      </w:r>
      <w:proofErr w:type="spellStart"/>
      <w:r w:rsidRPr="00CD61DF">
        <w:rPr>
          <w:i/>
          <w:iCs/>
          <w:sz w:val="18"/>
          <w:szCs w:val="18"/>
        </w:rPr>
        <w:t>Educ</w:t>
      </w:r>
      <w:proofErr w:type="spellEnd"/>
      <w:r w:rsidRPr="00CD61DF">
        <w:rPr>
          <w:i/>
          <w:iCs/>
          <w:sz w:val="18"/>
          <w:szCs w:val="18"/>
        </w:rPr>
        <w:t xml:space="preserve"> </w:t>
      </w:r>
      <w:proofErr w:type="spellStart"/>
      <w:r w:rsidRPr="00CD61DF">
        <w:rPr>
          <w:i/>
          <w:iCs/>
          <w:sz w:val="18"/>
          <w:szCs w:val="18"/>
        </w:rPr>
        <w:t>Sci</w:t>
      </w:r>
      <w:proofErr w:type="spellEnd"/>
      <w:r w:rsidRPr="00CD61DF">
        <w:rPr>
          <w:i/>
          <w:iCs/>
          <w:sz w:val="18"/>
          <w:szCs w:val="18"/>
        </w:rPr>
        <w:t xml:space="preserve"> (Basel)</w:t>
      </w:r>
      <w:r w:rsidRPr="00CD61DF">
        <w:rPr>
          <w:sz w:val="18"/>
          <w:szCs w:val="18"/>
        </w:rPr>
        <w:t xml:space="preserve">, vol. 13, no. 10, p. 1020, Oct. 2023, </w:t>
      </w:r>
      <w:proofErr w:type="spellStart"/>
      <w:r w:rsidRPr="00CD61DF">
        <w:rPr>
          <w:sz w:val="18"/>
          <w:szCs w:val="18"/>
        </w:rPr>
        <w:t>doi</w:t>
      </w:r>
      <w:proofErr w:type="spellEnd"/>
      <w:r w:rsidRPr="00CD61DF">
        <w:rPr>
          <w:sz w:val="18"/>
          <w:szCs w:val="18"/>
        </w:rPr>
        <w:t>: 10.3390/educsci13101020.</w:t>
      </w:r>
    </w:p>
    <w:p w14:paraId="3FF453AE" w14:textId="74F7FE2F" w:rsidR="006E3F18" w:rsidRPr="00CD61DF" w:rsidRDefault="00983E18" w:rsidP="005C2007">
      <w:pPr>
        <w:adjustRightInd w:val="0"/>
        <w:snapToGrid w:val="0"/>
        <w:ind w:left="360" w:hangingChars="200" w:hanging="360"/>
        <w:jc w:val="both"/>
        <w:rPr>
          <w:sz w:val="18"/>
          <w:szCs w:val="18"/>
        </w:rPr>
      </w:pPr>
      <w:r w:rsidRPr="00CD61DF">
        <w:rPr>
          <w:sz w:val="18"/>
          <w:szCs w:val="18"/>
        </w:rPr>
        <w:t>[</w:t>
      </w:r>
      <w:r w:rsidR="002232FE" w:rsidRPr="00CD61DF">
        <w:rPr>
          <w:sz w:val="18"/>
          <w:szCs w:val="18"/>
        </w:rPr>
        <w:t>29</w:t>
      </w:r>
      <w:r w:rsidRPr="00CD61DF">
        <w:rPr>
          <w:sz w:val="18"/>
          <w:szCs w:val="18"/>
        </w:rPr>
        <w:t>]</w:t>
      </w:r>
      <w:r w:rsidRPr="00CD61DF">
        <w:rPr>
          <w:sz w:val="18"/>
          <w:szCs w:val="18"/>
        </w:rPr>
        <w:tab/>
        <w:t xml:space="preserve">J. V. Robert, </w:t>
      </w:r>
      <w:r w:rsidR="00E44914" w:rsidRPr="00CD61DF">
        <w:rPr>
          <w:sz w:val="18"/>
          <w:szCs w:val="18"/>
        </w:rPr>
        <w:t>“</w:t>
      </w:r>
      <w:r w:rsidRPr="00CD61DF">
        <w:rPr>
          <w:sz w:val="18"/>
          <w:szCs w:val="18"/>
        </w:rPr>
        <w:t>The academic motivation scale: a measure of intrinsic, extrinsic, and a motivation in education</w:t>
      </w:r>
      <w:r w:rsidR="00E44914" w:rsidRPr="00CD61DF">
        <w:rPr>
          <w:sz w:val="18"/>
          <w:szCs w:val="18"/>
        </w:rPr>
        <w:t>”</w:t>
      </w:r>
      <w:r w:rsidRPr="00CD61DF">
        <w:rPr>
          <w:sz w:val="18"/>
          <w:szCs w:val="18"/>
        </w:rPr>
        <w:t xml:space="preserve"> </w:t>
      </w:r>
      <w:proofErr w:type="spellStart"/>
      <w:r w:rsidRPr="00CD61DF">
        <w:rPr>
          <w:i/>
          <w:iCs/>
          <w:sz w:val="18"/>
          <w:szCs w:val="18"/>
        </w:rPr>
        <w:t>Educ</w:t>
      </w:r>
      <w:proofErr w:type="spellEnd"/>
      <w:r w:rsidRPr="00CD61DF">
        <w:rPr>
          <w:i/>
          <w:iCs/>
          <w:sz w:val="18"/>
          <w:szCs w:val="18"/>
        </w:rPr>
        <w:t xml:space="preserve"> </w:t>
      </w:r>
      <w:proofErr w:type="spellStart"/>
      <w:r w:rsidRPr="00CD61DF">
        <w:rPr>
          <w:i/>
          <w:iCs/>
          <w:sz w:val="18"/>
          <w:szCs w:val="18"/>
        </w:rPr>
        <w:t>Psychol</w:t>
      </w:r>
      <w:proofErr w:type="spellEnd"/>
      <w:r w:rsidRPr="00CD61DF">
        <w:rPr>
          <w:i/>
          <w:iCs/>
          <w:sz w:val="18"/>
          <w:szCs w:val="18"/>
        </w:rPr>
        <w:t xml:space="preserve"> </w:t>
      </w:r>
      <w:proofErr w:type="spellStart"/>
      <w:r w:rsidRPr="00CD61DF">
        <w:rPr>
          <w:i/>
          <w:iCs/>
          <w:sz w:val="18"/>
          <w:szCs w:val="18"/>
        </w:rPr>
        <w:t>Meas</w:t>
      </w:r>
      <w:proofErr w:type="spellEnd"/>
      <w:r w:rsidRPr="00CD61DF">
        <w:rPr>
          <w:sz w:val="18"/>
          <w:szCs w:val="18"/>
        </w:rPr>
        <w:t>, 1992.</w:t>
      </w:r>
      <w:r w:rsidR="0037296F" w:rsidRPr="00CD61DF">
        <w:rPr>
          <w:sz w:val="18"/>
          <w:szCs w:val="18"/>
        </w:rPr>
        <w:t xml:space="preserve"> </w:t>
      </w:r>
      <w:proofErr w:type="spellStart"/>
      <w:r w:rsidR="0037296F" w:rsidRPr="00CD61DF">
        <w:rPr>
          <w:sz w:val="18"/>
          <w:szCs w:val="18"/>
        </w:rPr>
        <w:t>Doi</w:t>
      </w:r>
      <w:proofErr w:type="spellEnd"/>
      <w:r w:rsidR="0037296F" w:rsidRPr="00CD61DF">
        <w:rPr>
          <w:sz w:val="18"/>
          <w:szCs w:val="18"/>
        </w:rPr>
        <w:t>: 10.1177/0013164492052004025</w:t>
      </w:r>
    </w:p>
    <w:p w14:paraId="1B3B02F8" w14:textId="765D9075"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0</w:t>
      </w:r>
      <w:r w:rsidRPr="00CD61DF">
        <w:rPr>
          <w:sz w:val="18"/>
          <w:szCs w:val="18"/>
        </w:rPr>
        <w:t>]</w:t>
      </w:r>
      <w:r w:rsidRPr="00CD61DF">
        <w:rPr>
          <w:sz w:val="18"/>
          <w:szCs w:val="18"/>
        </w:rPr>
        <w:tab/>
        <w:t xml:space="preserve">O. Steinberg, S. </w:t>
      </w:r>
      <w:proofErr w:type="spellStart"/>
      <w:r w:rsidRPr="00CD61DF">
        <w:rPr>
          <w:sz w:val="18"/>
          <w:szCs w:val="18"/>
        </w:rPr>
        <w:t>Kulakow</w:t>
      </w:r>
      <w:proofErr w:type="spellEnd"/>
      <w:r w:rsidRPr="00CD61DF">
        <w:rPr>
          <w:sz w:val="18"/>
          <w:szCs w:val="18"/>
        </w:rPr>
        <w:t xml:space="preserve">, and D. </w:t>
      </w:r>
      <w:proofErr w:type="spellStart"/>
      <w:r w:rsidRPr="00CD61DF">
        <w:rPr>
          <w:sz w:val="18"/>
          <w:szCs w:val="18"/>
        </w:rPr>
        <w:t>Raufelder</w:t>
      </w:r>
      <w:proofErr w:type="spellEnd"/>
      <w:r w:rsidRPr="00CD61DF">
        <w:rPr>
          <w:sz w:val="18"/>
          <w:szCs w:val="18"/>
        </w:rPr>
        <w:t xml:space="preserve">, </w:t>
      </w:r>
      <w:r w:rsidR="00E44914" w:rsidRPr="00CD61DF">
        <w:rPr>
          <w:sz w:val="18"/>
          <w:szCs w:val="18"/>
        </w:rPr>
        <w:t>“</w:t>
      </w:r>
      <w:r w:rsidRPr="00CD61DF">
        <w:rPr>
          <w:sz w:val="18"/>
          <w:szCs w:val="18"/>
        </w:rPr>
        <w:t>Academic self-concept, achievement, and goal orientations in different learning environments,</w:t>
      </w:r>
      <w:r w:rsidR="00E44914" w:rsidRPr="00CD61DF">
        <w:rPr>
          <w:sz w:val="18"/>
          <w:szCs w:val="18"/>
        </w:rPr>
        <w:t>”</w:t>
      </w:r>
      <w:r w:rsidRPr="00CD61DF">
        <w:rPr>
          <w:sz w:val="18"/>
          <w:szCs w:val="18"/>
        </w:rPr>
        <w:t xml:space="preserve"> </w:t>
      </w:r>
      <w:r w:rsidRPr="00CD61DF">
        <w:rPr>
          <w:i/>
          <w:iCs/>
          <w:sz w:val="18"/>
          <w:szCs w:val="18"/>
        </w:rPr>
        <w:t>European Journal of Psychology of Education</w:t>
      </w:r>
      <w:r w:rsidRPr="00CD61DF">
        <w:rPr>
          <w:sz w:val="18"/>
          <w:szCs w:val="18"/>
        </w:rPr>
        <w:t xml:space="preserve">, vol. 39, no. 4, pp. 3893–3917, Dec. 2024, </w:t>
      </w:r>
      <w:proofErr w:type="spellStart"/>
      <w:r w:rsidRPr="00CD61DF">
        <w:rPr>
          <w:sz w:val="18"/>
          <w:szCs w:val="18"/>
        </w:rPr>
        <w:t>doi</w:t>
      </w:r>
      <w:proofErr w:type="spellEnd"/>
      <w:r w:rsidRPr="00CD61DF">
        <w:rPr>
          <w:sz w:val="18"/>
          <w:szCs w:val="18"/>
        </w:rPr>
        <w:t>: 10.1007/s10212-024-00825-6.</w:t>
      </w:r>
    </w:p>
    <w:p w14:paraId="41EDA5E2" w14:textId="6FF06C9A" w:rsidR="006E3F18" w:rsidRPr="00CD61DF" w:rsidRDefault="00983E18" w:rsidP="005C2007">
      <w:pPr>
        <w:adjustRightInd w:val="0"/>
        <w:snapToGrid w:val="0"/>
        <w:ind w:left="360" w:hangingChars="200" w:hanging="360"/>
        <w:jc w:val="both"/>
        <w:rPr>
          <w:sz w:val="18"/>
          <w:szCs w:val="18"/>
        </w:rPr>
      </w:pPr>
      <w:r w:rsidRPr="00CD61DF">
        <w:rPr>
          <w:sz w:val="18"/>
          <w:szCs w:val="18"/>
        </w:rPr>
        <w:lastRenderedPageBreak/>
        <w:t>[3</w:t>
      </w:r>
      <w:r w:rsidR="002232FE" w:rsidRPr="00CD61DF">
        <w:rPr>
          <w:sz w:val="18"/>
          <w:szCs w:val="18"/>
        </w:rPr>
        <w:t>1</w:t>
      </w:r>
      <w:r w:rsidRPr="00CD61DF">
        <w:rPr>
          <w:sz w:val="18"/>
          <w:szCs w:val="18"/>
        </w:rPr>
        <w:t>]</w:t>
      </w:r>
      <w:r w:rsidRPr="00CD61DF">
        <w:rPr>
          <w:sz w:val="18"/>
          <w:szCs w:val="18"/>
        </w:rPr>
        <w:tab/>
        <w:t xml:space="preserve">S. Bashir and H. Amin, </w:t>
      </w:r>
      <w:r w:rsidR="00E44914" w:rsidRPr="00CD61DF">
        <w:rPr>
          <w:sz w:val="18"/>
          <w:szCs w:val="18"/>
        </w:rPr>
        <w:t>“</w:t>
      </w:r>
      <w:r w:rsidRPr="00CD61DF">
        <w:rPr>
          <w:sz w:val="18"/>
          <w:szCs w:val="18"/>
        </w:rPr>
        <w:t>Relationship between Self-Directed Learning (SDL) and Academic Achievement of University Students: A Case of Online Distance Learning and Traditional Universities,</w:t>
      </w:r>
      <w:r w:rsidR="00E44914" w:rsidRPr="00CD61DF">
        <w:rPr>
          <w:sz w:val="18"/>
          <w:szCs w:val="18"/>
        </w:rPr>
        <w:t>”</w:t>
      </w:r>
      <w:r w:rsidRPr="00CD61DF">
        <w:rPr>
          <w:sz w:val="18"/>
          <w:szCs w:val="18"/>
        </w:rPr>
        <w:t xml:space="preserve"> 2020. </w:t>
      </w:r>
      <w:proofErr w:type="gramStart"/>
      <w:r w:rsidRPr="00CD61DF">
        <w:rPr>
          <w:sz w:val="18"/>
          <w:szCs w:val="18"/>
        </w:rPr>
        <w:t>[Online].</w:t>
      </w:r>
      <w:proofErr w:type="gramEnd"/>
      <w:r w:rsidRPr="00CD61DF">
        <w:rPr>
          <w:sz w:val="18"/>
          <w:szCs w:val="18"/>
        </w:rPr>
        <w:t xml:space="preserve"> Available: https://www.researchgate.net/publication/347510773</w:t>
      </w:r>
    </w:p>
    <w:p w14:paraId="55019502" w14:textId="57CEAC26"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2</w:t>
      </w:r>
      <w:r w:rsidRPr="00CD61DF">
        <w:rPr>
          <w:sz w:val="18"/>
          <w:szCs w:val="18"/>
        </w:rPr>
        <w:t>]</w:t>
      </w:r>
      <w:r w:rsidRPr="00CD61DF">
        <w:rPr>
          <w:sz w:val="18"/>
          <w:szCs w:val="18"/>
        </w:rPr>
        <w:tab/>
        <w:t xml:space="preserve">O. T. Adigun, N. </w:t>
      </w:r>
      <w:proofErr w:type="spellStart"/>
      <w:r w:rsidRPr="00CD61DF">
        <w:rPr>
          <w:sz w:val="18"/>
          <w:szCs w:val="18"/>
        </w:rPr>
        <w:t>Mpofu</w:t>
      </w:r>
      <w:proofErr w:type="spellEnd"/>
      <w:r w:rsidRPr="00CD61DF">
        <w:rPr>
          <w:sz w:val="18"/>
          <w:szCs w:val="18"/>
        </w:rPr>
        <w:t xml:space="preserve">, and M. C. </w:t>
      </w:r>
      <w:proofErr w:type="spellStart"/>
      <w:r w:rsidRPr="00CD61DF">
        <w:rPr>
          <w:sz w:val="18"/>
          <w:szCs w:val="18"/>
        </w:rPr>
        <w:t>Maphalala</w:t>
      </w:r>
      <w:proofErr w:type="spellEnd"/>
      <w:r w:rsidRPr="00CD61DF">
        <w:rPr>
          <w:sz w:val="18"/>
          <w:szCs w:val="18"/>
        </w:rPr>
        <w:t xml:space="preserve">, </w:t>
      </w:r>
      <w:r w:rsidR="00E44914" w:rsidRPr="00CD61DF">
        <w:rPr>
          <w:sz w:val="18"/>
          <w:szCs w:val="18"/>
        </w:rPr>
        <w:t>“</w:t>
      </w:r>
      <w:r w:rsidRPr="00CD61DF">
        <w:rPr>
          <w:sz w:val="18"/>
          <w:szCs w:val="18"/>
        </w:rPr>
        <w:t>Fostering self‐directed learning in blended learning environments: A constructivist perspective in Higher Education,</w:t>
      </w:r>
      <w:r w:rsidR="00E44914" w:rsidRPr="00CD61DF">
        <w:rPr>
          <w:sz w:val="18"/>
          <w:szCs w:val="18"/>
        </w:rPr>
        <w:t>”</w:t>
      </w:r>
      <w:r w:rsidRPr="00CD61DF">
        <w:rPr>
          <w:sz w:val="18"/>
          <w:szCs w:val="18"/>
        </w:rPr>
        <w:t xml:space="preserve"> </w:t>
      </w:r>
      <w:r w:rsidRPr="00CD61DF">
        <w:rPr>
          <w:i/>
          <w:iCs/>
          <w:sz w:val="18"/>
          <w:szCs w:val="18"/>
        </w:rPr>
        <w:t>Higher Education Quarterly</w:t>
      </w:r>
      <w:r w:rsidRPr="00CD61DF">
        <w:rPr>
          <w:sz w:val="18"/>
          <w:szCs w:val="18"/>
        </w:rPr>
        <w:t xml:space="preserve">, vol. 79, no. 1, Jan. 2025, </w:t>
      </w:r>
      <w:proofErr w:type="spellStart"/>
      <w:r w:rsidRPr="00CD61DF">
        <w:rPr>
          <w:sz w:val="18"/>
          <w:szCs w:val="18"/>
        </w:rPr>
        <w:t>doi</w:t>
      </w:r>
      <w:proofErr w:type="spellEnd"/>
      <w:r w:rsidRPr="00CD61DF">
        <w:rPr>
          <w:sz w:val="18"/>
          <w:szCs w:val="18"/>
        </w:rPr>
        <w:t>: 10.1111/hequ.12572.</w:t>
      </w:r>
    </w:p>
    <w:p w14:paraId="38BE59A0" w14:textId="0D6E837A"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3</w:t>
      </w:r>
      <w:r w:rsidRPr="00CD61DF">
        <w:rPr>
          <w:sz w:val="18"/>
          <w:szCs w:val="18"/>
        </w:rPr>
        <w:t>]</w:t>
      </w:r>
      <w:r w:rsidRPr="00CD61DF">
        <w:rPr>
          <w:sz w:val="18"/>
          <w:szCs w:val="18"/>
        </w:rPr>
        <w:tab/>
        <w:t xml:space="preserve">B. Hurst, R. Wallace, and S. B. Nixon, </w:t>
      </w:r>
      <w:r w:rsidR="00E44914" w:rsidRPr="00CD61DF">
        <w:rPr>
          <w:sz w:val="18"/>
          <w:szCs w:val="18"/>
        </w:rPr>
        <w:t>“</w:t>
      </w:r>
      <w:r w:rsidRPr="00CD61DF">
        <w:rPr>
          <w:sz w:val="18"/>
          <w:szCs w:val="18"/>
        </w:rPr>
        <w:t xml:space="preserve">The Impact of Social Interaction on Student Learning </w:t>
      </w:r>
      <w:proofErr w:type="gramStart"/>
      <w:r w:rsidRPr="00CD61DF">
        <w:rPr>
          <w:sz w:val="18"/>
          <w:szCs w:val="18"/>
        </w:rPr>
        <w:t>The</w:t>
      </w:r>
      <w:proofErr w:type="gramEnd"/>
      <w:r w:rsidRPr="00CD61DF">
        <w:rPr>
          <w:sz w:val="18"/>
          <w:szCs w:val="18"/>
        </w:rPr>
        <w:t xml:space="preserve"> Impact of Social Interaction on Student Learning,</w:t>
      </w:r>
      <w:r w:rsidR="00E44914" w:rsidRPr="00CD61DF">
        <w:rPr>
          <w:sz w:val="18"/>
          <w:szCs w:val="18"/>
        </w:rPr>
        <w:t>”</w:t>
      </w:r>
      <w:r w:rsidRPr="00CD61DF">
        <w:rPr>
          <w:sz w:val="18"/>
          <w:szCs w:val="18"/>
        </w:rPr>
        <w:t xml:space="preserve"> 2013. </w:t>
      </w:r>
      <w:proofErr w:type="gramStart"/>
      <w:r w:rsidRPr="00CD61DF">
        <w:rPr>
          <w:sz w:val="18"/>
          <w:szCs w:val="18"/>
        </w:rPr>
        <w:t>[Online].</w:t>
      </w:r>
      <w:proofErr w:type="gramEnd"/>
      <w:r w:rsidRPr="00CD61DF">
        <w:rPr>
          <w:sz w:val="18"/>
          <w:szCs w:val="18"/>
        </w:rPr>
        <w:t xml:space="preserve"> Available: https://scholarworks.wmich.edu/reading_horizons</w:t>
      </w:r>
    </w:p>
    <w:p w14:paraId="7981182D" w14:textId="6EAEA7D4"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4</w:t>
      </w:r>
      <w:r w:rsidRPr="00CD61DF">
        <w:rPr>
          <w:sz w:val="18"/>
          <w:szCs w:val="18"/>
        </w:rPr>
        <w:t>]</w:t>
      </w:r>
      <w:r w:rsidRPr="00CD61DF">
        <w:rPr>
          <w:sz w:val="18"/>
          <w:szCs w:val="18"/>
        </w:rPr>
        <w:tab/>
        <w:t xml:space="preserve">S. </w:t>
      </w:r>
      <w:proofErr w:type="spellStart"/>
      <w:r w:rsidRPr="00CD61DF">
        <w:rPr>
          <w:sz w:val="18"/>
          <w:szCs w:val="18"/>
        </w:rPr>
        <w:t>Ramalingam</w:t>
      </w:r>
      <w:proofErr w:type="spellEnd"/>
      <w:r w:rsidRPr="00CD61DF">
        <w:rPr>
          <w:sz w:val="18"/>
          <w:szCs w:val="18"/>
        </w:rPr>
        <w:t xml:space="preserve">, H. </w:t>
      </w:r>
      <w:proofErr w:type="spellStart"/>
      <w:r w:rsidRPr="00CD61DF">
        <w:rPr>
          <w:sz w:val="18"/>
          <w:szCs w:val="18"/>
        </w:rPr>
        <w:t>Hashim</w:t>
      </w:r>
      <w:proofErr w:type="spellEnd"/>
      <w:r w:rsidRPr="00CD61DF">
        <w:rPr>
          <w:sz w:val="18"/>
          <w:szCs w:val="18"/>
        </w:rPr>
        <w:t xml:space="preserve">, and M. M. </w:t>
      </w:r>
      <w:proofErr w:type="spellStart"/>
      <w:r w:rsidRPr="00CD61DF">
        <w:rPr>
          <w:sz w:val="18"/>
          <w:szCs w:val="18"/>
        </w:rPr>
        <w:t>Yunus</w:t>
      </w:r>
      <w:proofErr w:type="spellEnd"/>
      <w:r w:rsidRPr="00CD61DF">
        <w:rPr>
          <w:sz w:val="18"/>
          <w:szCs w:val="18"/>
        </w:rPr>
        <w:t xml:space="preserve">, </w:t>
      </w:r>
      <w:r w:rsidR="00E44914" w:rsidRPr="00CD61DF">
        <w:rPr>
          <w:sz w:val="18"/>
          <w:szCs w:val="18"/>
        </w:rPr>
        <w:t>“</w:t>
      </w:r>
      <w:r w:rsidRPr="00CD61DF">
        <w:rPr>
          <w:sz w:val="18"/>
          <w:szCs w:val="18"/>
        </w:rPr>
        <w:t>Revised Community of Inquiry as a Theoretical Foundation for Understanding Students’ Blended Learning Experiences,</w:t>
      </w:r>
      <w:r w:rsidR="00E44914" w:rsidRPr="00CD61DF">
        <w:rPr>
          <w:sz w:val="18"/>
          <w:szCs w:val="18"/>
        </w:rPr>
        <w:t>”</w:t>
      </w:r>
      <w:r w:rsidRPr="00CD61DF">
        <w:rPr>
          <w:sz w:val="18"/>
          <w:szCs w:val="18"/>
        </w:rPr>
        <w:t xml:space="preserve"> 2021. </w:t>
      </w:r>
      <w:proofErr w:type="spellStart"/>
      <w:proofErr w:type="gramStart"/>
      <w:r w:rsidRPr="00CD61DF">
        <w:rPr>
          <w:sz w:val="18"/>
          <w:szCs w:val="18"/>
        </w:rPr>
        <w:t>doi</w:t>
      </w:r>
      <w:proofErr w:type="spellEnd"/>
      <w:proofErr w:type="gramEnd"/>
      <w:r w:rsidRPr="00CD61DF">
        <w:rPr>
          <w:sz w:val="18"/>
          <w:szCs w:val="18"/>
        </w:rPr>
        <w:t>: 10.2991/assehr.k.210618.041.</w:t>
      </w:r>
    </w:p>
    <w:p w14:paraId="68897A5F" w14:textId="1147E2FD"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5</w:t>
      </w:r>
      <w:r w:rsidRPr="00CD61DF">
        <w:rPr>
          <w:sz w:val="18"/>
          <w:szCs w:val="18"/>
        </w:rPr>
        <w:t>]</w:t>
      </w:r>
      <w:r w:rsidRPr="00CD61DF">
        <w:rPr>
          <w:sz w:val="18"/>
          <w:szCs w:val="18"/>
        </w:rPr>
        <w:tab/>
        <w:t xml:space="preserve">C. Bosch and D. J. </w:t>
      </w:r>
      <w:proofErr w:type="spellStart"/>
      <w:r w:rsidRPr="00CD61DF">
        <w:rPr>
          <w:sz w:val="18"/>
          <w:szCs w:val="18"/>
        </w:rPr>
        <w:t>Laubscher</w:t>
      </w:r>
      <w:proofErr w:type="spellEnd"/>
      <w:r w:rsidRPr="00CD61DF">
        <w:rPr>
          <w:sz w:val="18"/>
          <w:szCs w:val="18"/>
        </w:rPr>
        <w:t xml:space="preserve">, </w:t>
      </w:r>
      <w:r w:rsidR="00E44914" w:rsidRPr="00CD61DF">
        <w:rPr>
          <w:sz w:val="18"/>
          <w:szCs w:val="18"/>
        </w:rPr>
        <w:t>“</w:t>
      </w:r>
      <w:r w:rsidRPr="00CD61DF">
        <w:rPr>
          <w:sz w:val="18"/>
          <w:szCs w:val="18"/>
        </w:rPr>
        <w:t>Promoting Self-Directed Learning as Learning Presence through Cooperative Blended Learning,</w:t>
      </w:r>
      <w:r w:rsidR="00E44914" w:rsidRPr="00CD61DF">
        <w:rPr>
          <w:sz w:val="18"/>
          <w:szCs w:val="18"/>
        </w:rPr>
        <w:t>”</w:t>
      </w:r>
      <w:r w:rsidRPr="00CD61DF">
        <w:rPr>
          <w:sz w:val="18"/>
          <w:szCs w:val="18"/>
        </w:rPr>
        <w:t xml:space="preserve"> </w:t>
      </w:r>
      <w:r w:rsidRPr="00CD61DF">
        <w:rPr>
          <w:i/>
          <w:iCs/>
          <w:sz w:val="18"/>
          <w:szCs w:val="18"/>
        </w:rPr>
        <w:t>International Journal of Learning, Teaching and Educational Research</w:t>
      </w:r>
      <w:r w:rsidRPr="00CD61DF">
        <w:rPr>
          <w:sz w:val="18"/>
          <w:szCs w:val="18"/>
        </w:rPr>
        <w:t xml:space="preserve">, vol. 21, no. 9, pp. 17–34, Sep. 2022, </w:t>
      </w:r>
      <w:proofErr w:type="spellStart"/>
      <w:r w:rsidRPr="00CD61DF">
        <w:rPr>
          <w:sz w:val="18"/>
          <w:szCs w:val="18"/>
        </w:rPr>
        <w:t>doi</w:t>
      </w:r>
      <w:proofErr w:type="spellEnd"/>
      <w:r w:rsidRPr="00CD61DF">
        <w:rPr>
          <w:sz w:val="18"/>
          <w:szCs w:val="18"/>
        </w:rPr>
        <w:t>: 10.26803/ijlter.21.9.2.</w:t>
      </w:r>
    </w:p>
    <w:p w14:paraId="7D286A72" w14:textId="447E1B73"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6</w:t>
      </w:r>
      <w:r w:rsidRPr="00CD61DF">
        <w:rPr>
          <w:sz w:val="18"/>
          <w:szCs w:val="18"/>
        </w:rPr>
        <w:t>]</w:t>
      </w:r>
      <w:r w:rsidRPr="00CD61DF">
        <w:rPr>
          <w:sz w:val="18"/>
          <w:szCs w:val="18"/>
        </w:rPr>
        <w:tab/>
        <w:t xml:space="preserve">M. Fisher, J. King, and G. </w:t>
      </w:r>
      <w:proofErr w:type="spellStart"/>
      <w:r w:rsidRPr="00CD61DF">
        <w:rPr>
          <w:sz w:val="18"/>
          <w:szCs w:val="18"/>
        </w:rPr>
        <w:t>Tague</w:t>
      </w:r>
      <w:proofErr w:type="spellEnd"/>
      <w:r w:rsidRPr="00CD61DF">
        <w:rPr>
          <w:sz w:val="18"/>
          <w:szCs w:val="18"/>
        </w:rPr>
        <w:t xml:space="preserve">, </w:t>
      </w:r>
      <w:r w:rsidR="00E44914" w:rsidRPr="00CD61DF">
        <w:rPr>
          <w:sz w:val="18"/>
          <w:szCs w:val="18"/>
        </w:rPr>
        <w:t>“</w:t>
      </w:r>
      <w:r w:rsidRPr="00CD61DF">
        <w:rPr>
          <w:sz w:val="18"/>
          <w:szCs w:val="18"/>
        </w:rPr>
        <w:t>Development of a self-directed learning readiness scale for nursing education,</w:t>
      </w:r>
      <w:r w:rsidR="00E44914" w:rsidRPr="00CD61DF">
        <w:rPr>
          <w:sz w:val="18"/>
          <w:szCs w:val="18"/>
        </w:rPr>
        <w:t>”</w:t>
      </w:r>
      <w:r w:rsidRPr="00CD61DF">
        <w:rPr>
          <w:sz w:val="18"/>
          <w:szCs w:val="18"/>
        </w:rPr>
        <w:t xml:space="preserve"> </w:t>
      </w:r>
      <w:r w:rsidRPr="00CD61DF">
        <w:rPr>
          <w:i/>
          <w:iCs/>
          <w:sz w:val="18"/>
          <w:szCs w:val="18"/>
        </w:rPr>
        <w:t xml:space="preserve">Nurse </w:t>
      </w:r>
      <w:proofErr w:type="spellStart"/>
      <w:r w:rsidRPr="00CD61DF">
        <w:rPr>
          <w:i/>
          <w:iCs/>
          <w:sz w:val="18"/>
          <w:szCs w:val="18"/>
        </w:rPr>
        <w:t>Educ</w:t>
      </w:r>
      <w:proofErr w:type="spellEnd"/>
      <w:r w:rsidRPr="00CD61DF">
        <w:rPr>
          <w:i/>
          <w:iCs/>
          <w:sz w:val="18"/>
          <w:szCs w:val="18"/>
        </w:rPr>
        <w:t xml:space="preserve"> Today</w:t>
      </w:r>
      <w:r w:rsidRPr="00CD61DF">
        <w:rPr>
          <w:sz w:val="18"/>
          <w:szCs w:val="18"/>
        </w:rPr>
        <w:t xml:space="preserve">, vol. 21, no. 7, pp. 516–525, 2001, </w:t>
      </w:r>
      <w:proofErr w:type="spellStart"/>
      <w:r w:rsidRPr="00CD61DF">
        <w:rPr>
          <w:sz w:val="18"/>
          <w:szCs w:val="18"/>
        </w:rPr>
        <w:t>doi</w:t>
      </w:r>
      <w:proofErr w:type="spellEnd"/>
      <w:r w:rsidRPr="00CD61DF">
        <w:rPr>
          <w:sz w:val="18"/>
          <w:szCs w:val="18"/>
        </w:rPr>
        <w:t>: 10.1054/nedt.2001.0589.</w:t>
      </w:r>
    </w:p>
    <w:p w14:paraId="128892C0" w14:textId="74A915F8"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7</w:t>
      </w:r>
      <w:r w:rsidRPr="00CD61DF">
        <w:rPr>
          <w:sz w:val="18"/>
          <w:szCs w:val="18"/>
        </w:rPr>
        <w:t>]</w:t>
      </w:r>
      <w:r w:rsidRPr="00CD61DF">
        <w:rPr>
          <w:sz w:val="18"/>
          <w:szCs w:val="18"/>
        </w:rPr>
        <w:tab/>
        <w:t xml:space="preserve">J. A. </w:t>
      </w:r>
      <w:proofErr w:type="spellStart"/>
      <w:r w:rsidRPr="00CD61DF">
        <w:rPr>
          <w:sz w:val="18"/>
          <w:szCs w:val="18"/>
        </w:rPr>
        <w:t>Krosnick</w:t>
      </w:r>
      <w:proofErr w:type="spellEnd"/>
      <w:r w:rsidRPr="00CD61DF">
        <w:rPr>
          <w:sz w:val="18"/>
          <w:szCs w:val="18"/>
        </w:rPr>
        <w:t xml:space="preserve">, </w:t>
      </w:r>
      <w:r w:rsidR="00E44914" w:rsidRPr="00CD61DF">
        <w:rPr>
          <w:sz w:val="18"/>
          <w:szCs w:val="18"/>
        </w:rPr>
        <w:t>“</w:t>
      </w:r>
      <w:r w:rsidRPr="00CD61DF">
        <w:rPr>
          <w:sz w:val="18"/>
          <w:szCs w:val="18"/>
        </w:rPr>
        <w:t>Response strategies for coping with the cognitive demands of attitude measures in surveys,</w:t>
      </w:r>
      <w:r w:rsidR="00E44914" w:rsidRPr="00CD61DF">
        <w:rPr>
          <w:sz w:val="18"/>
          <w:szCs w:val="18"/>
        </w:rPr>
        <w:t>”</w:t>
      </w:r>
      <w:r w:rsidRPr="00CD61DF">
        <w:rPr>
          <w:sz w:val="18"/>
          <w:szCs w:val="18"/>
        </w:rPr>
        <w:t xml:space="preserve"> </w:t>
      </w:r>
      <w:proofErr w:type="spellStart"/>
      <w:r w:rsidRPr="00CD61DF">
        <w:rPr>
          <w:i/>
          <w:iCs/>
          <w:sz w:val="18"/>
          <w:szCs w:val="18"/>
        </w:rPr>
        <w:t>Appl</w:t>
      </w:r>
      <w:proofErr w:type="spellEnd"/>
      <w:r w:rsidRPr="00CD61DF">
        <w:rPr>
          <w:i/>
          <w:iCs/>
          <w:sz w:val="18"/>
          <w:szCs w:val="18"/>
        </w:rPr>
        <w:t xml:space="preserve"> </w:t>
      </w:r>
      <w:proofErr w:type="spellStart"/>
      <w:r w:rsidRPr="00CD61DF">
        <w:rPr>
          <w:i/>
          <w:iCs/>
          <w:sz w:val="18"/>
          <w:szCs w:val="18"/>
        </w:rPr>
        <w:t>Cogn</w:t>
      </w:r>
      <w:proofErr w:type="spellEnd"/>
      <w:r w:rsidRPr="00CD61DF">
        <w:rPr>
          <w:i/>
          <w:iCs/>
          <w:sz w:val="18"/>
          <w:szCs w:val="18"/>
        </w:rPr>
        <w:t xml:space="preserve"> </w:t>
      </w:r>
      <w:proofErr w:type="spellStart"/>
      <w:r w:rsidRPr="00CD61DF">
        <w:rPr>
          <w:i/>
          <w:iCs/>
          <w:sz w:val="18"/>
          <w:szCs w:val="18"/>
        </w:rPr>
        <w:t>Psychol</w:t>
      </w:r>
      <w:proofErr w:type="spellEnd"/>
      <w:r w:rsidRPr="00CD61DF">
        <w:rPr>
          <w:sz w:val="18"/>
          <w:szCs w:val="18"/>
        </w:rPr>
        <w:t xml:space="preserve">, vol. 5, no. 3, pp. 213–236, May 1991, </w:t>
      </w:r>
      <w:proofErr w:type="spellStart"/>
      <w:r w:rsidRPr="00CD61DF">
        <w:rPr>
          <w:sz w:val="18"/>
          <w:szCs w:val="18"/>
        </w:rPr>
        <w:t>doi</w:t>
      </w:r>
      <w:proofErr w:type="spellEnd"/>
      <w:r w:rsidRPr="00CD61DF">
        <w:rPr>
          <w:sz w:val="18"/>
          <w:szCs w:val="18"/>
        </w:rPr>
        <w:t>: 10.1002/acp.2350050305.</w:t>
      </w:r>
    </w:p>
    <w:p w14:paraId="1C7282A1" w14:textId="2FA1F7A1" w:rsidR="006E3F18" w:rsidRPr="00CD61DF" w:rsidRDefault="00983E18" w:rsidP="005C2007">
      <w:pPr>
        <w:adjustRightInd w:val="0"/>
        <w:snapToGrid w:val="0"/>
        <w:ind w:left="360" w:hangingChars="200" w:hanging="360"/>
        <w:jc w:val="both"/>
        <w:rPr>
          <w:sz w:val="18"/>
          <w:szCs w:val="18"/>
        </w:rPr>
      </w:pPr>
      <w:r w:rsidRPr="00CD61DF">
        <w:rPr>
          <w:sz w:val="18"/>
          <w:szCs w:val="18"/>
        </w:rPr>
        <w:t>[3</w:t>
      </w:r>
      <w:r w:rsidR="002232FE" w:rsidRPr="00CD61DF">
        <w:rPr>
          <w:sz w:val="18"/>
          <w:szCs w:val="18"/>
        </w:rPr>
        <w:t>8</w:t>
      </w:r>
      <w:r w:rsidRPr="00CD61DF">
        <w:rPr>
          <w:sz w:val="18"/>
          <w:szCs w:val="18"/>
        </w:rPr>
        <w:t>]</w:t>
      </w:r>
      <w:r w:rsidRPr="00CD61DF">
        <w:rPr>
          <w:sz w:val="18"/>
          <w:szCs w:val="18"/>
        </w:rPr>
        <w:tab/>
        <w:t xml:space="preserve">D. R. Garrison, T. Anderson, and W. Archer, </w:t>
      </w:r>
      <w:r w:rsidR="00E44914" w:rsidRPr="00CD61DF">
        <w:rPr>
          <w:sz w:val="18"/>
          <w:szCs w:val="18"/>
        </w:rPr>
        <w:t>“</w:t>
      </w:r>
      <w:r w:rsidRPr="00CD61DF">
        <w:rPr>
          <w:sz w:val="18"/>
          <w:szCs w:val="18"/>
        </w:rPr>
        <w:t>Critical Inquiry in a Text-Based Environment: Computer Conferencing in Higher Education,</w:t>
      </w:r>
      <w:r w:rsidR="00E44914" w:rsidRPr="00CD61DF">
        <w:rPr>
          <w:sz w:val="18"/>
          <w:szCs w:val="18"/>
        </w:rPr>
        <w:t>”</w:t>
      </w:r>
      <w:r w:rsidRPr="00CD61DF">
        <w:rPr>
          <w:sz w:val="18"/>
          <w:szCs w:val="18"/>
        </w:rPr>
        <w:t xml:space="preserve"> 2000.</w:t>
      </w:r>
      <w:r w:rsidR="0037296F" w:rsidRPr="00CD61DF">
        <w:rPr>
          <w:sz w:val="18"/>
          <w:szCs w:val="18"/>
        </w:rPr>
        <w:t xml:space="preserve"> </w:t>
      </w:r>
      <w:proofErr w:type="spellStart"/>
      <w:r w:rsidR="0037296F" w:rsidRPr="00CD61DF">
        <w:rPr>
          <w:sz w:val="18"/>
          <w:szCs w:val="18"/>
        </w:rPr>
        <w:t>Doi</w:t>
      </w:r>
      <w:proofErr w:type="spellEnd"/>
      <w:r w:rsidR="0037296F" w:rsidRPr="00CD61DF">
        <w:rPr>
          <w:sz w:val="18"/>
          <w:szCs w:val="18"/>
        </w:rPr>
        <w:t>: 10.1016/S1096-7516(00)00016-6</w:t>
      </w:r>
    </w:p>
    <w:p w14:paraId="700A1AC6" w14:textId="22EC3ED6" w:rsidR="006E3F18" w:rsidRPr="00CD61DF" w:rsidRDefault="00983E18" w:rsidP="005C2007">
      <w:pPr>
        <w:adjustRightInd w:val="0"/>
        <w:snapToGrid w:val="0"/>
        <w:ind w:left="360" w:hangingChars="200" w:hanging="360"/>
        <w:jc w:val="both"/>
        <w:rPr>
          <w:sz w:val="18"/>
          <w:szCs w:val="18"/>
        </w:rPr>
      </w:pPr>
      <w:r w:rsidRPr="00CD61DF">
        <w:rPr>
          <w:sz w:val="18"/>
          <w:szCs w:val="18"/>
        </w:rPr>
        <w:t>[</w:t>
      </w:r>
      <w:r w:rsidR="002232FE" w:rsidRPr="00CD61DF">
        <w:rPr>
          <w:sz w:val="18"/>
          <w:szCs w:val="18"/>
        </w:rPr>
        <w:t>39</w:t>
      </w:r>
      <w:r w:rsidRPr="00CD61DF">
        <w:rPr>
          <w:sz w:val="18"/>
          <w:szCs w:val="18"/>
        </w:rPr>
        <w:t>]</w:t>
      </w:r>
      <w:r w:rsidRPr="00CD61DF">
        <w:rPr>
          <w:sz w:val="18"/>
          <w:szCs w:val="18"/>
        </w:rPr>
        <w:tab/>
        <w:t xml:space="preserve">M. Revilla and C. Ochoa, </w:t>
      </w:r>
      <w:r w:rsidR="00E44914" w:rsidRPr="00CD61DF">
        <w:rPr>
          <w:sz w:val="18"/>
          <w:szCs w:val="18"/>
        </w:rPr>
        <w:t>“</w:t>
      </w:r>
      <w:r w:rsidRPr="00CD61DF">
        <w:rPr>
          <w:sz w:val="18"/>
          <w:szCs w:val="18"/>
        </w:rPr>
        <w:t>Ideal and Maximum Length for a Web Survey,</w:t>
      </w:r>
      <w:r w:rsidR="00E44914" w:rsidRPr="00CD61DF">
        <w:rPr>
          <w:sz w:val="18"/>
          <w:szCs w:val="18"/>
        </w:rPr>
        <w:t>”</w:t>
      </w:r>
      <w:r w:rsidRPr="00CD61DF">
        <w:rPr>
          <w:sz w:val="18"/>
          <w:szCs w:val="18"/>
        </w:rPr>
        <w:t xml:space="preserve"> </w:t>
      </w:r>
      <w:r w:rsidRPr="00CD61DF">
        <w:rPr>
          <w:i/>
          <w:iCs/>
          <w:sz w:val="18"/>
          <w:szCs w:val="18"/>
        </w:rPr>
        <w:t>International Journal of Market Research</w:t>
      </w:r>
      <w:r w:rsidRPr="00CD61DF">
        <w:rPr>
          <w:sz w:val="18"/>
          <w:szCs w:val="18"/>
        </w:rPr>
        <w:t xml:space="preserve">, vol. 59, no. 5, pp. 557–565, Sep. 2017, </w:t>
      </w:r>
      <w:proofErr w:type="spellStart"/>
      <w:r w:rsidRPr="00CD61DF">
        <w:rPr>
          <w:sz w:val="18"/>
          <w:szCs w:val="18"/>
        </w:rPr>
        <w:t>doi</w:t>
      </w:r>
      <w:proofErr w:type="spellEnd"/>
      <w:r w:rsidRPr="00CD61DF">
        <w:rPr>
          <w:sz w:val="18"/>
          <w:szCs w:val="18"/>
        </w:rPr>
        <w:t>: 10.2501/IJMR-2017-039.</w:t>
      </w:r>
    </w:p>
    <w:p w14:paraId="4EB21849" w14:textId="392F5A1E"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002232FE" w:rsidRPr="00CD61DF">
        <w:rPr>
          <w:sz w:val="18"/>
          <w:szCs w:val="18"/>
        </w:rPr>
        <w:t>0</w:t>
      </w:r>
      <w:r w:rsidRPr="00CD61DF">
        <w:rPr>
          <w:sz w:val="18"/>
          <w:szCs w:val="18"/>
        </w:rPr>
        <w:t>]</w:t>
      </w:r>
      <w:r w:rsidRPr="00CD61DF">
        <w:rPr>
          <w:sz w:val="18"/>
          <w:szCs w:val="18"/>
        </w:rPr>
        <w:tab/>
        <w:t xml:space="preserve">F. H. Joseph, C. B. William, J. B. Barry, and E. A. </w:t>
      </w:r>
      <w:proofErr w:type="spellStart"/>
      <w:r w:rsidRPr="00CD61DF">
        <w:rPr>
          <w:sz w:val="18"/>
          <w:szCs w:val="18"/>
        </w:rPr>
        <w:t>Rolph</w:t>
      </w:r>
      <w:proofErr w:type="spellEnd"/>
      <w:r w:rsidRPr="00CD61DF">
        <w:rPr>
          <w:sz w:val="18"/>
          <w:szCs w:val="18"/>
        </w:rPr>
        <w:t xml:space="preserve">, </w:t>
      </w:r>
      <w:r w:rsidR="00E44914" w:rsidRPr="00CD61DF">
        <w:rPr>
          <w:sz w:val="18"/>
          <w:szCs w:val="18"/>
        </w:rPr>
        <w:t>“</w:t>
      </w:r>
      <w:r w:rsidRPr="00CD61DF">
        <w:rPr>
          <w:sz w:val="18"/>
          <w:szCs w:val="18"/>
        </w:rPr>
        <w:t>Multivariate Data Analysis,</w:t>
      </w:r>
      <w:r w:rsidR="00E44914" w:rsidRPr="00CD61DF">
        <w:rPr>
          <w:sz w:val="18"/>
          <w:szCs w:val="18"/>
        </w:rPr>
        <w:t>”</w:t>
      </w:r>
      <w:r w:rsidRPr="00CD61DF">
        <w:rPr>
          <w:sz w:val="18"/>
          <w:szCs w:val="18"/>
        </w:rPr>
        <w:t xml:space="preserve"> 2009.</w:t>
      </w:r>
    </w:p>
    <w:p w14:paraId="66933AA9" w14:textId="77777777" w:rsidR="00916946" w:rsidRDefault="00983E18" w:rsidP="005C2007">
      <w:pPr>
        <w:adjustRightInd w:val="0"/>
        <w:snapToGrid w:val="0"/>
        <w:ind w:left="360" w:hangingChars="200" w:hanging="360"/>
        <w:jc w:val="both"/>
        <w:rPr>
          <w:sz w:val="18"/>
          <w:szCs w:val="18"/>
          <w:lang w:eastAsia="zh-CN"/>
        </w:rPr>
      </w:pPr>
      <w:r w:rsidRPr="00CD61DF">
        <w:rPr>
          <w:sz w:val="18"/>
          <w:szCs w:val="18"/>
        </w:rPr>
        <w:t>[4</w:t>
      </w:r>
      <w:r w:rsidR="002232FE" w:rsidRPr="00CD61DF">
        <w:rPr>
          <w:sz w:val="18"/>
          <w:szCs w:val="18"/>
        </w:rPr>
        <w:t>1</w:t>
      </w:r>
      <w:r w:rsidRPr="00CD61DF">
        <w:rPr>
          <w:sz w:val="18"/>
          <w:szCs w:val="18"/>
        </w:rPr>
        <w:t>]</w:t>
      </w:r>
      <w:r w:rsidRPr="00CD61DF">
        <w:rPr>
          <w:sz w:val="18"/>
          <w:szCs w:val="18"/>
        </w:rPr>
        <w:tab/>
        <w:t xml:space="preserve">J. F. Hair, J. J. </w:t>
      </w:r>
      <w:proofErr w:type="spellStart"/>
      <w:r w:rsidRPr="00CD61DF">
        <w:rPr>
          <w:sz w:val="18"/>
          <w:szCs w:val="18"/>
        </w:rPr>
        <w:t>Risher</w:t>
      </w:r>
      <w:proofErr w:type="spellEnd"/>
      <w:r w:rsidRPr="00CD61DF">
        <w:rPr>
          <w:sz w:val="18"/>
          <w:szCs w:val="18"/>
        </w:rPr>
        <w:t xml:space="preserve">, M. </w:t>
      </w:r>
      <w:proofErr w:type="spellStart"/>
      <w:r w:rsidRPr="00CD61DF">
        <w:rPr>
          <w:sz w:val="18"/>
          <w:szCs w:val="18"/>
        </w:rPr>
        <w:t>Sarstedt</w:t>
      </w:r>
      <w:proofErr w:type="spellEnd"/>
      <w:r w:rsidRPr="00CD61DF">
        <w:rPr>
          <w:sz w:val="18"/>
          <w:szCs w:val="18"/>
        </w:rPr>
        <w:t xml:space="preserve">, and C. M. </w:t>
      </w:r>
      <w:proofErr w:type="spellStart"/>
      <w:r w:rsidRPr="00CD61DF">
        <w:rPr>
          <w:sz w:val="18"/>
          <w:szCs w:val="18"/>
        </w:rPr>
        <w:t>Ringle</w:t>
      </w:r>
      <w:proofErr w:type="spellEnd"/>
      <w:r w:rsidRPr="00CD61DF">
        <w:rPr>
          <w:sz w:val="18"/>
          <w:szCs w:val="18"/>
        </w:rPr>
        <w:t xml:space="preserve">, </w:t>
      </w:r>
      <w:r w:rsidR="00E44914" w:rsidRPr="00CD61DF">
        <w:rPr>
          <w:sz w:val="18"/>
          <w:szCs w:val="18"/>
        </w:rPr>
        <w:t>“</w:t>
      </w:r>
      <w:r w:rsidRPr="00CD61DF">
        <w:rPr>
          <w:sz w:val="18"/>
          <w:szCs w:val="18"/>
        </w:rPr>
        <w:t>When to use and how to report the results of PLS-SEM,</w:t>
      </w:r>
      <w:r w:rsidR="00E44914" w:rsidRPr="00CD61DF">
        <w:rPr>
          <w:sz w:val="18"/>
          <w:szCs w:val="18"/>
        </w:rPr>
        <w:t>”</w:t>
      </w:r>
      <w:r w:rsidRPr="00CD61DF">
        <w:rPr>
          <w:sz w:val="18"/>
          <w:szCs w:val="18"/>
        </w:rPr>
        <w:t xml:space="preserve"> Jan. 14, 2019, </w:t>
      </w:r>
      <w:r w:rsidRPr="00CD61DF">
        <w:rPr>
          <w:i/>
          <w:iCs/>
          <w:sz w:val="18"/>
          <w:szCs w:val="18"/>
        </w:rPr>
        <w:t>Emerald Group Publishing Ltd.</w:t>
      </w:r>
      <w:r w:rsidRPr="00CD61DF">
        <w:rPr>
          <w:sz w:val="18"/>
          <w:szCs w:val="18"/>
        </w:rPr>
        <w:t xml:space="preserve"> </w:t>
      </w:r>
      <w:proofErr w:type="spellStart"/>
      <w:r w:rsidRPr="00CD61DF">
        <w:rPr>
          <w:sz w:val="18"/>
          <w:szCs w:val="18"/>
        </w:rPr>
        <w:t>doi</w:t>
      </w:r>
      <w:proofErr w:type="spellEnd"/>
      <w:r w:rsidRPr="00CD61DF">
        <w:rPr>
          <w:sz w:val="18"/>
          <w:szCs w:val="18"/>
        </w:rPr>
        <w:t>: 10.1108/EBR-11-2018-0203.</w:t>
      </w:r>
    </w:p>
    <w:p w14:paraId="2BD9EBF8" w14:textId="0F3C1465"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002232FE" w:rsidRPr="00CD61DF">
        <w:rPr>
          <w:sz w:val="18"/>
          <w:szCs w:val="18"/>
        </w:rPr>
        <w:t>2</w:t>
      </w:r>
      <w:r w:rsidRPr="00CD61DF">
        <w:rPr>
          <w:sz w:val="18"/>
          <w:szCs w:val="18"/>
        </w:rPr>
        <w:t>]</w:t>
      </w:r>
      <w:r w:rsidRPr="00CD61DF">
        <w:rPr>
          <w:sz w:val="18"/>
          <w:szCs w:val="18"/>
        </w:rPr>
        <w:tab/>
        <w:t xml:space="preserve">J. </w:t>
      </w:r>
      <w:proofErr w:type="spellStart"/>
      <w:r w:rsidRPr="00CD61DF">
        <w:rPr>
          <w:sz w:val="18"/>
          <w:szCs w:val="18"/>
        </w:rPr>
        <w:t>Henseler</w:t>
      </w:r>
      <w:proofErr w:type="spellEnd"/>
      <w:r w:rsidRPr="00CD61DF">
        <w:rPr>
          <w:sz w:val="18"/>
          <w:szCs w:val="18"/>
        </w:rPr>
        <w:t xml:space="preserve"> and M. </w:t>
      </w:r>
      <w:proofErr w:type="spellStart"/>
      <w:r w:rsidRPr="00CD61DF">
        <w:rPr>
          <w:sz w:val="18"/>
          <w:szCs w:val="18"/>
        </w:rPr>
        <w:t>Sarstedt</w:t>
      </w:r>
      <w:proofErr w:type="spellEnd"/>
      <w:r w:rsidRPr="00CD61DF">
        <w:rPr>
          <w:sz w:val="18"/>
          <w:szCs w:val="18"/>
        </w:rPr>
        <w:t xml:space="preserve">, </w:t>
      </w:r>
      <w:r w:rsidR="00E44914" w:rsidRPr="00CD61DF">
        <w:rPr>
          <w:sz w:val="18"/>
          <w:szCs w:val="18"/>
        </w:rPr>
        <w:t>“</w:t>
      </w:r>
      <w:r w:rsidRPr="00CD61DF">
        <w:rPr>
          <w:sz w:val="18"/>
          <w:szCs w:val="18"/>
        </w:rPr>
        <w:t>Goodness-of-fit indices for partial least squares path modeling,</w:t>
      </w:r>
      <w:r w:rsidR="00E44914" w:rsidRPr="00CD61DF">
        <w:rPr>
          <w:sz w:val="18"/>
          <w:szCs w:val="18"/>
        </w:rPr>
        <w:t>”</w:t>
      </w:r>
      <w:r w:rsidRPr="00CD61DF">
        <w:rPr>
          <w:sz w:val="18"/>
          <w:szCs w:val="18"/>
        </w:rPr>
        <w:t xml:space="preserve"> </w:t>
      </w:r>
      <w:proofErr w:type="spellStart"/>
      <w:r w:rsidRPr="00CD61DF">
        <w:rPr>
          <w:i/>
          <w:iCs/>
          <w:sz w:val="18"/>
          <w:szCs w:val="18"/>
        </w:rPr>
        <w:t>Comput</w:t>
      </w:r>
      <w:proofErr w:type="spellEnd"/>
      <w:r w:rsidRPr="00CD61DF">
        <w:rPr>
          <w:i/>
          <w:iCs/>
          <w:sz w:val="18"/>
          <w:szCs w:val="18"/>
        </w:rPr>
        <w:t xml:space="preserve"> Stat</w:t>
      </w:r>
      <w:r w:rsidRPr="00CD61DF">
        <w:rPr>
          <w:sz w:val="18"/>
          <w:szCs w:val="18"/>
        </w:rPr>
        <w:t xml:space="preserve">, vol. 28, no. 2, pp. 565–580, Apr. 2013, </w:t>
      </w:r>
      <w:proofErr w:type="spellStart"/>
      <w:r w:rsidRPr="00CD61DF">
        <w:rPr>
          <w:sz w:val="18"/>
          <w:szCs w:val="18"/>
        </w:rPr>
        <w:t>doi</w:t>
      </w:r>
      <w:proofErr w:type="spellEnd"/>
      <w:r w:rsidRPr="00CD61DF">
        <w:rPr>
          <w:sz w:val="18"/>
          <w:szCs w:val="18"/>
        </w:rPr>
        <w:t>: 10.1007/s00180-012-0317-1.</w:t>
      </w:r>
    </w:p>
    <w:p w14:paraId="623E5C56" w14:textId="528A994D"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002232FE" w:rsidRPr="00CD61DF">
        <w:rPr>
          <w:sz w:val="18"/>
          <w:szCs w:val="18"/>
        </w:rPr>
        <w:t>3</w:t>
      </w:r>
      <w:r w:rsidRPr="00CD61DF">
        <w:rPr>
          <w:sz w:val="18"/>
          <w:szCs w:val="18"/>
        </w:rPr>
        <w:t>]</w:t>
      </w:r>
      <w:r w:rsidRPr="00CD61DF">
        <w:rPr>
          <w:sz w:val="18"/>
          <w:szCs w:val="18"/>
        </w:rPr>
        <w:tab/>
        <w:t xml:space="preserve">M. Hock and C. M. </w:t>
      </w:r>
      <w:proofErr w:type="spellStart"/>
      <w:r w:rsidRPr="00CD61DF">
        <w:rPr>
          <w:sz w:val="18"/>
          <w:szCs w:val="18"/>
        </w:rPr>
        <w:t>Ringle</w:t>
      </w:r>
      <w:proofErr w:type="spellEnd"/>
      <w:r w:rsidRPr="00CD61DF">
        <w:rPr>
          <w:sz w:val="18"/>
          <w:szCs w:val="18"/>
        </w:rPr>
        <w:t xml:space="preserve">, </w:t>
      </w:r>
      <w:r w:rsidR="00E44914" w:rsidRPr="00CD61DF">
        <w:rPr>
          <w:sz w:val="18"/>
          <w:szCs w:val="18"/>
        </w:rPr>
        <w:t>“</w:t>
      </w:r>
      <w:r w:rsidRPr="00CD61DF">
        <w:rPr>
          <w:sz w:val="18"/>
          <w:szCs w:val="18"/>
        </w:rPr>
        <w:t>Local strategic networks in the software industry: an empirical analysis of the value continuum,</w:t>
      </w:r>
      <w:r w:rsidR="00E44914" w:rsidRPr="00CD61DF">
        <w:rPr>
          <w:sz w:val="18"/>
          <w:szCs w:val="18"/>
        </w:rPr>
        <w:t>”</w:t>
      </w:r>
      <w:r w:rsidRPr="00CD61DF">
        <w:rPr>
          <w:sz w:val="18"/>
          <w:szCs w:val="18"/>
        </w:rPr>
        <w:t xml:space="preserve"> </w:t>
      </w:r>
      <w:r w:rsidRPr="00CD61DF">
        <w:rPr>
          <w:i/>
          <w:iCs/>
          <w:sz w:val="18"/>
          <w:szCs w:val="18"/>
        </w:rPr>
        <w:t>International Journal of Knowledge Management Studies</w:t>
      </w:r>
      <w:r w:rsidRPr="00CD61DF">
        <w:rPr>
          <w:sz w:val="18"/>
          <w:szCs w:val="18"/>
        </w:rPr>
        <w:t xml:space="preserve">, vol. 4, no. 2, p. 132, 2010, </w:t>
      </w:r>
      <w:proofErr w:type="spellStart"/>
      <w:r w:rsidRPr="00CD61DF">
        <w:rPr>
          <w:sz w:val="18"/>
          <w:szCs w:val="18"/>
        </w:rPr>
        <w:t>doi</w:t>
      </w:r>
      <w:proofErr w:type="spellEnd"/>
      <w:r w:rsidRPr="00CD61DF">
        <w:rPr>
          <w:sz w:val="18"/>
          <w:szCs w:val="18"/>
        </w:rPr>
        <w:t>: 10.1504/IJKMS.2010.030789.</w:t>
      </w:r>
    </w:p>
    <w:p w14:paraId="0D6947E1" w14:textId="5C55A027"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002232FE" w:rsidRPr="00CD61DF">
        <w:rPr>
          <w:sz w:val="18"/>
          <w:szCs w:val="18"/>
        </w:rPr>
        <w:t>4</w:t>
      </w:r>
      <w:r w:rsidRPr="00CD61DF">
        <w:rPr>
          <w:sz w:val="18"/>
          <w:szCs w:val="18"/>
        </w:rPr>
        <w:t>]</w:t>
      </w:r>
      <w:r w:rsidRPr="00CD61DF">
        <w:rPr>
          <w:sz w:val="18"/>
          <w:szCs w:val="18"/>
        </w:rPr>
        <w:tab/>
        <w:t xml:space="preserve">J. F. Hair, C. M. </w:t>
      </w:r>
      <w:proofErr w:type="spellStart"/>
      <w:r w:rsidRPr="00CD61DF">
        <w:rPr>
          <w:sz w:val="18"/>
          <w:szCs w:val="18"/>
        </w:rPr>
        <w:t>Ringle</w:t>
      </w:r>
      <w:proofErr w:type="spellEnd"/>
      <w:r w:rsidRPr="00CD61DF">
        <w:rPr>
          <w:sz w:val="18"/>
          <w:szCs w:val="18"/>
        </w:rPr>
        <w:t xml:space="preserve">, and M. </w:t>
      </w:r>
      <w:proofErr w:type="spellStart"/>
      <w:r w:rsidRPr="00CD61DF">
        <w:rPr>
          <w:sz w:val="18"/>
          <w:szCs w:val="18"/>
        </w:rPr>
        <w:t>Sarstedt</w:t>
      </w:r>
      <w:proofErr w:type="spellEnd"/>
      <w:r w:rsidRPr="00CD61DF">
        <w:rPr>
          <w:sz w:val="18"/>
          <w:szCs w:val="18"/>
        </w:rPr>
        <w:t xml:space="preserve">, </w:t>
      </w:r>
      <w:r w:rsidR="00E44914" w:rsidRPr="00CD61DF">
        <w:rPr>
          <w:sz w:val="18"/>
          <w:szCs w:val="18"/>
        </w:rPr>
        <w:t>“</w:t>
      </w:r>
      <w:r w:rsidRPr="00CD61DF">
        <w:rPr>
          <w:sz w:val="18"/>
          <w:szCs w:val="18"/>
        </w:rPr>
        <w:t>PLS-SEM: Indeed a silver bullet,</w:t>
      </w:r>
      <w:r w:rsidR="00E44914" w:rsidRPr="00CD61DF">
        <w:rPr>
          <w:sz w:val="18"/>
          <w:szCs w:val="18"/>
        </w:rPr>
        <w:t>”</w:t>
      </w:r>
      <w:r w:rsidRPr="00CD61DF">
        <w:rPr>
          <w:sz w:val="18"/>
          <w:szCs w:val="18"/>
        </w:rPr>
        <w:t xml:space="preserve"> </w:t>
      </w:r>
      <w:r w:rsidRPr="00CD61DF">
        <w:rPr>
          <w:i/>
          <w:iCs/>
          <w:sz w:val="18"/>
          <w:szCs w:val="18"/>
        </w:rPr>
        <w:t>Journal of Marketing Theory and Practice</w:t>
      </w:r>
      <w:r w:rsidRPr="00CD61DF">
        <w:rPr>
          <w:sz w:val="18"/>
          <w:szCs w:val="18"/>
        </w:rPr>
        <w:t xml:space="preserve">, vol. 19, no. 2, pp. 139–152, Apr. 2011, </w:t>
      </w:r>
      <w:proofErr w:type="spellStart"/>
      <w:r w:rsidRPr="00CD61DF">
        <w:rPr>
          <w:sz w:val="18"/>
          <w:szCs w:val="18"/>
        </w:rPr>
        <w:t>doi</w:t>
      </w:r>
      <w:proofErr w:type="spellEnd"/>
      <w:r w:rsidRPr="00CD61DF">
        <w:rPr>
          <w:sz w:val="18"/>
          <w:szCs w:val="18"/>
        </w:rPr>
        <w:t>: 10.2753/MTP1069-6679190202.</w:t>
      </w:r>
    </w:p>
    <w:p w14:paraId="1AF74727" w14:textId="505EA8B7" w:rsidR="006E3F18" w:rsidRPr="00CD61DF" w:rsidRDefault="00983E18" w:rsidP="005C2007">
      <w:pPr>
        <w:adjustRightInd w:val="0"/>
        <w:snapToGrid w:val="0"/>
        <w:ind w:left="360" w:hangingChars="200" w:hanging="360"/>
        <w:jc w:val="both"/>
        <w:rPr>
          <w:sz w:val="18"/>
          <w:szCs w:val="18"/>
        </w:rPr>
      </w:pPr>
      <w:r w:rsidRPr="00CD61DF">
        <w:rPr>
          <w:sz w:val="18"/>
          <w:szCs w:val="18"/>
        </w:rPr>
        <w:t>[4</w:t>
      </w:r>
      <w:r w:rsidR="002232FE" w:rsidRPr="00CD61DF">
        <w:rPr>
          <w:sz w:val="18"/>
          <w:szCs w:val="18"/>
        </w:rPr>
        <w:t>5</w:t>
      </w:r>
      <w:r w:rsidRPr="00CD61DF">
        <w:rPr>
          <w:sz w:val="18"/>
          <w:szCs w:val="18"/>
        </w:rPr>
        <w:t>]</w:t>
      </w:r>
      <w:r w:rsidRPr="00CD61DF">
        <w:rPr>
          <w:sz w:val="18"/>
          <w:szCs w:val="18"/>
        </w:rPr>
        <w:tab/>
        <w:t xml:space="preserve">A. T. Hilliard, </w:t>
      </w:r>
      <w:r w:rsidR="00E44914" w:rsidRPr="00CD61DF">
        <w:rPr>
          <w:sz w:val="18"/>
          <w:szCs w:val="18"/>
        </w:rPr>
        <w:t>“</w:t>
      </w:r>
      <w:r w:rsidRPr="00CD61DF">
        <w:rPr>
          <w:sz w:val="18"/>
          <w:szCs w:val="18"/>
        </w:rPr>
        <w:t>Global Blended Learning Practices For Teaching And Learning, Leadership, And Professional Development,</w:t>
      </w:r>
      <w:r w:rsidR="00E44914" w:rsidRPr="00CD61DF">
        <w:rPr>
          <w:sz w:val="18"/>
          <w:szCs w:val="18"/>
        </w:rPr>
        <w:t>”</w:t>
      </w:r>
      <w:r w:rsidRPr="00CD61DF">
        <w:rPr>
          <w:sz w:val="18"/>
          <w:szCs w:val="18"/>
        </w:rPr>
        <w:t xml:space="preserve"> </w:t>
      </w:r>
      <w:r w:rsidRPr="00CD61DF">
        <w:rPr>
          <w:i/>
          <w:iCs/>
          <w:sz w:val="18"/>
          <w:szCs w:val="18"/>
        </w:rPr>
        <w:t>Journal of International Education Research (JIER)</w:t>
      </w:r>
      <w:r w:rsidRPr="00CD61DF">
        <w:rPr>
          <w:sz w:val="18"/>
          <w:szCs w:val="18"/>
        </w:rPr>
        <w:t xml:space="preserve">, vol. 11, no. 3, pp. 179–188, Jul. 2015, </w:t>
      </w:r>
      <w:proofErr w:type="spellStart"/>
      <w:r w:rsidRPr="00CD61DF">
        <w:rPr>
          <w:sz w:val="18"/>
          <w:szCs w:val="18"/>
        </w:rPr>
        <w:t>doi</w:t>
      </w:r>
      <w:proofErr w:type="spellEnd"/>
      <w:r w:rsidRPr="00CD61DF">
        <w:rPr>
          <w:sz w:val="18"/>
          <w:szCs w:val="18"/>
        </w:rPr>
        <w:t>: 10.19030/jier.v11i3.9369.</w:t>
      </w:r>
    </w:p>
    <w:p w14:paraId="231451CE" w14:textId="77777777" w:rsidR="00B911ED" w:rsidRPr="00CD61DF" w:rsidRDefault="00B911ED" w:rsidP="00DE1CD8">
      <w:pPr>
        <w:pBdr>
          <w:top w:val="nil"/>
          <w:left w:val="nil"/>
          <w:bottom w:val="nil"/>
          <w:right w:val="nil"/>
          <w:between w:val="nil"/>
        </w:pBdr>
        <w:adjustRightInd w:val="0"/>
        <w:snapToGrid w:val="0"/>
        <w:jc w:val="both"/>
        <w:rPr>
          <w:b/>
          <w:bCs/>
        </w:rPr>
      </w:pPr>
    </w:p>
    <w:p w14:paraId="2C101080" w14:textId="07557F76" w:rsidR="006E3F18" w:rsidRPr="0023177E" w:rsidRDefault="00983E18" w:rsidP="0023177E">
      <w:pPr>
        <w:pStyle w:val="1"/>
        <w:spacing w:before="240" w:after="240"/>
        <w:ind w:firstLine="0"/>
        <w:jc w:val="both"/>
        <w:rPr>
          <w:rFonts w:eastAsia="宋体"/>
          <w:b/>
          <w:smallCaps w:val="0"/>
          <w:noProof/>
          <w:sz w:val="22"/>
          <w:lang w:val="en-US"/>
        </w:rPr>
      </w:pPr>
      <w:r w:rsidRPr="0023177E">
        <w:rPr>
          <w:rFonts w:eastAsia="宋体"/>
          <w:b/>
          <w:smallCaps w:val="0"/>
          <w:noProof/>
          <w:sz w:val="22"/>
          <w:lang w:val="en-US"/>
        </w:rPr>
        <w:t>Authors’ Profiles</w:t>
      </w:r>
    </w:p>
    <w:tbl>
      <w:tblPr>
        <w:tblStyle w:val="a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7"/>
        <w:gridCol w:w="8410"/>
      </w:tblGrid>
      <w:tr w:rsidR="00B30E37" w:rsidRPr="00BF2BFE" w14:paraId="5FCA3351" w14:textId="77777777" w:rsidTr="005A25ED">
        <w:tc>
          <w:tcPr>
            <w:tcW w:w="734" w:type="pct"/>
          </w:tcPr>
          <w:p w14:paraId="5575D038" w14:textId="76079680" w:rsidR="00B30E37" w:rsidRPr="00BF2BFE" w:rsidRDefault="00B30E37" w:rsidP="005A25ED">
            <w:pPr>
              <w:adjustRightInd w:val="0"/>
              <w:snapToGrid w:val="0"/>
              <w:spacing w:before="240" w:after="240"/>
              <w:jc w:val="both"/>
              <w:rPr>
                <w:b/>
              </w:rPr>
            </w:pPr>
            <w:r w:rsidRPr="00CD61DF">
              <w:rPr>
                <w:noProof/>
                <w:lang w:val="en-US" w:eastAsia="zh-CN"/>
              </w:rPr>
              <w:drawing>
                <wp:inline distT="0" distB="0" distL="0" distR="0" wp14:anchorId="373BB045" wp14:editId="07E62854">
                  <wp:extent cx="720000" cy="900000"/>
                  <wp:effectExtent l="0" t="0" r="4445" b="0"/>
                  <wp:docPr id="1973500973" name="image2.jpg" descr="A person holding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erson holding a computer&#10;&#10;Description automatically generated"/>
                          <pic:cNvPicPr preferRelativeResize="0"/>
                        </pic:nvPicPr>
                        <pic:blipFill>
                          <a:blip r:embed="rId18" cstate="print">
                            <a:extLst>
                              <a:ext uri="{28A0092B-C50C-407E-A947-70E740481C1C}">
                                <a14:useLocalDpi xmlns:a14="http://schemas.microsoft.com/office/drawing/2010/main" val="0"/>
                              </a:ext>
                            </a:extLst>
                          </a:blip>
                          <a:srcRect r="6123" b="22965"/>
                          <a:stretch>
                            <a:fillRect/>
                          </a:stretch>
                        </pic:blipFill>
                        <pic:spPr>
                          <a:xfrm>
                            <a:off x="0" y="0"/>
                            <a:ext cx="720000" cy="900000"/>
                          </a:xfrm>
                          <a:prstGeom prst="rect">
                            <a:avLst/>
                          </a:prstGeom>
                          <a:ln/>
                        </pic:spPr>
                      </pic:pic>
                    </a:graphicData>
                  </a:graphic>
                </wp:inline>
              </w:drawing>
            </w:r>
          </w:p>
        </w:tc>
        <w:tc>
          <w:tcPr>
            <w:tcW w:w="4266" w:type="pct"/>
          </w:tcPr>
          <w:p w14:paraId="23C1E064" w14:textId="20152A6D" w:rsidR="00B30E37" w:rsidRPr="00D3249D" w:rsidRDefault="00B30E37" w:rsidP="005A25ED">
            <w:pPr>
              <w:pStyle w:val="Biography"/>
              <w:widowControl w:val="0"/>
              <w:adjustRightInd w:val="0"/>
              <w:snapToGrid w:val="0"/>
              <w:spacing w:before="240" w:after="240"/>
              <w:ind w:firstLine="0"/>
              <w:jc w:val="thaiDistribute"/>
            </w:pPr>
            <w:r w:rsidRPr="00080B93">
              <w:rPr>
                <w:b/>
                <w:noProof/>
                <w:lang w:val="en-US" w:eastAsia="zh-CN"/>
              </w:rPr>
              <w:t>Kieu Phuong Thuy</w:t>
            </w:r>
            <w:r w:rsidRPr="00080B93">
              <w:rPr>
                <w:noProof/>
                <w:lang w:val="en-US" w:eastAsia="zh-CN"/>
              </w:rPr>
              <w:t xml:space="preserve"> is a lecturer at Faculty of Infomation Technology, School of Mathematics and Computer Science, Hanoi National University of Education, Hanoi, Vietnam. Her research interests include applied Information Technology in teaching, AI in Education, STEM education, and self-directed learning competency.</w:t>
            </w:r>
          </w:p>
        </w:tc>
      </w:tr>
      <w:tr w:rsidR="00B30E37" w:rsidRPr="00BF2BFE" w14:paraId="5B8EFACF" w14:textId="77777777" w:rsidTr="005A25ED">
        <w:tc>
          <w:tcPr>
            <w:tcW w:w="734" w:type="pct"/>
          </w:tcPr>
          <w:p w14:paraId="6B1FA634" w14:textId="54215826" w:rsidR="00B30E37" w:rsidRPr="00BF2BFE" w:rsidRDefault="00B30E37" w:rsidP="005A25ED">
            <w:pPr>
              <w:adjustRightInd w:val="0"/>
              <w:snapToGrid w:val="0"/>
              <w:spacing w:before="240" w:after="240"/>
              <w:rPr>
                <w:b/>
              </w:rPr>
            </w:pPr>
            <w:r w:rsidRPr="00CD61DF">
              <w:rPr>
                <w:noProof/>
                <w:sz w:val="18"/>
                <w:szCs w:val="18"/>
                <w:lang w:val="en-US" w:eastAsia="zh-CN"/>
              </w:rPr>
              <w:drawing>
                <wp:inline distT="0" distB="0" distL="0" distR="0" wp14:anchorId="0BA5CDA3" wp14:editId="72CEAB85">
                  <wp:extent cx="720000" cy="900000"/>
                  <wp:effectExtent l="0" t="0" r="4445" b="0"/>
                  <wp:docPr id="1973500975" name="image6.jpg" descr="A person wearing glasses and smil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person wearing glasses and smiling&#10;&#10;AI-generated content may be incorrect."/>
                          <pic:cNvPicPr preferRelativeResize="0"/>
                        </pic:nvPicPr>
                        <pic:blipFill rotWithShape="1">
                          <a:blip r:embed="rId19" cstate="print">
                            <a:extLst>
                              <a:ext uri="{28A0092B-C50C-407E-A947-70E740481C1C}">
                                <a14:useLocalDpi xmlns:a14="http://schemas.microsoft.com/office/drawing/2010/main" val="0"/>
                              </a:ext>
                            </a:extLst>
                          </a:blip>
                          <a:srcRect t="12168" b="7649"/>
                          <a:stretch/>
                        </pic:blipFill>
                        <pic:spPr bwMode="auto">
                          <a:xfrm>
                            <a:off x="0" y="0"/>
                            <a:ext cx="720000" cy="9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266" w:type="pct"/>
          </w:tcPr>
          <w:p w14:paraId="38381BCB" w14:textId="55CFF134" w:rsidR="00B30E37" w:rsidRPr="00D3249D" w:rsidRDefault="00B30E37" w:rsidP="005A25ED">
            <w:pPr>
              <w:pStyle w:val="Biography"/>
              <w:widowControl w:val="0"/>
              <w:adjustRightInd w:val="0"/>
              <w:snapToGrid w:val="0"/>
              <w:spacing w:before="240" w:after="240"/>
              <w:ind w:firstLine="0"/>
            </w:pPr>
            <w:r w:rsidRPr="00CD61DF">
              <w:rPr>
                <w:b/>
              </w:rPr>
              <w:t xml:space="preserve">Tran </w:t>
            </w:r>
            <w:proofErr w:type="spellStart"/>
            <w:r w:rsidRPr="00CD61DF">
              <w:rPr>
                <w:b/>
              </w:rPr>
              <w:t>Thi</w:t>
            </w:r>
            <w:proofErr w:type="spellEnd"/>
            <w:r w:rsidRPr="00CD61DF">
              <w:rPr>
                <w:b/>
              </w:rPr>
              <w:t xml:space="preserve"> Thu </w:t>
            </w:r>
            <w:proofErr w:type="spellStart"/>
            <w:r w:rsidRPr="00CD61DF">
              <w:rPr>
                <w:b/>
              </w:rPr>
              <w:t>Binh</w:t>
            </w:r>
            <w:proofErr w:type="spellEnd"/>
            <w:r w:rsidRPr="00CD61DF">
              <w:rPr>
                <w:lang w:val="vi-VN"/>
              </w:rPr>
              <w:t xml:space="preserve"> </w:t>
            </w:r>
            <w:r w:rsidRPr="00AA396B">
              <w:t xml:space="preserve">is a lecturer at Faculty of </w:t>
            </w:r>
            <w:proofErr w:type="spellStart"/>
            <w:r w:rsidRPr="00AA396B">
              <w:t>Infomation</w:t>
            </w:r>
            <w:proofErr w:type="spellEnd"/>
            <w:r w:rsidRPr="00AA396B">
              <w:t xml:space="preserve"> Technology, School of Mathematics and Computer Science, Hanoi National University of Education, Hanoi, Vietnam. Her research interests include Applied Information Technology in Teaching, Theory and Methodology of Teaching Information Technology, and Digital Culture.</w:t>
            </w:r>
          </w:p>
        </w:tc>
      </w:tr>
      <w:tr w:rsidR="00B30E37" w:rsidRPr="00BF2BFE" w14:paraId="754BF012" w14:textId="77777777" w:rsidTr="005A25ED">
        <w:tc>
          <w:tcPr>
            <w:tcW w:w="734" w:type="pct"/>
          </w:tcPr>
          <w:p w14:paraId="6B2AF2FE" w14:textId="0DD23AE8" w:rsidR="00B30E37" w:rsidRPr="00BF2BFE" w:rsidRDefault="00B30E37" w:rsidP="005A25ED">
            <w:pPr>
              <w:adjustRightInd w:val="0"/>
              <w:snapToGrid w:val="0"/>
              <w:spacing w:before="240" w:after="240"/>
              <w:rPr>
                <w:b/>
              </w:rPr>
            </w:pPr>
            <w:r w:rsidRPr="00CD61DF">
              <w:rPr>
                <w:noProof/>
                <w:sz w:val="18"/>
                <w:szCs w:val="18"/>
                <w:lang w:val="en-US" w:eastAsia="zh-CN"/>
              </w:rPr>
              <w:drawing>
                <wp:inline distT="0" distB="0" distL="0" distR="0" wp14:anchorId="061E1465" wp14:editId="4B0118E5">
                  <wp:extent cx="720000" cy="900000"/>
                  <wp:effectExtent l="0" t="0" r="4445" b="0"/>
                  <wp:docPr id="1973500974" name="image1.jpg" descr="A person in a suit with his arms crosse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person in a suit with his arms crossed&#10;&#10;AI-generated content may be incorrect."/>
                          <pic:cNvPicPr preferRelativeResize="0"/>
                        </pic:nvPicPr>
                        <pic:blipFill rotWithShape="1">
                          <a:blip r:embed="rId20" cstate="print">
                            <a:extLst>
                              <a:ext uri="{28A0092B-C50C-407E-A947-70E740481C1C}">
                                <a14:useLocalDpi xmlns:a14="http://schemas.microsoft.com/office/drawing/2010/main" val="0"/>
                              </a:ext>
                            </a:extLst>
                          </a:blip>
                          <a:srcRect l="19737" t="3798" r="20136" b="22154"/>
                          <a:stretch/>
                        </pic:blipFill>
                        <pic:spPr bwMode="auto">
                          <a:xfrm>
                            <a:off x="0" y="0"/>
                            <a:ext cx="720000" cy="9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266" w:type="pct"/>
          </w:tcPr>
          <w:p w14:paraId="69B8E592" w14:textId="3A2EC1BA" w:rsidR="00B30E37" w:rsidRPr="00D3249D" w:rsidRDefault="00B30E37" w:rsidP="005A25ED">
            <w:pPr>
              <w:pStyle w:val="Biography"/>
              <w:widowControl w:val="0"/>
              <w:adjustRightInd w:val="0"/>
              <w:snapToGrid w:val="0"/>
              <w:spacing w:before="240" w:after="240"/>
              <w:ind w:firstLine="0"/>
            </w:pPr>
            <w:r w:rsidRPr="00CD61DF">
              <w:rPr>
                <w:b/>
              </w:rPr>
              <w:t xml:space="preserve">Pham </w:t>
            </w:r>
            <w:proofErr w:type="spellStart"/>
            <w:r w:rsidRPr="00CD61DF">
              <w:rPr>
                <w:b/>
              </w:rPr>
              <w:t>Phuc</w:t>
            </w:r>
            <w:proofErr w:type="spellEnd"/>
            <w:r w:rsidRPr="00CD61DF">
              <w:rPr>
                <w:b/>
              </w:rPr>
              <w:t xml:space="preserve"> </w:t>
            </w:r>
            <w:proofErr w:type="spellStart"/>
            <w:r w:rsidRPr="00CD61DF">
              <w:rPr>
                <w:b/>
              </w:rPr>
              <w:t>Duc</w:t>
            </w:r>
            <w:proofErr w:type="spellEnd"/>
            <w:r w:rsidRPr="00CD61DF">
              <w:rPr>
                <w:b/>
              </w:rPr>
              <w:t xml:space="preserve"> </w:t>
            </w:r>
            <w:proofErr w:type="spellStart"/>
            <w:r w:rsidRPr="00CD61DF">
              <w:rPr>
                <w:b/>
              </w:rPr>
              <w:t>Anh</w:t>
            </w:r>
            <w:proofErr w:type="spellEnd"/>
            <w:r w:rsidRPr="00CD61DF">
              <w:rPr>
                <w:lang w:val="vi-VN"/>
              </w:rPr>
              <w:t xml:space="preserve"> </w:t>
            </w:r>
            <w:r w:rsidRPr="00830EF0">
              <w:t xml:space="preserve">is a student of Faculty of </w:t>
            </w:r>
            <w:proofErr w:type="spellStart"/>
            <w:r w:rsidRPr="00830EF0">
              <w:t>Infomation</w:t>
            </w:r>
            <w:proofErr w:type="spellEnd"/>
            <w:r w:rsidRPr="00830EF0">
              <w:t xml:space="preserve"> Technology, School of Mathematics and Computer Science, Hanoi National University of Education, Hanoi, Vietnam. His research areas include Application of artificial intelligence to improve teaching efficiency, Information systems, Computer vision, and self-directed learning competency.</w:t>
            </w:r>
          </w:p>
        </w:tc>
      </w:tr>
    </w:tbl>
    <w:p w14:paraId="751E8D16" w14:textId="77777777" w:rsidR="00505CB6" w:rsidRDefault="00505CB6" w:rsidP="00383911">
      <w:pPr>
        <w:adjustRightInd w:val="0"/>
        <w:snapToGrid w:val="0"/>
        <w:jc w:val="both"/>
        <w:rPr>
          <w:sz w:val="18"/>
          <w:szCs w:val="18"/>
          <w:lang w:eastAsia="zh-CN"/>
        </w:rPr>
      </w:pPr>
    </w:p>
    <w:p w14:paraId="30176859" w14:textId="01273D30" w:rsidR="00505CB6" w:rsidRPr="00505CB6" w:rsidRDefault="00505CB6" w:rsidP="00505CB6">
      <w:pPr>
        <w:pStyle w:val="1"/>
        <w:spacing w:before="240" w:after="240"/>
        <w:ind w:firstLine="0"/>
        <w:jc w:val="both"/>
        <w:rPr>
          <w:rFonts w:eastAsia="宋体"/>
          <w:b/>
          <w:smallCaps w:val="0"/>
          <w:noProof/>
          <w:sz w:val="22"/>
          <w:lang w:val="en-US"/>
        </w:rPr>
      </w:pPr>
      <w:r w:rsidRPr="00505CB6">
        <w:rPr>
          <w:rFonts w:eastAsia="宋体"/>
          <w:b/>
          <w:smallCaps w:val="0"/>
          <w:noProof/>
          <w:sz w:val="22"/>
          <w:lang w:val="en-US"/>
        </w:rPr>
        <w:lastRenderedPageBreak/>
        <w:t>How to cite this paper</w:t>
      </w:r>
    </w:p>
    <w:p w14:paraId="648BFC59" w14:textId="23D74F82" w:rsidR="00A41680" w:rsidRPr="00614C2C" w:rsidRDefault="00383911" w:rsidP="00DE1CD8">
      <w:pPr>
        <w:adjustRightInd w:val="0"/>
        <w:snapToGrid w:val="0"/>
        <w:jc w:val="both"/>
        <w:rPr>
          <w:rFonts w:eastAsia="等线"/>
          <w:sz w:val="18"/>
          <w:lang w:val="ru-RU" w:eastAsia="zh-CN" w:bidi="th-TH"/>
        </w:rPr>
      </w:pPr>
      <w:r w:rsidRPr="00383911">
        <w:rPr>
          <w:rFonts w:eastAsia="等线"/>
          <w:sz w:val="18"/>
          <w:lang w:val="ru-RU" w:eastAsia="en-GB" w:bidi="th-TH"/>
        </w:rPr>
        <w:t>Thuy P. Kieu, Binh T. T. Tran, Anh D. P. Pham</w:t>
      </w:r>
      <w:r w:rsidRPr="00D11597">
        <w:rPr>
          <w:rFonts w:eastAsia="等线"/>
          <w:sz w:val="18"/>
          <w:lang w:val="ru-RU" w:eastAsia="en-GB" w:bidi="th-TH"/>
        </w:rPr>
        <w:t>, "</w:t>
      </w:r>
      <w:r w:rsidRPr="00383911">
        <w:rPr>
          <w:rFonts w:eastAsia="等线"/>
          <w:sz w:val="18"/>
          <w:lang w:val="ru-RU" w:eastAsia="en-GB" w:bidi="th-TH"/>
        </w:rPr>
        <w:t>Pre-service Teachers' Self-Directed Learning in a Blended Learning Environment: A Study on Scale Development and Affecting Factors</w:t>
      </w:r>
      <w:r w:rsidRPr="00D11597">
        <w:rPr>
          <w:rFonts w:eastAsia="等线"/>
          <w:sz w:val="18"/>
          <w:lang w:val="ru-RU" w:eastAsia="en-GB" w:bidi="th-TH"/>
        </w:rPr>
        <w:t>", International Journal of Modern Education and Computer Science(IJMECS), Vol.1</w:t>
      </w:r>
      <w:r>
        <w:rPr>
          <w:rFonts w:eastAsia="等线" w:hint="eastAsia"/>
          <w:sz w:val="18"/>
          <w:lang w:val="ru-RU" w:eastAsia="zh-CN" w:bidi="th-TH"/>
        </w:rPr>
        <w:t>8</w:t>
      </w:r>
      <w:r w:rsidRPr="00D11597">
        <w:rPr>
          <w:rFonts w:eastAsia="等线"/>
          <w:sz w:val="18"/>
          <w:lang w:val="ru-RU" w:eastAsia="en-GB" w:bidi="th-TH"/>
        </w:rPr>
        <w:t>, No.</w:t>
      </w:r>
      <w:r>
        <w:rPr>
          <w:rFonts w:eastAsia="等线" w:hint="eastAsia"/>
          <w:sz w:val="18"/>
          <w:lang w:val="ru-RU" w:eastAsia="zh-CN" w:bidi="th-TH"/>
        </w:rPr>
        <w:t>2</w:t>
      </w:r>
      <w:r w:rsidRPr="00D11597">
        <w:rPr>
          <w:rFonts w:eastAsia="等线"/>
          <w:sz w:val="18"/>
          <w:lang w:val="ru-RU" w:eastAsia="en-GB" w:bidi="th-TH"/>
        </w:rPr>
        <w:t xml:space="preserve">, pp. </w:t>
      </w:r>
      <w:r w:rsidR="008D2214">
        <w:rPr>
          <w:rFonts w:eastAsia="等线" w:hint="eastAsia"/>
          <w:sz w:val="18"/>
          <w:lang w:val="ru-RU" w:eastAsia="zh-CN" w:bidi="th-TH"/>
        </w:rPr>
        <w:t>1</w:t>
      </w:r>
      <w:r w:rsidRPr="00383911">
        <w:rPr>
          <w:rFonts w:eastAsia="等线"/>
          <w:sz w:val="18"/>
          <w:lang w:val="ru-RU" w:eastAsia="en-GB" w:bidi="th-TH"/>
        </w:rPr>
        <w:t>-</w:t>
      </w:r>
      <w:r w:rsidR="008D2214">
        <w:rPr>
          <w:rFonts w:eastAsia="等线" w:hint="eastAsia"/>
          <w:sz w:val="18"/>
          <w:lang w:val="ru-RU" w:eastAsia="zh-CN" w:bidi="th-TH"/>
        </w:rPr>
        <w:t>18</w:t>
      </w:r>
      <w:r w:rsidRPr="00D11597">
        <w:rPr>
          <w:rFonts w:eastAsia="等线"/>
          <w:sz w:val="18"/>
          <w:lang w:val="ru-RU" w:eastAsia="en-GB" w:bidi="th-TH"/>
        </w:rPr>
        <w:t>, 202</w:t>
      </w:r>
      <w:r>
        <w:rPr>
          <w:rFonts w:eastAsia="等线" w:hint="eastAsia"/>
          <w:sz w:val="18"/>
          <w:lang w:val="ru-RU" w:eastAsia="zh-CN" w:bidi="th-TH"/>
        </w:rPr>
        <w:t>6</w:t>
      </w:r>
      <w:r w:rsidRPr="00D11597">
        <w:rPr>
          <w:rFonts w:eastAsia="等线"/>
          <w:sz w:val="18"/>
          <w:lang w:val="ru-RU" w:eastAsia="en-GB" w:bidi="th-TH"/>
        </w:rPr>
        <w:t>.</w:t>
      </w:r>
      <w:r w:rsidRPr="00D11597">
        <w:rPr>
          <w:rFonts w:eastAsia="等线" w:hint="eastAsia"/>
          <w:sz w:val="18"/>
          <w:lang w:val="ru-RU" w:eastAsia="zh-CN" w:bidi="th-TH"/>
        </w:rPr>
        <w:t xml:space="preserve"> </w:t>
      </w:r>
      <w:r w:rsidRPr="00D11597">
        <w:rPr>
          <w:rFonts w:eastAsia="等线"/>
          <w:sz w:val="18"/>
          <w:lang w:val="ru-RU" w:eastAsia="en-GB" w:bidi="th-TH"/>
        </w:rPr>
        <w:t>DOI:10.5815/ijmecs.202</w:t>
      </w:r>
      <w:r>
        <w:rPr>
          <w:rFonts w:eastAsia="等线" w:hint="eastAsia"/>
          <w:sz w:val="18"/>
          <w:lang w:val="ru-RU" w:eastAsia="zh-CN" w:bidi="th-TH"/>
        </w:rPr>
        <w:t>6</w:t>
      </w:r>
      <w:r w:rsidRPr="00D11597">
        <w:rPr>
          <w:rFonts w:eastAsia="等线"/>
          <w:sz w:val="18"/>
          <w:lang w:val="ru-RU" w:eastAsia="en-GB" w:bidi="th-TH"/>
        </w:rPr>
        <w:t>.0</w:t>
      </w:r>
      <w:r>
        <w:rPr>
          <w:rFonts w:eastAsia="等线" w:hint="eastAsia"/>
          <w:sz w:val="18"/>
          <w:lang w:val="ru-RU" w:eastAsia="zh-CN" w:bidi="th-TH"/>
        </w:rPr>
        <w:t>2</w:t>
      </w:r>
      <w:r w:rsidRPr="00D11597">
        <w:rPr>
          <w:rFonts w:eastAsia="等线"/>
          <w:sz w:val="18"/>
          <w:lang w:val="ru-RU" w:eastAsia="en-GB" w:bidi="th-TH"/>
        </w:rPr>
        <w:t>.0</w:t>
      </w:r>
      <w:r>
        <w:rPr>
          <w:rFonts w:eastAsia="等线" w:hint="eastAsia"/>
          <w:sz w:val="18"/>
          <w:lang w:val="ru-RU" w:eastAsia="zh-CN" w:bidi="th-TH"/>
        </w:rPr>
        <w:t>2</w:t>
      </w:r>
    </w:p>
    <w:sectPr w:rsidR="00A41680" w:rsidRPr="00614C2C" w:rsidSect="00B26CEA">
      <w:headerReference w:type="default" r:id="rId21"/>
      <w:footerReference w:type="default" r:id="rId22"/>
      <w:headerReference w:type="first" r:id="rId23"/>
      <w:footerReference w:type="first" r:id="rId24"/>
      <w:pgSz w:w="11909" w:h="16834" w:code="9"/>
      <w:pgMar w:top="1701" w:right="1134"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73B72" w14:textId="77777777" w:rsidR="00F354AE" w:rsidRDefault="00F354AE">
      <w:r>
        <w:separator/>
      </w:r>
    </w:p>
  </w:endnote>
  <w:endnote w:type="continuationSeparator" w:id="0">
    <w:p w14:paraId="55F017AF" w14:textId="77777777" w:rsidR="00F354AE" w:rsidRDefault="00F3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等线">
    <w:panose1 w:val="02010600030101010101"/>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embedRegular r:id="rId1" w:fontKey="{34FBD1DB-A55D-4F08-9720-680AD257FEFD}"/>
  </w:font>
  <w:font w:name="Shonar Bangla">
    <w:altName w:val="Times New Roman"/>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2" w:fontKey="{8884EF79-27BA-45BA-B9C9-80DCFC7A6AF8}"/>
  </w:font>
  <w:font w:name="宋体">
    <w:altName w:val="SimSun"/>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00000000"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90804" w14:textId="4DF5E613" w:rsidR="00FE1311" w:rsidRPr="006F438D" w:rsidRDefault="00376351" w:rsidP="00376351">
    <w:pPr>
      <w:tabs>
        <w:tab w:val="center" w:pos="4153"/>
        <w:tab w:val="right" w:pos="8306"/>
      </w:tabs>
      <w:suppressAutoHyphens/>
      <w:snapToGrid w:val="0"/>
      <w:rPr>
        <w:rFonts w:eastAsia="宋体"/>
        <w:color w:val="00000A"/>
        <w:sz w:val="16"/>
        <w:szCs w:val="18"/>
        <w:lang w:val="en-US" w:eastAsia="zh-CN"/>
      </w:rPr>
    </w:pPr>
    <w:r w:rsidRPr="006F438D">
      <w:rPr>
        <w:rFonts w:eastAsia="宋体"/>
        <w:color w:val="00000A"/>
        <w:sz w:val="18"/>
        <w:lang w:val="en-US" w:eastAsia="ja-JP"/>
      </w:rPr>
      <w:t xml:space="preserve">Volume </w:t>
    </w:r>
    <w:r w:rsidRPr="006F438D">
      <w:rPr>
        <w:rFonts w:eastAsia="宋体" w:hint="eastAsia"/>
        <w:color w:val="00000A"/>
        <w:sz w:val="18"/>
        <w:lang w:val="en-US" w:eastAsia="zh-CN"/>
      </w:rPr>
      <w:t>18</w:t>
    </w:r>
    <w:r w:rsidRPr="006F438D">
      <w:rPr>
        <w:rFonts w:eastAsia="宋体"/>
        <w:color w:val="00000A"/>
        <w:sz w:val="18"/>
        <w:lang w:val="en-US" w:eastAsia="ja-JP"/>
      </w:rPr>
      <w:t xml:space="preserve"> (20</w:t>
    </w:r>
    <w:r w:rsidRPr="006F438D">
      <w:rPr>
        <w:rFonts w:eastAsia="宋体" w:hint="eastAsia"/>
        <w:color w:val="00000A"/>
        <w:sz w:val="18"/>
        <w:lang w:val="en-US" w:eastAsia="zh-CN"/>
      </w:rPr>
      <w:t>26</w:t>
    </w:r>
    <w:r w:rsidRPr="006F438D">
      <w:rPr>
        <w:rFonts w:eastAsia="宋体"/>
        <w:color w:val="00000A"/>
        <w:sz w:val="18"/>
        <w:lang w:val="en-US" w:eastAsia="ja-JP"/>
      </w:rPr>
      <w:t xml:space="preserve">), Issue </w:t>
    </w:r>
    <w:r w:rsidRPr="006F438D">
      <w:rPr>
        <w:rFonts w:eastAsia="宋体" w:hint="eastAsia"/>
        <w:color w:val="00000A"/>
        <w:sz w:val="18"/>
        <w:lang w:val="en-US" w:eastAsia="zh-CN"/>
      </w:rPr>
      <w:t>2</w:t>
    </w:r>
    <w:r>
      <w:rPr>
        <w:rFonts w:eastAsia="宋体" w:hint="eastAsia"/>
        <w:color w:val="00000A"/>
        <w:sz w:val="18"/>
        <w:lang w:val="en-US" w:eastAsia="zh-CN"/>
      </w:rPr>
      <w:t xml:space="preserve"> </w:t>
    </w:r>
    <w:r>
      <w:rPr>
        <w:rFonts w:eastAsia="宋体"/>
        <w:color w:val="00000A"/>
        <w:sz w:val="18"/>
        <w:lang w:val="en-US" w:eastAsia="zh-CN"/>
      </w:rPr>
      <w:t>–</w:t>
    </w:r>
    <w:r>
      <w:rPr>
        <w:rFonts w:eastAsia="宋体" w:hint="eastAsia"/>
        <w:color w:val="00000A"/>
        <w:sz w:val="18"/>
        <w:lang w:val="en-US" w:eastAsia="zh-CN"/>
      </w:rPr>
      <w:t xml:space="preserve"> Page </w:t>
    </w:r>
    <w:r>
      <w:rPr>
        <w:rFonts w:eastAsia="宋体"/>
        <w:color w:val="00000A"/>
        <w:sz w:val="18"/>
        <w:lang w:val="en-US" w:eastAsia="zh-CN"/>
      </w:rPr>
      <w:fldChar w:fldCharType="begin"/>
    </w:r>
    <w:r>
      <w:rPr>
        <w:rFonts w:eastAsia="宋体"/>
        <w:color w:val="00000A"/>
        <w:sz w:val="18"/>
        <w:lang w:val="en-US" w:eastAsia="zh-CN"/>
      </w:rPr>
      <w:instrText xml:space="preserve"> </w:instrText>
    </w:r>
    <w:r>
      <w:rPr>
        <w:rFonts w:eastAsia="宋体" w:hint="eastAsia"/>
        <w:color w:val="00000A"/>
        <w:sz w:val="18"/>
        <w:lang w:val="en-US" w:eastAsia="zh-CN"/>
      </w:rPr>
      <w:instrText>PAGE  \* Arabic  \* MERGEFORMAT</w:instrText>
    </w:r>
    <w:r>
      <w:rPr>
        <w:rFonts w:eastAsia="宋体"/>
        <w:color w:val="00000A"/>
        <w:sz w:val="18"/>
        <w:lang w:val="en-US" w:eastAsia="zh-CN"/>
      </w:rPr>
      <w:instrText xml:space="preserve"> </w:instrText>
    </w:r>
    <w:r>
      <w:rPr>
        <w:rFonts w:eastAsia="宋体"/>
        <w:color w:val="00000A"/>
        <w:sz w:val="18"/>
        <w:lang w:val="en-US" w:eastAsia="zh-CN"/>
      </w:rPr>
      <w:fldChar w:fldCharType="separate"/>
    </w:r>
    <w:r w:rsidR="00375D1C">
      <w:rPr>
        <w:rFonts w:eastAsia="宋体"/>
        <w:noProof/>
        <w:color w:val="00000A"/>
        <w:sz w:val="18"/>
        <w:lang w:val="en-US" w:eastAsia="zh-CN"/>
      </w:rPr>
      <w:t>18</w:t>
    </w:r>
    <w:r>
      <w:rPr>
        <w:rFonts w:eastAsia="宋体"/>
        <w:color w:val="00000A"/>
        <w:sz w:val="18"/>
        <w:lang w:val="en-US"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6B3DC" w14:textId="4EC1A040" w:rsidR="00376351" w:rsidRPr="00376351" w:rsidRDefault="00376351">
    <w:pPr>
      <w:pStyle w:val="a7"/>
      <w:rPr>
        <w:lang w:val="en-US"/>
      </w:rPr>
    </w:pPr>
    <w:r w:rsidRPr="006F438D">
      <w:rPr>
        <w:rFonts w:eastAsia="宋体"/>
        <w:color w:val="00000A"/>
        <w:lang w:val="en-US" w:eastAsia="ja-JP"/>
      </w:rPr>
      <w:t>This work is open access and licensed under the Creative Commons CC BY</w:t>
    </w:r>
    <w:r w:rsidRPr="006F438D">
      <w:rPr>
        <w:rFonts w:eastAsia="宋体" w:hint="eastAsia"/>
        <w:color w:val="00000A"/>
        <w:lang w:val="en-US" w:eastAsia="zh-CN"/>
      </w:rPr>
      <w:t xml:space="preserve"> 4.0</w:t>
    </w:r>
    <w:r w:rsidRPr="006F438D">
      <w:rPr>
        <w:rFonts w:eastAsia="宋体"/>
        <w:color w:val="00000A"/>
        <w:lang w:val="en-US" w:eastAsia="ja-JP"/>
      </w:rPr>
      <w:t xml:space="preserve">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BB936" w14:textId="77777777" w:rsidR="00F354AE" w:rsidRDefault="00F354AE">
      <w:r>
        <w:separator/>
      </w:r>
    </w:p>
  </w:footnote>
  <w:footnote w:type="continuationSeparator" w:id="0">
    <w:p w14:paraId="5DCCC4BD" w14:textId="77777777" w:rsidR="00F354AE" w:rsidRDefault="00F35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A8924" w14:textId="77777777" w:rsidR="00376351" w:rsidRPr="00BE25DE" w:rsidRDefault="00376351" w:rsidP="00376351">
    <w:pPr>
      <w:rPr>
        <w:sz w:val="18"/>
      </w:rPr>
    </w:pPr>
    <w:r w:rsidRPr="00BE25DE">
      <w:rPr>
        <w:sz w:val="18"/>
      </w:rPr>
      <w:t xml:space="preserve">Pre-service Teachers' Self-Directed Learning in a Blended Learning Environment: A Study on Scale </w:t>
    </w:r>
    <w:r>
      <w:rPr>
        <w:rFonts w:hint="eastAsia"/>
        <w:sz w:val="18"/>
        <w:lang w:eastAsia="zh-CN"/>
      </w:rPr>
      <w:br/>
    </w:r>
    <w:r w:rsidRPr="00BE25DE">
      <w:rPr>
        <w:sz w:val="18"/>
      </w:rPr>
      <w:t>Development and Affecting Factors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5D58C" w14:textId="537B0A1C" w:rsidR="00376351" w:rsidRPr="006F438D" w:rsidRDefault="00376351" w:rsidP="00376351">
    <w:pPr>
      <w:suppressAutoHyphens/>
      <w:jc w:val="both"/>
      <w:rPr>
        <w:rFonts w:eastAsia="宋体"/>
        <w:b/>
        <w:color w:val="00000A"/>
        <w:sz w:val="21"/>
        <w:lang w:val="en-IN" w:eastAsia="zh-CN"/>
      </w:rPr>
    </w:pPr>
    <w:r w:rsidRPr="006F438D">
      <w:rPr>
        <w:rFonts w:eastAsia="宋体"/>
        <w:b/>
        <w:i/>
        <w:color w:val="00000A"/>
        <w:sz w:val="21"/>
        <w:lang w:val="en-IN" w:eastAsia="zh-CN"/>
      </w:rPr>
      <w:t>I.J.</w:t>
    </w:r>
    <w:r w:rsidRPr="006F438D">
      <w:rPr>
        <w:rFonts w:eastAsia="宋体" w:hint="eastAsia"/>
        <w:b/>
        <w:i/>
        <w:color w:val="00000A"/>
        <w:sz w:val="21"/>
        <w:lang w:val="en-IN" w:eastAsia="zh-CN"/>
      </w:rPr>
      <w:t xml:space="preserve"> </w:t>
    </w:r>
    <w:r w:rsidRPr="006F438D">
      <w:rPr>
        <w:rFonts w:eastAsia="宋体"/>
        <w:b/>
        <w:i/>
        <w:color w:val="00000A"/>
        <w:sz w:val="21"/>
        <w:lang w:val="en-IN" w:eastAsia="zh-CN"/>
      </w:rPr>
      <w:t>Modern Education and Computer Science</w:t>
    </w:r>
    <w:r w:rsidRPr="006F438D">
      <w:rPr>
        <w:rFonts w:eastAsia="宋体"/>
        <w:b/>
        <w:color w:val="00000A"/>
        <w:sz w:val="21"/>
        <w:lang w:val="en-IN" w:eastAsia="zh-CN"/>
      </w:rPr>
      <w:t>, 20</w:t>
    </w:r>
    <w:r w:rsidRPr="006F438D">
      <w:rPr>
        <w:rFonts w:eastAsia="宋体" w:hint="eastAsia"/>
        <w:b/>
        <w:color w:val="00000A"/>
        <w:sz w:val="21"/>
        <w:lang w:val="en-IN" w:eastAsia="zh-CN"/>
      </w:rPr>
      <w:t>26</w:t>
    </w:r>
    <w:r w:rsidRPr="006F438D">
      <w:rPr>
        <w:rFonts w:eastAsia="宋体"/>
        <w:b/>
        <w:color w:val="00000A"/>
        <w:sz w:val="21"/>
        <w:lang w:val="en-IN" w:eastAsia="zh-CN"/>
      </w:rPr>
      <w:t xml:space="preserve">, </w:t>
    </w:r>
    <w:r w:rsidRPr="006F438D">
      <w:rPr>
        <w:rFonts w:eastAsia="宋体" w:hint="eastAsia"/>
        <w:b/>
        <w:color w:val="00000A"/>
        <w:sz w:val="21"/>
        <w:lang w:val="en-IN" w:eastAsia="zh-CN"/>
      </w:rPr>
      <w:t>2</w:t>
    </w:r>
    <w:r w:rsidRPr="006F438D">
      <w:rPr>
        <w:rFonts w:eastAsia="宋体"/>
        <w:b/>
        <w:color w:val="00000A"/>
        <w:sz w:val="21"/>
        <w:lang w:val="en-IN" w:eastAsia="zh-CN"/>
      </w:rPr>
      <w:t xml:space="preserve">, </w:t>
    </w:r>
    <w:r>
      <w:rPr>
        <w:rFonts w:eastAsia="宋体" w:hint="eastAsia"/>
        <w:b/>
        <w:color w:val="00000A"/>
        <w:sz w:val="21"/>
        <w:lang w:val="en-IN" w:eastAsia="zh-CN"/>
      </w:rPr>
      <w:t>1</w:t>
    </w:r>
    <w:r w:rsidRPr="006F438D">
      <w:rPr>
        <w:rFonts w:eastAsia="宋体"/>
        <w:b/>
        <w:color w:val="00000A"/>
        <w:sz w:val="21"/>
        <w:lang w:val="en-IN" w:eastAsia="zh-CN"/>
      </w:rPr>
      <w:t>-</w:t>
    </w:r>
    <w:r>
      <w:rPr>
        <w:rFonts w:eastAsia="宋体" w:hint="eastAsia"/>
        <w:b/>
        <w:color w:val="00000A"/>
        <w:sz w:val="21"/>
        <w:lang w:val="en-IN" w:eastAsia="zh-CN"/>
      </w:rPr>
      <w:t>18</w:t>
    </w:r>
  </w:p>
  <w:p w14:paraId="21AE1D33" w14:textId="77777777" w:rsidR="00376351" w:rsidRPr="006F438D" w:rsidRDefault="00376351" w:rsidP="00376351">
    <w:pPr>
      <w:suppressAutoHyphens/>
      <w:jc w:val="both"/>
      <w:rPr>
        <w:rFonts w:eastAsia="宋体"/>
        <w:color w:val="00000A"/>
        <w:lang w:val="en-IN" w:eastAsia="zh-CN"/>
      </w:rPr>
    </w:pPr>
    <w:r w:rsidRPr="006F438D">
      <w:rPr>
        <w:rFonts w:eastAsia="宋体"/>
        <w:noProof/>
        <w:lang w:val="en-US" w:eastAsia="zh-CN"/>
      </w:rPr>
      <w:drawing>
        <wp:anchor distT="0" distB="0" distL="114300" distR="114300" simplePos="0" relativeHeight="251659264" behindDoc="1" locked="0" layoutInCell="1" allowOverlap="1" wp14:anchorId="18DD9B2C" wp14:editId="0896ADCC">
          <wp:simplePos x="0" y="0"/>
          <wp:positionH relativeFrom="column">
            <wp:posOffset>5219065</wp:posOffset>
          </wp:positionH>
          <wp:positionV relativeFrom="paragraph">
            <wp:posOffset>-212725</wp:posOffset>
          </wp:positionV>
          <wp:extent cx="914400" cy="5403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38D">
      <w:rPr>
        <w:rFonts w:eastAsia="宋体"/>
        <w:noProof/>
        <w:lang w:val="en-US"/>
      </w:rPr>
      <w:t xml:space="preserve">Published Online on </w:t>
    </w:r>
    <w:r w:rsidRPr="006F438D">
      <w:rPr>
        <w:rFonts w:eastAsia="宋体" w:hint="eastAsia"/>
        <w:noProof/>
        <w:lang w:val="en-US" w:eastAsia="zh-CN"/>
      </w:rPr>
      <w:t>April</w:t>
    </w:r>
    <w:r w:rsidRPr="006F438D">
      <w:rPr>
        <w:rFonts w:eastAsia="宋体"/>
        <w:noProof/>
        <w:lang w:val="en-US"/>
      </w:rPr>
      <w:t xml:space="preserve"> 8, 20</w:t>
    </w:r>
    <w:r w:rsidRPr="006F438D">
      <w:rPr>
        <w:rFonts w:eastAsia="宋体" w:hint="eastAsia"/>
        <w:noProof/>
        <w:lang w:val="en-US" w:eastAsia="zh-CN"/>
      </w:rPr>
      <w:t>26</w:t>
    </w:r>
    <w:r w:rsidRPr="006F438D">
      <w:rPr>
        <w:rFonts w:eastAsia="宋体"/>
        <w:noProof/>
        <w:lang w:val="en-US"/>
      </w:rPr>
      <w:t xml:space="preserve"> by MECS Press</w:t>
    </w:r>
    <w:r w:rsidRPr="006F438D">
      <w:rPr>
        <w:rFonts w:eastAsia="宋体"/>
        <w:color w:val="00000A"/>
        <w:lang w:val="en-IN" w:eastAsia="zh-CN"/>
      </w:rPr>
      <w:t xml:space="preserve"> (http://www.mecs-press.org/)</w:t>
    </w:r>
  </w:p>
  <w:p w14:paraId="2FA2EFFD" w14:textId="77777777" w:rsidR="00376351" w:rsidRPr="006F438D" w:rsidRDefault="00376351" w:rsidP="00376351">
    <w:pPr>
      <w:suppressAutoHyphens/>
      <w:jc w:val="both"/>
      <w:rPr>
        <w:rFonts w:eastAsia="宋体"/>
        <w:color w:val="00000A"/>
        <w:lang w:val="en-IN" w:eastAsia="zh-CN"/>
      </w:rPr>
    </w:pPr>
    <w:r w:rsidRPr="006F438D">
      <w:rPr>
        <w:rFonts w:eastAsia="宋体"/>
        <w:color w:val="00000A"/>
        <w:lang w:val="en-IN" w:eastAsia="zh-CN"/>
      </w:rPr>
      <w:t>DOI: 10.5815/ijmecs.20</w:t>
    </w:r>
    <w:r w:rsidRPr="006F438D">
      <w:rPr>
        <w:rFonts w:eastAsia="宋体" w:hint="eastAsia"/>
        <w:color w:val="00000A"/>
        <w:lang w:val="en-IN" w:eastAsia="zh-CN"/>
      </w:rPr>
      <w:t>26</w:t>
    </w:r>
    <w:r w:rsidRPr="006F438D">
      <w:rPr>
        <w:rFonts w:eastAsia="宋体"/>
        <w:color w:val="00000A"/>
        <w:lang w:val="en-IN" w:eastAsia="zh-CN"/>
      </w:rPr>
      <w:t>.</w:t>
    </w:r>
    <w:r w:rsidRPr="006F438D">
      <w:rPr>
        <w:rFonts w:eastAsia="宋体" w:hint="eastAsia"/>
        <w:color w:val="00000A"/>
        <w:lang w:val="en-IN" w:eastAsia="zh-CN"/>
      </w:rPr>
      <w:t>02</w:t>
    </w:r>
    <w:r w:rsidRPr="006F438D">
      <w:rPr>
        <w:rFonts w:eastAsia="宋体"/>
        <w:color w:val="00000A"/>
        <w:lang w:val="en-IN" w:eastAsia="zh-CN"/>
      </w:rPr>
      <w:t>.0</w:t>
    </w:r>
    <w:r>
      <w:rPr>
        <w:rFonts w:eastAsia="宋体" w:hint="eastAsia"/>
        <w:color w:val="00000A"/>
        <w:lang w:val="en-IN"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2D39B1"/>
    <w:multiLevelType w:val="multilevel"/>
    <w:tmpl w:val="F2BEF42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F57DF6"/>
    <w:multiLevelType w:val="hybridMultilevel"/>
    <w:tmpl w:val="6F661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E916BC"/>
    <w:multiLevelType w:val="multilevel"/>
    <w:tmpl w:val="E118FAD2"/>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18"/>
    <w:rsid w:val="00056466"/>
    <w:rsid w:val="00061D95"/>
    <w:rsid w:val="00067424"/>
    <w:rsid w:val="0007479A"/>
    <w:rsid w:val="0007551D"/>
    <w:rsid w:val="00076EC4"/>
    <w:rsid w:val="00080B93"/>
    <w:rsid w:val="00084646"/>
    <w:rsid w:val="00085293"/>
    <w:rsid w:val="000C4F64"/>
    <w:rsid w:val="000D6EE8"/>
    <w:rsid w:val="000E12FC"/>
    <w:rsid w:val="000E2836"/>
    <w:rsid w:val="0011006D"/>
    <w:rsid w:val="0012315D"/>
    <w:rsid w:val="00126C43"/>
    <w:rsid w:val="0013173B"/>
    <w:rsid w:val="001458DA"/>
    <w:rsid w:val="00162442"/>
    <w:rsid w:val="0016544B"/>
    <w:rsid w:val="00171931"/>
    <w:rsid w:val="00173789"/>
    <w:rsid w:val="001738BE"/>
    <w:rsid w:val="00175D0D"/>
    <w:rsid w:val="00181AA9"/>
    <w:rsid w:val="001A0D91"/>
    <w:rsid w:val="001A298A"/>
    <w:rsid w:val="001C0940"/>
    <w:rsid w:val="001C221E"/>
    <w:rsid w:val="001C3EDF"/>
    <w:rsid w:val="001D41E9"/>
    <w:rsid w:val="001E4809"/>
    <w:rsid w:val="002232FE"/>
    <w:rsid w:val="00225484"/>
    <w:rsid w:val="00227F1D"/>
    <w:rsid w:val="00230855"/>
    <w:rsid w:val="0023177E"/>
    <w:rsid w:val="00236DB6"/>
    <w:rsid w:val="0025188A"/>
    <w:rsid w:val="00252E76"/>
    <w:rsid w:val="00257834"/>
    <w:rsid w:val="00265A93"/>
    <w:rsid w:val="00273943"/>
    <w:rsid w:val="002A7E68"/>
    <w:rsid w:val="002B6AFC"/>
    <w:rsid w:val="002D3BD7"/>
    <w:rsid w:val="00314A8F"/>
    <w:rsid w:val="003205AB"/>
    <w:rsid w:val="003235FA"/>
    <w:rsid w:val="0033760A"/>
    <w:rsid w:val="00343FC2"/>
    <w:rsid w:val="00363B86"/>
    <w:rsid w:val="0037296F"/>
    <w:rsid w:val="00375D1C"/>
    <w:rsid w:val="00376351"/>
    <w:rsid w:val="00383911"/>
    <w:rsid w:val="003840B6"/>
    <w:rsid w:val="003A1063"/>
    <w:rsid w:val="003B1253"/>
    <w:rsid w:val="003B3212"/>
    <w:rsid w:val="003C0400"/>
    <w:rsid w:val="003C2607"/>
    <w:rsid w:val="003D2D71"/>
    <w:rsid w:val="003E5BAA"/>
    <w:rsid w:val="003E66BA"/>
    <w:rsid w:val="00416D0E"/>
    <w:rsid w:val="004252C9"/>
    <w:rsid w:val="0043629B"/>
    <w:rsid w:val="00437754"/>
    <w:rsid w:val="00440A90"/>
    <w:rsid w:val="004430E7"/>
    <w:rsid w:val="0044568A"/>
    <w:rsid w:val="00455C1F"/>
    <w:rsid w:val="00456BC4"/>
    <w:rsid w:val="00467FA7"/>
    <w:rsid w:val="00470111"/>
    <w:rsid w:val="004765AC"/>
    <w:rsid w:val="00481265"/>
    <w:rsid w:val="0050182E"/>
    <w:rsid w:val="00505CB6"/>
    <w:rsid w:val="005157CF"/>
    <w:rsid w:val="00535FDD"/>
    <w:rsid w:val="00555738"/>
    <w:rsid w:val="00583FB3"/>
    <w:rsid w:val="005C0F7A"/>
    <w:rsid w:val="005C2007"/>
    <w:rsid w:val="005C58A9"/>
    <w:rsid w:val="005E4E93"/>
    <w:rsid w:val="005F03A4"/>
    <w:rsid w:val="005F1083"/>
    <w:rsid w:val="005F36A2"/>
    <w:rsid w:val="005F55A9"/>
    <w:rsid w:val="0060530B"/>
    <w:rsid w:val="00614C2C"/>
    <w:rsid w:val="006209A6"/>
    <w:rsid w:val="00646835"/>
    <w:rsid w:val="00663255"/>
    <w:rsid w:val="00694E44"/>
    <w:rsid w:val="006A74E5"/>
    <w:rsid w:val="006A7F06"/>
    <w:rsid w:val="006E3F18"/>
    <w:rsid w:val="006F301E"/>
    <w:rsid w:val="006F438D"/>
    <w:rsid w:val="006F4467"/>
    <w:rsid w:val="006F531F"/>
    <w:rsid w:val="006F7B8A"/>
    <w:rsid w:val="0070152F"/>
    <w:rsid w:val="00707CC0"/>
    <w:rsid w:val="00723297"/>
    <w:rsid w:val="007235D4"/>
    <w:rsid w:val="00723CA4"/>
    <w:rsid w:val="0073106C"/>
    <w:rsid w:val="00753F0E"/>
    <w:rsid w:val="00782FB4"/>
    <w:rsid w:val="007937B0"/>
    <w:rsid w:val="007947DC"/>
    <w:rsid w:val="007A1187"/>
    <w:rsid w:val="007E0990"/>
    <w:rsid w:val="007E22CA"/>
    <w:rsid w:val="007F340E"/>
    <w:rsid w:val="007F405F"/>
    <w:rsid w:val="00823EE3"/>
    <w:rsid w:val="00830EF0"/>
    <w:rsid w:val="00831014"/>
    <w:rsid w:val="00885BA6"/>
    <w:rsid w:val="008B3F3F"/>
    <w:rsid w:val="008D2214"/>
    <w:rsid w:val="008D59FA"/>
    <w:rsid w:val="008E5987"/>
    <w:rsid w:val="008F7360"/>
    <w:rsid w:val="00900578"/>
    <w:rsid w:val="00905461"/>
    <w:rsid w:val="0090644F"/>
    <w:rsid w:val="00914E27"/>
    <w:rsid w:val="00916946"/>
    <w:rsid w:val="00983E18"/>
    <w:rsid w:val="009C1E8F"/>
    <w:rsid w:val="009C2968"/>
    <w:rsid w:val="009D4CF1"/>
    <w:rsid w:val="00A0306E"/>
    <w:rsid w:val="00A12379"/>
    <w:rsid w:val="00A22F53"/>
    <w:rsid w:val="00A255AF"/>
    <w:rsid w:val="00A264B2"/>
    <w:rsid w:val="00A41680"/>
    <w:rsid w:val="00A419B6"/>
    <w:rsid w:val="00A46F16"/>
    <w:rsid w:val="00A55E7D"/>
    <w:rsid w:val="00A57410"/>
    <w:rsid w:val="00A60987"/>
    <w:rsid w:val="00A64665"/>
    <w:rsid w:val="00A6770F"/>
    <w:rsid w:val="00A7473E"/>
    <w:rsid w:val="00A85714"/>
    <w:rsid w:val="00A94B79"/>
    <w:rsid w:val="00AA396B"/>
    <w:rsid w:val="00AA3F54"/>
    <w:rsid w:val="00AB003F"/>
    <w:rsid w:val="00AB2F9C"/>
    <w:rsid w:val="00AB6AAF"/>
    <w:rsid w:val="00AD5893"/>
    <w:rsid w:val="00AE192F"/>
    <w:rsid w:val="00AE287A"/>
    <w:rsid w:val="00AE4EFF"/>
    <w:rsid w:val="00AE69DE"/>
    <w:rsid w:val="00B26CEA"/>
    <w:rsid w:val="00B30E37"/>
    <w:rsid w:val="00B33633"/>
    <w:rsid w:val="00B3566D"/>
    <w:rsid w:val="00B50C84"/>
    <w:rsid w:val="00B911ED"/>
    <w:rsid w:val="00BB22C7"/>
    <w:rsid w:val="00BE25DE"/>
    <w:rsid w:val="00BF37D0"/>
    <w:rsid w:val="00C35DBF"/>
    <w:rsid w:val="00C46242"/>
    <w:rsid w:val="00C5092E"/>
    <w:rsid w:val="00C54272"/>
    <w:rsid w:val="00C74633"/>
    <w:rsid w:val="00C813BF"/>
    <w:rsid w:val="00C84EAA"/>
    <w:rsid w:val="00C955A1"/>
    <w:rsid w:val="00CA520D"/>
    <w:rsid w:val="00CA5C6D"/>
    <w:rsid w:val="00CB0855"/>
    <w:rsid w:val="00CC183A"/>
    <w:rsid w:val="00CD61DF"/>
    <w:rsid w:val="00CE0146"/>
    <w:rsid w:val="00CE36D2"/>
    <w:rsid w:val="00D00102"/>
    <w:rsid w:val="00D03264"/>
    <w:rsid w:val="00D06D9A"/>
    <w:rsid w:val="00D2157F"/>
    <w:rsid w:val="00D44386"/>
    <w:rsid w:val="00D6113B"/>
    <w:rsid w:val="00D70A8E"/>
    <w:rsid w:val="00DA2CF9"/>
    <w:rsid w:val="00DE1CD8"/>
    <w:rsid w:val="00DE7226"/>
    <w:rsid w:val="00DF721B"/>
    <w:rsid w:val="00E044F2"/>
    <w:rsid w:val="00E13832"/>
    <w:rsid w:val="00E23052"/>
    <w:rsid w:val="00E30031"/>
    <w:rsid w:val="00E34070"/>
    <w:rsid w:val="00E44914"/>
    <w:rsid w:val="00E51165"/>
    <w:rsid w:val="00E55474"/>
    <w:rsid w:val="00E6237A"/>
    <w:rsid w:val="00E73215"/>
    <w:rsid w:val="00E76EBC"/>
    <w:rsid w:val="00E900DB"/>
    <w:rsid w:val="00E97B31"/>
    <w:rsid w:val="00EA3BB0"/>
    <w:rsid w:val="00ED48B6"/>
    <w:rsid w:val="00EE38E0"/>
    <w:rsid w:val="00F062A1"/>
    <w:rsid w:val="00F12D19"/>
    <w:rsid w:val="00F32AFA"/>
    <w:rsid w:val="00F354AE"/>
    <w:rsid w:val="00F53427"/>
    <w:rsid w:val="00F618D9"/>
    <w:rsid w:val="00F853C2"/>
    <w:rsid w:val="00F85EE8"/>
    <w:rsid w:val="00FB0441"/>
    <w:rsid w:val="00FB0C82"/>
    <w:rsid w:val="00FC1450"/>
    <w:rsid w:val="00FC2166"/>
    <w:rsid w:val="00FD0AA5"/>
    <w:rsid w:val="00FD1B22"/>
    <w:rsid w:val="00FD3632"/>
    <w:rsid w:val="00FE1311"/>
    <w:rsid w:val="00FE3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C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pPr>
      <w:keepNext/>
      <w:keepLines/>
      <w:tabs>
        <w:tab w:val="left" w:pos="216"/>
      </w:tabs>
      <w:spacing w:before="160" w:after="80"/>
      <w:ind w:firstLine="216"/>
      <w:outlineLvl w:val="0"/>
    </w:pPr>
    <w:rPr>
      <w:smallCaps/>
    </w:rPr>
  </w:style>
  <w:style w:type="paragraph" w:styleId="2">
    <w:name w:val="heading 2"/>
    <w:basedOn w:val="a"/>
    <w:next w:val="a"/>
    <w:link w:val="2Char"/>
    <w:uiPriority w:val="6"/>
    <w:unhideWhenUsed/>
    <w:qFormat/>
    <w:pPr>
      <w:keepNext/>
      <w:keepLines/>
      <w:spacing w:before="120" w:after="60"/>
      <w:jc w:val="left"/>
      <w:outlineLvl w:val="1"/>
    </w:pPr>
    <w:rPr>
      <w:i/>
      <w:iCs/>
    </w:rPr>
  </w:style>
  <w:style w:type="paragraph" w:styleId="3">
    <w:name w:val="heading 3"/>
    <w:basedOn w:val="a"/>
    <w:next w:val="a"/>
    <w:uiPriority w:val="9"/>
    <w:unhideWhenUsed/>
    <w:qFormat/>
    <w:pPr>
      <w:ind w:firstLine="180"/>
      <w:jc w:val="both"/>
      <w:outlineLvl w:val="2"/>
    </w:pPr>
    <w:rPr>
      <w:i/>
      <w:iCs/>
    </w:rPr>
  </w:style>
  <w:style w:type="paragraph" w:styleId="4">
    <w:name w:val="heading 4"/>
    <w:basedOn w:val="a"/>
    <w:next w:val="a"/>
    <w:uiPriority w:val="9"/>
    <w:unhideWhenUsed/>
    <w:qFormat/>
    <w:pPr>
      <w:spacing w:before="40" w:after="40"/>
      <w:ind w:firstLine="360"/>
      <w:jc w:val="both"/>
      <w:outlineLvl w:val="3"/>
    </w:pPr>
    <w:rPr>
      <w:i/>
      <w:iCs/>
    </w:rPr>
  </w:style>
  <w:style w:type="paragraph" w:styleId="5">
    <w:name w:val="heading 5"/>
    <w:basedOn w:val="a"/>
    <w:next w:val="a"/>
    <w:link w:val="5Char"/>
    <w:uiPriority w:val="9"/>
    <w:unhideWhenUsed/>
    <w:qFormat/>
    <w:pPr>
      <w:tabs>
        <w:tab w:val="left" w:pos="360"/>
      </w:tabs>
      <w:spacing w:before="240" w:after="120"/>
      <w:outlineLvl w:val="4"/>
    </w:pPr>
    <w:rPr>
      <w:smallCaps/>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caption"/>
    <w:basedOn w:val="a"/>
    <w:next w:val="a"/>
    <w:uiPriority w:val="35"/>
    <w:unhideWhenUsed/>
    <w:qFormat/>
    <w:pPr>
      <w:spacing w:after="200"/>
    </w:pPr>
    <w:rPr>
      <w:i/>
      <w:iCs/>
      <w:color w:val="44546A"/>
      <w:sz w:val="18"/>
      <w:szCs w:val="18"/>
    </w:rPr>
  </w:style>
  <w:style w:type="paragraph" w:styleId="a5">
    <w:name w:val="Body Text"/>
    <w:basedOn w:val="a"/>
    <w:link w:val="Char"/>
    <w:pPr>
      <w:ind w:firstLine="210"/>
      <w:jc w:val="both"/>
    </w:pPr>
  </w:style>
  <w:style w:type="paragraph" w:styleId="a6">
    <w:name w:val="Balloon Text"/>
    <w:basedOn w:val="a"/>
    <w:link w:val="Char0"/>
    <w:uiPriority w:val="99"/>
    <w:semiHidden/>
    <w:unhideWhenUsed/>
    <w:rPr>
      <w:sz w:val="18"/>
      <w:szCs w:val="18"/>
      <w:lang w:val="zh-CN"/>
    </w:rPr>
  </w:style>
  <w:style w:type="paragraph" w:styleId="a7">
    <w:name w:val="footer"/>
    <w:basedOn w:val="a"/>
    <w:link w:val="Char1"/>
    <w:unhideWhenUsed/>
    <w:qFormat/>
    <w:pPr>
      <w:tabs>
        <w:tab w:val="center" w:pos="4153"/>
        <w:tab w:val="right" w:pos="8306"/>
      </w:tabs>
      <w:snapToGrid w:val="0"/>
      <w:jc w:val="left"/>
    </w:pPr>
    <w:rPr>
      <w:sz w:val="18"/>
      <w:szCs w:val="18"/>
      <w:lang w:val="zh-CN"/>
    </w:rPr>
  </w:style>
  <w:style w:type="paragraph" w:styleId="a8">
    <w:name w:val="header"/>
    <w:basedOn w:val="a"/>
    <w:link w:val="Char2"/>
    <w:unhideWhenUsed/>
    <w:pPr>
      <w:pBdr>
        <w:bottom w:val="single" w:sz="6" w:space="1" w:color="auto"/>
      </w:pBdr>
      <w:tabs>
        <w:tab w:val="center" w:pos="4153"/>
        <w:tab w:val="right" w:pos="8306"/>
      </w:tabs>
      <w:snapToGrid w:val="0"/>
    </w:pPr>
    <w:rPr>
      <w:sz w:val="18"/>
      <w:szCs w:val="18"/>
      <w:lang w:val="zh-CN"/>
    </w:rPr>
  </w:style>
  <w:style w:type="paragraph" w:styleId="a9">
    <w:name w:val="footnote text"/>
    <w:basedOn w:val="a"/>
    <w:link w:val="Char3"/>
    <w:uiPriority w:val="99"/>
    <w:semiHidden/>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semiHidden/>
    <w:unhideWhenUsed/>
  </w:style>
  <w:style w:type="character" w:styleId="ac">
    <w:name w:val="Hyperlink"/>
    <w:qFormat/>
    <w:rPr>
      <w:color w:val="0000FF"/>
      <w:u w:val="single"/>
    </w:rPr>
  </w:style>
  <w:style w:type="character" w:styleId="ad">
    <w:name w:val="footnote reference"/>
    <w:uiPriority w:val="99"/>
    <w:semiHidden/>
    <w:rPr>
      <w:vertAlign w:val="superscript"/>
    </w:rPr>
  </w:style>
  <w:style w:type="paragraph" w:customStyle="1" w:styleId="Abstract">
    <w:name w:val="Abstract"/>
    <w:link w:val="AbstractChar"/>
    <w:qFormat/>
    <w:pPr>
      <w:jc w:val="both"/>
    </w:pPr>
    <w:rPr>
      <w:b/>
      <w:sz w:val="18"/>
    </w:rPr>
  </w:style>
  <w:style w:type="paragraph" w:customStyle="1" w:styleId="Affiliation">
    <w:name w:val="Affiliation"/>
    <w:qFormat/>
  </w:style>
  <w:style w:type="paragraph" w:customStyle="1" w:styleId="Author">
    <w:name w:val="Author"/>
    <w:qFormat/>
    <w:pPr>
      <w:spacing w:before="360" w:after="40"/>
    </w:pPr>
    <w:rPr>
      <w:sz w:val="22"/>
    </w:rPr>
  </w:style>
  <w:style w:type="paragraph" w:customStyle="1" w:styleId="bulletlist">
    <w:name w:val="bullet list"/>
    <w:basedOn w:val="a5"/>
    <w:qFormat/>
    <w:pPr>
      <w:numPr>
        <w:numId w:val="2"/>
      </w:numPr>
    </w:pPr>
  </w:style>
  <w:style w:type="paragraph" w:customStyle="1" w:styleId="equation">
    <w:name w:val="equation"/>
    <w:basedOn w:val="a"/>
    <w:qFormat/>
    <w:pPr>
      <w:tabs>
        <w:tab w:val="center" w:pos="2520"/>
        <w:tab w:val="right" w:pos="5040"/>
      </w:tabs>
      <w:spacing w:before="120" w:after="120"/>
    </w:pPr>
  </w:style>
  <w:style w:type="paragraph" w:customStyle="1" w:styleId="figurecaption">
    <w:name w:val="figure caption"/>
    <w:pPr>
      <w:tabs>
        <w:tab w:val="num" w:pos="720"/>
      </w:tabs>
      <w:spacing w:before="90" w:after="210"/>
      <w:ind w:left="720" w:firstLine="210"/>
      <w:jc w:val="both"/>
    </w:pPr>
    <w:rPr>
      <w:sz w:val="16"/>
    </w:rPr>
  </w:style>
  <w:style w:type="paragraph" w:customStyle="1" w:styleId="footnote">
    <w:name w:val="footnote"/>
    <w:qFormat/>
    <w:pPr>
      <w:framePr w:hSpace="187" w:vSpace="187" w:wrap="notBeside" w:vAnchor="text" w:hAnchor="page" w:x="6121" w:y="577"/>
      <w:pBdr>
        <w:top w:val="single" w:sz="2" w:space="4" w:color="auto"/>
      </w:pBdr>
      <w:ind w:firstLine="210"/>
      <w:jc w:val="both"/>
    </w:pPr>
    <w:rPr>
      <w:sz w:val="16"/>
      <w:szCs w:val="16"/>
    </w:rPr>
  </w:style>
  <w:style w:type="paragraph" w:customStyle="1" w:styleId="keywords">
    <w:name w:val="key words"/>
    <w:pPr>
      <w:spacing w:after="120"/>
      <w:ind w:firstLine="288"/>
      <w:jc w:val="both"/>
    </w:pPr>
    <w:rPr>
      <w:b/>
      <w:i/>
      <w:sz w:val="18"/>
    </w:rPr>
  </w:style>
  <w:style w:type="paragraph" w:customStyle="1" w:styleId="papersubtitle">
    <w:name w:val="paper subtitle"/>
    <w:pPr>
      <w:spacing w:after="120"/>
    </w:pPr>
    <w:rPr>
      <w:sz w:val="28"/>
    </w:rPr>
  </w:style>
  <w:style w:type="paragraph" w:customStyle="1" w:styleId="papertitle">
    <w:name w:val="paper title"/>
    <w:qFormat/>
    <w:rPr>
      <w:sz w:val="48"/>
    </w:rPr>
  </w:style>
  <w:style w:type="paragraph" w:customStyle="1" w:styleId="references">
    <w:name w:val="references"/>
    <w:pPr>
      <w:tabs>
        <w:tab w:val="num" w:pos="576"/>
        <w:tab w:val="num" w:pos="720"/>
      </w:tabs>
      <w:ind w:firstLine="216"/>
      <w:jc w:val="both"/>
    </w:pPr>
    <w:rPr>
      <w:sz w:val="18"/>
      <w:szCs w:val="18"/>
    </w:rPr>
  </w:style>
  <w:style w:type="paragraph" w:customStyle="1" w:styleId="sponsors">
    <w:name w:val="sponsors"/>
    <w:pPr>
      <w:framePr w:wrap="auto" w:hAnchor="text" w:x="615" w:y="2239"/>
      <w:pBdr>
        <w:top w:val="single" w:sz="4" w:space="2" w:color="auto"/>
      </w:pBdr>
      <w:ind w:firstLine="288"/>
    </w:pPr>
    <w:rPr>
      <w:sz w:val="16"/>
    </w:rPr>
  </w:style>
  <w:style w:type="paragraph" w:customStyle="1" w:styleId="tablecolhead">
    <w:name w:val="table col head"/>
    <w:basedOn w:val="a"/>
    <w:rPr>
      <w:b/>
      <w:sz w:val="16"/>
    </w:rPr>
  </w:style>
  <w:style w:type="paragraph" w:customStyle="1" w:styleId="tablecolsubhead">
    <w:name w:val="table col subhead"/>
    <w:basedOn w:val="tablecolhead"/>
    <w:qFormat/>
    <w:rPr>
      <w:i/>
      <w:sz w:val="15"/>
    </w:rPr>
  </w:style>
  <w:style w:type="paragraph" w:customStyle="1" w:styleId="tablecopy">
    <w:name w:val="table copy"/>
    <w:qFormat/>
    <w:pPr>
      <w:jc w:val="both"/>
    </w:pPr>
    <w:rPr>
      <w:sz w:val="16"/>
    </w:rPr>
  </w:style>
  <w:style w:type="paragraph" w:customStyle="1" w:styleId="tablefootnote">
    <w:name w:val="table footnote"/>
    <w:qFormat/>
    <w:pPr>
      <w:spacing w:before="60" w:after="30"/>
      <w:jc w:val="right"/>
    </w:pPr>
    <w:rPr>
      <w:sz w:val="12"/>
    </w:rPr>
  </w:style>
  <w:style w:type="paragraph" w:customStyle="1" w:styleId="tablehead">
    <w:name w:val="table head"/>
    <w:pPr>
      <w:tabs>
        <w:tab w:val="num" w:pos="720"/>
      </w:tabs>
      <w:spacing w:before="240" w:after="120" w:line="216" w:lineRule="auto"/>
      <w:ind w:left="720" w:hanging="720"/>
    </w:pPr>
    <w:rPr>
      <w:smallCaps/>
      <w:sz w:val="16"/>
    </w:rPr>
  </w:style>
  <w:style w:type="paragraph" w:customStyle="1" w:styleId="StyleHeading1AsianMSMincho">
    <w:name w:val="Style Heading 1 + (Asian) MS Mincho"/>
    <w:basedOn w:val="1"/>
    <w:pPr>
      <w:spacing w:before="270" w:after="90"/>
      <w:ind w:firstLine="0"/>
    </w:pPr>
    <w:rPr>
      <w:rFonts w:eastAsia="MS Mincho"/>
    </w:rPr>
  </w:style>
  <w:style w:type="paragraph" w:customStyle="1" w:styleId="StyleAuthorAsianMSMincho">
    <w:name w:val="Style Author + (Asian) MS Mincho"/>
    <w:basedOn w:val="Author"/>
    <w:pPr>
      <w:spacing w:before="0" w:after="0"/>
    </w:pPr>
    <w:rPr>
      <w:rFonts w:eastAsia="MS Mincho"/>
    </w:rPr>
  </w:style>
  <w:style w:type="paragraph" w:customStyle="1" w:styleId="StyleAbstractAsianMSMinchoItalic">
    <w:name w:val="Style Abstract + (Asian) MS Mincho Italic"/>
    <w:basedOn w:val="Abstract"/>
    <w:link w:val="StyleAbstractAsianMSMinchoItalicChar"/>
    <w:rPr>
      <w:rFonts w:eastAsia="MS Mincho"/>
      <w:bCs/>
      <w:i/>
      <w:iCs/>
    </w:rPr>
  </w:style>
  <w:style w:type="character" w:customStyle="1" w:styleId="AbstractChar">
    <w:name w:val="Abstract Char"/>
    <w:link w:val="Abstract"/>
    <w:rPr>
      <w:b/>
      <w:sz w:val="18"/>
      <w:lang w:val="en-US" w:eastAsia="en-US" w:bidi="ar-SA"/>
    </w:rPr>
  </w:style>
  <w:style w:type="character" w:customStyle="1" w:styleId="StyleAbstractAsianMSMinchoItalicChar">
    <w:name w:val="Style Abstract + (Asian) MS Mincho Italic Char"/>
    <w:link w:val="StyleAbstractAsianMSMinchoItalic"/>
    <w:rPr>
      <w:rFonts w:eastAsia="MS Mincho"/>
      <w:b/>
      <w:bCs/>
      <w:i/>
      <w:iCs/>
      <w:sz w:val="18"/>
      <w:lang w:val="en-US" w:eastAsia="en-US" w:bidi="ar-SA"/>
    </w:rPr>
  </w:style>
  <w:style w:type="paragraph" w:customStyle="1" w:styleId="Style1">
    <w:name w:val="Style1"/>
    <w:basedOn w:val="papertitle"/>
    <w:qFormat/>
    <w:rPr>
      <w:rFonts w:eastAsia="MS Mincho"/>
    </w:rPr>
  </w:style>
  <w:style w:type="paragraph" w:customStyle="1" w:styleId="FigureCaption0">
    <w:name w:val="Figure Caption"/>
    <w:basedOn w:val="a"/>
    <w:pPr>
      <w:autoSpaceDE w:val="0"/>
      <w:autoSpaceDN w:val="0"/>
      <w:jc w:val="both"/>
    </w:pPr>
    <w:rPr>
      <w:sz w:val="16"/>
      <w:szCs w:val="16"/>
    </w:rPr>
  </w:style>
  <w:style w:type="paragraph" w:customStyle="1" w:styleId="Biography">
    <w:name w:val="Biography"/>
    <w:basedOn w:val="a5"/>
    <w:uiPriority w:val="6"/>
    <w:rPr>
      <w:bCs/>
      <w:sz w:val="18"/>
      <w:szCs w:val="18"/>
    </w:rPr>
  </w:style>
  <w:style w:type="paragraph" w:customStyle="1" w:styleId="StyleHeading5AsianMSMincho">
    <w:name w:val="Style Heading 5 + (Asian) MS Mincho"/>
    <w:basedOn w:val="5"/>
    <w:link w:val="StyleHeading5AsianMSMinchoChar"/>
    <w:qFormat/>
    <w:pPr>
      <w:spacing w:before="270" w:after="90"/>
    </w:pPr>
    <w:rPr>
      <w:rFonts w:eastAsia="MS Mincho"/>
    </w:rPr>
  </w:style>
  <w:style w:type="character" w:customStyle="1" w:styleId="5Char">
    <w:name w:val="标题 5 Char"/>
    <w:link w:val="5"/>
    <w:rPr>
      <w:smallCaps/>
      <w:lang w:val="en-US" w:eastAsia="en-US" w:bidi="ar-SA"/>
    </w:rPr>
  </w:style>
  <w:style w:type="character" w:customStyle="1" w:styleId="StyleHeading5AsianMSMinchoChar">
    <w:name w:val="Style Heading 5 + (Asian) MS Mincho Char"/>
    <w:link w:val="StyleHeading5AsianMSMincho"/>
    <w:rPr>
      <w:rFonts w:eastAsia="MS Mincho"/>
      <w:smallCaps/>
      <w:lang w:val="en-US" w:eastAsia="en-US" w:bidi="ar-SA"/>
    </w:rPr>
  </w:style>
  <w:style w:type="paragraph" w:customStyle="1" w:styleId="StyleHeading5AsianMSMincho1">
    <w:name w:val="Style Heading 5 + (Asian) MS Mincho1"/>
    <w:basedOn w:val="5"/>
    <w:link w:val="StyleHeading5AsianMSMincho1Char"/>
    <w:qFormat/>
    <w:rPr>
      <w:rFonts w:eastAsia="MS Mincho"/>
    </w:rPr>
  </w:style>
  <w:style w:type="character" w:customStyle="1" w:styleId="StyleHeading5AsianMSMincho1Char">
    <w:name w:val="Style Heading 5 + (Asian) MS Mincho1 Char"/>
    <w:link w:val="StyleHeading5AsianMSMincho1"/>
    <w:qFormat/>
    <w:rPr>
      <w:rFonts w:eastAsia="MS Mincho"/>
      <w:smallCaps/>
      <w:lang w:val="en-US" w:eastAsia="en-US" w:bidi="ar-SA"/>
    </w:rPr>
  </w:style>
  <w:style w:type="paragraph" w:customStyle="1" w:styleId="StylepapertitleAsianMSMincho">
    <w:name w:val="Style paper title + (Asian) MS Mincho"/>
    <w:basedOn w:val="papertitle"/>
    <w:qFormat/>
    <w:pPr>
      <w:spacing w:before="120" w:after="120"/>
    </w:pPr>
    <w:rPr>
      <w:rFonts w:eastAsia="MS Mincho"/>
    </w:rPr>
  </w:style>
  <w:style w:type="paragraph" w:customStyle="1" w:styleId="PARAGRAPHnoindent">
    <w:name w:val="PARAGRAPH (no indent)"/>
    <w:basedOn w:val="a"/>
    <w:next w:val="a"/>
    <w:pPr>
      <w:widowControl w:val="0"/>
      <w:spacing w:line="230" w:lineRule="exact"/>
      <w:jc w:val="both"/>
    </w:pPr>
    <w:rPr>
      <w:rFonts w:ascii="Palatino" w:hAnsi="Palatino"/>
      <w:kern w:val="16"/>
      <w:sz w:val="19"/>
    </w:rPr>
  </w:style>
  <w:style w:type="character" w:customStyle="1" w:styleId="text">
    <w:name w:val="text"/>
    <w:basedOn w:val="a0"/>
  </w:style>
  <w:style w:type="character" w:customStyle="1" w:styleId="Char2">
    <w:name w:val="页眉 Char"/>
    <w:link w:val="a8"/>
    <w:qFormat/>
    <w:rPr>
      <w:sz w:val="18"/>
      <w:szCs w:val="18"/>
      <w:lang w:eastAsia="en-US"/>
    </w:rPr>
  </w:style>
  <w:style w:type="character" w:customStyle="1" w:styleId="Char1">
    <w:name w:val="页脚 Char"/>
    <w:link w:val="a7"/>
    <w:rPr>
      <w:sz w:val="18"/>
      <w:szCs w:val="18"/>
      <w:lang w:eastAsia="en-US"/>
    </w:rPr>
  </w:style>
  <w:style w:type="paragraph" w:customStyle="1" w:styleId="10">
    <w:name w:val="列出段落1"/>
    <w:basedOn w:val="a"/>
    <w:uiPriority w:val="34"/>
    <w:qFormat/>
    <w:pPr>
      <w:ind w:firstLineChars="200" w:firstLine="420"/>
    </w:pPr>
  </w:style>
  <w:style w:type="character" w:customStyle="1" w:styleId="Char0">
    <w:name w:val="批注框文本 Char"/>
    <w:link w:val="a6"/>
    <w:uiPriority w:val="99"/>
    <w:semiHidden/>
    <w:qFormat/>
    <w:rPr>
      <w:sz w:val="18"/>
      <w:szCs w:val="18"/>
      <w:lang w:eastAsia="en-US"/>
    </w:rPr>
  </w:style>
  <w:style w:type="character" w:styleId="ae">
    <w:name w:val="Placeholder Text"/>
    <w:uiPriority w:val="99"/>
    <w:semiHidden/>
    <w:rPr>
      <w:color w:val="808080"/>
    </w:rPr>
  </w:style>
  <w:style w:type="character" w:customStyle="1" w:styleId="2Char">
    <w:name w:val="标题 2 Char"/>
    <w:link w:val="2"/>
    <w:uiPriority w:val="9"/>
    <w:rPr>
      <w:i/>
      <w:lang w:bidi="ar-SA"/>
    </w:rPr>
  </w:style>
  <w:style w:type="character" w:customStyle="1" w:styleId="1Char">
    <w:name w:val="标题 1 Char"/>
    <w:link w:val="1"/>
    <w:uiPriority w:val="9"/>
    <w:qFormat/>
    <w:rPr>
      <w:smallCaps/>
      <w:lang w:bidi="ar-SA"/>
    </w:rPr>
  </w:style>
  <w:style w:type="paragraph" w:customStyle="1" w:styleId="11">
    <w:name w:val="书目1"/>
    <w:basedOn w:val="a"/>
    <w:next w:val="a"/>
    <w:uiPriority w:val="37"/>
    <w:unhideWhenUsed/>
    <w:qFormat/>
  </w:style>
  <w:style w:type="character" w:customStyle="1" w:styleId="MTConvertedEquation">
    <w:name w:val="MTConvertedEquation"/>
    <w:qFormat/>
    <w:rPr>
      <w:rFonts w:ascii="Cambria Math" w:hAnsi="Cambria Math" w:cs="Shonar Bangla"/>
      <w:color w:val="auto"/>
      <w:sz w:val="20"/>
      <w:szCs w:val="25"/>
      <w:lang w:bidi="bn-IN"/>
    </w:rPr>
  </w:style>
  <w:style w:type="character" w:customStyle="1" w:styleId="MTEquationSection">
    <w:name w:val="MTEquationSection"/>
    <w:rPr>
      <w:vanish/>
      <w:color w:val="FF0000"/>
    </w:rPr>
  </w:style>
  <w:style w:type="paragraph" w:customStyle="1" w:styleId="MTDisplayEquation">
    <w:name w:val="MTDisplayEquation"/>
    <w:basedOn w:val="a5"/>
    <w:next w:val="a"/>
    <w:link w:val="MTDisplayEquationChar"/>
    <w:pPr>
      <w:tabs>
        <w:tab w:val="center" w:pos="2320"/>
        <w:tab w:val="right" w:pos="4640"/>
      </w:tabs>
      <w:snapToGrid w:val="0"/>
      <w:ind w:firstLine="0"/>
    </w:pPr>
  </w:style>
  <w:style w:type="character" w:customStyle="1" w:styleId="Char">
    <w:name w:val="正文文本 Char"/>
    <w:link w:val="a5"/>
    <w:qFormat/>
    <w:rPr>
      <w:lang w:bidi="ar-SA"/>
    </w:rPr>
  </w:style>
  <w:style w:type="character" w:customStyle="1" w:styleId="MTDisplayEquationChar">
    <w:name w:val="MTDisplayEquation Char"/>
    <w:link w:val="MTDisplayEquation"/>
    <w:qFormat/>
    <w:rPr>
      <w:lang w:bidi="ar-SA"/>
    </w:rPr>
  </w:style>
  <w:style w:type="character" w:customStyle="1" w:styleId="12">
    <w:name w:val="未处理的提及1"/>
    <w:basedOn w:val="a0"/>
    <w:uiPriority w:val="99"/>
    <w:semiHidden/>
    <w:unhideWhenUsed/>
    <w:qFormat/>
    <w:rPr>
      <w:color w:val="605E5C"/>
      <w:shd w:val="clear" w:color="auto" w:fill="E1DFDD"/>
    </w:rPr>
  </w:style>
  <w:style w:type="paragraph" w:styleId="af">
    <w:name w:val="List Paragraph"/>
    <w:basedOn w:val="a"/>
    <w:uiPriority w:val="34"/>
    <w:qFormat/>
    <w:rsid w:val="00BC2C70"/>
    <w:pPr>
      <w:ind w:left="720"/>
      <w:contextualSpacing/>
    </w:pPr>
  </w:style>
  <w:style w:type="character" w:customStyle="1" w:styleId="20">
    <w:name w:val="未处理的提及2"/>
    <w:basedOn w:val="a0"/>
    <w:uiPriority w:val="99"/>
    <w:semiHidden/>
    <w:unhideWhenUsed/>
    <w:rsid w:val="00FC43F9"/>
    <w:rPr>
      <w:color w:val="605E5C"/>
      <w:shd w:val="clear" w:color="auto" w:fill="E1DFDD"/>
    </w:rPr>
  </w:style>
  <w:style w:type="character" w:customStyle="1" w:styleId="apple-converted-space">
    <w:name w:val="apple-converted-space"/>
    <w:basedOn w:val="a0"/>
    <w:rsid w:val="008548CB"/>
  </w:style>
  <w:style w:type="character" w:styleId="af0">
    <w:name w:val="Strong"/>
    <w:basedOn w:val="a0"/>
    <w:uiPriority w:val="22"/>
    <w:qFormat/>
    <w:rsid w:val="00E071DD"/>
    <w:rPr>
      <w:b/>
      <w:bCs/>
    </w:rPr>
  </w:style>
  <w:style w:type="paragraph" w:customStyle="1" w:styleId="Default">
    <w:name w:val="Default"/>
    <w:rsid w:val="00AD297A"/>
    <w:pPr>
      <w:autoSpaceDE w:val="0"/>
      <w:autoSpaceDN w:val="0"/>
      <w:adjustRightInd w:val="0"/>
    </w:pPr>
    <w:rPr>
      <w:color w:val="000000"/>
      <w:sz w:val="24"/>
      <w:szCs w:val="24"/>
    </w:rPr>
  </w:style>
  <w:style w:type="character" w:customStyle="1" w:styleId="UnresolvedMention">
    <w:name w:val="Unresolved Mention"/>
    <w:basedOn w:val="a0"/>
    <w:uiPriority w:val="99"/>
    <w:semiHidden/>
    <w:unhideWhenUsed/>
    <w:rsid w:val="007921D9"/>
    <w:rPr>
      <w:color w:val="605E5C"/>
      <w:shd w:val="clear" w:color="auto" w:fill="E1DFDD"/>
    </w:rPr>
  </w:style>
  <w:style w:type="character" w:customStyle="1" w:styleId="Char3">
    <w:name w:val="脚注文本 Char"/>
    <w:basedOn w:val="a0"/>
    <w:link w:val="a9"/>
    <w:uiPriority w:val="99"/>
    <w:semiHidden/>
    <w:rsid w:val="00A61BE2"/>
    <w:rPr>
      <w:lang w:eastAsia="en-US"/>
    </w:rPr>
  </w:style>
  <w:style w:type="paragraph" w:styleId="af1">
    <w:name w:val="Revision"/>
    <w:hidden/>
    <w:uiPriority w:val="99"/>
    <w:semiHidden/>
    <w:rsid w:val="0090720C"/>
  </w:style>
  <w:style w:type="character" w:styleId="af2">
    <w:name w:val="annotation reference"/>
    <w:basedOn w:val="a0"/>
    <w:uiPriority w:val="99"/>
    <w:semiHidden/>
    <w:unhideWhenUsed/>
    <w:rsid w:val="00A530A4"/>
    <w:rPr>
      <w:sz w:val="16"/>
      <w:szCs w:val="16"/>
    </w:rPr>
  </w:style>
  <w:style w:type="paragraph" w:styleId="af3">
    <w:name w:val="annotation text"/>
    <w:basedOn w:val="a"/>
    <w:link w:val="Char4"/>
    <w:uiPriority w:val="99"/>
    <w:semiHidden/>
    <w:unhideWhenUsed/>
    <w:rsid w:val="00A530A4"/>
  </w:style>
  <w:style w:type="character" w:customStyle="1" w:styleId="Char4">
    <w:name w:val="批注文字 Char"/>
    <w:basedOn w:val="a0"/>
    <w:link w:val="af3"/>
    <w:uiPriority w:val="99"/>
    <w:semiHidden/>
    <w:rsid w:val="00A530A4"/>
    <w:rPr>
      <w:lang w:eastAsia="en-US"/>
    </w:rPr>
  </w:style>
  <w:style w:type="paragraph" w:styleId="af4">
    <w:name w:val="annotation subject"/>
    <w:basedOn w:val="af3"/>
    <w:next w:val="af3"/>
    <w:link w:val="Char5"/>
    <w:uiPriority w:val="99"/>
    <w:semiHidden/>
    <w:unhideWhenUsed/>
    <w:rsid w:val="00A530A4"/>
    <w:rPr>
      <w:b/>
      <w:bCs/>
    </w:rPr>
  </w:style>
  <w:style w:type="character" w:customStyle="1" w:styleId="Char5">
    <w:name w:val="批注主题 Char"/>
    <w:basedOn w:val="Char4"/>
    <w:link w:val="af4"/>
    <w:uiPriority w:val="99"/>
    <w:semiHidden/>
    <w:rsid w:val="00A530A4"/>
    <w:rPr>
      <w:b/>
      <w:bCs/>
      <w:lang w:eastAsia="en-US"/>
    </w:rPr>
  </w:style>
  <w:style w:type="paragraph" w:styleId="af5">
    <w:name w:val="Normal (Web)"/>
    <w:basedOn w:val="a"/>
    <w:uiPriority w:val="99"/>
    <w:unhideWhenUsed/>
    <w:rsid w:val="00E47DA2"/>
    <w:pPr>
      <w:spacing w:before="100" w:beforeAutospacing="1" w:after="100" w:afterAutospacing="1"/>
      <w:jc w:val="left"/>
    </w:pPr>
    <w:rPr>
      <w:sz w:val="24"/>
      <w:szCs w:val="24"/>
    </w:rPr>
  </w:style>
  <w:style w:type="character" w:customStyle="1" w:styleId="citation-371">
    <w:name w:val="citation-371"/>
    <w:basedOn w:val="a0"/>
    <w:rsid w:val="00E47DA2"/>
  </w:style>
  <w:style w:type="character" w:customStyle="1" w:styleId="citation-370">
    <w:name w:val="citation-370"/>
    <w:basedOn w:val="a0"/>
    <w:rsid w:val="00E47DA2"/>
  </w:style>
  <w:style w:type="character" w:customStyle="1" w:styleId="citation-369">
    <w:name w:val="citation-369"/>
    <w:basedOn w:val="a0"/>
    <w:rsid w:val="00E47DA2"/>
  </w:style>
  <w:style w:type="character" w:customStyle="1" w:styleId="citation-368">
    <w:name w:val="citation-368"/>
    <w:basedOn w:val="a0"/>
    <w:rsid w:val="00E47DA2"/>
  </w:style>
  <w:style w:type="character" w:customStyle="1" w:styleId="citation-367">
    <w:name w:val="citation-367"/>
    <w:basedOn w:val="a0"/>
    <w:rsid w:val="00E47DA2"/>
  </w:style>
  <w:style w:type="character" w:customStyle="1" w:styleId="citation-366">
    <w:name w:val="citation-366"/>
    <w:basedOn w:val="a0"/>
    <w:rsid w:val="00E47DA2"/>
  </w:style>
  <w:style w:type="character" w:customStyle="1" w:styleId="citation-365">
    <w:name w:val="citation-365"/>
    <w:basedOn w:val="a0"/>
    <w:rsid w:val="00E47DA2"/>
  </w:style>
  <w:style w:type="character" w:customStyle="1" w:styleId="citation-364">
    <w:name w:val="citation-364"/>
    <w:basedOn w:val="a0"/>
    <w:rsid w:val="00E47DA2"/>
  </w:style>
  <w:style w:type="character" w:customStyle="1" w:styleId="citation-363">
    <w:name w:val="citation-363"/>
    <w:basedOn w:val="a0"/>
    <w:rsid w:val="00E47DA2"/>
  </w:style>
  <w:style w:type="character" w:customStyle="1" w:styleId="citation-362">
    <w:name w:val="citation-362"/>
    <w:basedOn w:val="a0"/>
    <w:rsid w:val="00E47DA2"/>
  </w:style>
  <w:style w:type="character" w:customStyle="1" w:styleId="citation-361">
    <w:name w:val="citation-361"/>
    <w:basedOn w:val="a0"/>
    <w:rsid w:val="00E47DA2"/>
  </w:style>
  <w:style w:type="character" w:customStyle="1" w:styleId="citation-719">
    <w:name w:val="citation-719"/>
    <w:basedOn w:val="a0"/>
    <w:rsid w:val="00D75E74"/>
  </w:style>
  <w:style w:type="character" w:customStyle="1" w:styleId="citation-718">
    <w:name w:val="citation-718"/>
    <w:basedOn w:val="a0"/>
    <w:rsid w:val="00D75E74"/>
  </w:style>
  <w:style w:type="character" w:customStyle="1" w:styleId="citation-717">
    <w:name w:val="citation-717"/>
    <w:basedOn w:val="a0"/>
    <w:rsid w:val="00D75E74"/>
  </w:style>
  <w:style w:type="character" w:customStyle="1" w:styleId="citation-716">
    <w:name w:val="citation-716"/>
    <w:basedOn w:val="a0"/>
    <w:rsid w:val="00D75E74"/>
  </w:style>
  <w:style w:type="character" w:customStyle="1" w:styleId="citation-715">
    <w:name w:val="citation-715"/>
    <w:basedOn w:val="a0"/>
    <w:rsid w:val="00D75E74"/>
  </w:style>
  <w:style w:type="character" w:customStyle="1" w:styleId="citation-714">
    <w:name w:val="citation-714"/>
    <w:basedOn w:val="a0"/>
    <w:rsid w:val="00D75E74"/>
  </w:style>
  <w:style w:type="character" w:customStyle="1" w:styleId="citation-722">
    <w:name w:val="citation-722"/>
    <w:basedOn w:val="a0"/>
    <w:rsid w:val="0034014D"/>
  </w:style>
  <w:style w:type="character" w:customStyle="1" w:styleId="citation-721">
    <w:name w:val="citation-721"/>
    <w:basedOn w:val="a0"/>
    <w:rsid w:val="0034014D"/>
  </w:style>
  <w:style w:type="character" w:customStyle="1" w:styleId="citation-720">
    <w:name w:val="citation-720"/>
    <w:basedOn w:val="a0"/>
    <w:rsid w:val="0034014D"/>
  </w:style>
  <w:style w:type="paragraph" w:styleId="af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7">
    <w:basedOn w:val="a1"/>
    <w:tblPr>
      <w:tblStyleRowBandSize w:val="1"/>
      <w:tblStyleColBandSize w:val="1"/>
      <w:tblInd w:w="0" w:type="dxa"/>
      <w:tblCellMar>
        <w:top w:w="0" w:type="dxa"/>
        <w:left w:w="115" w:type="dxa"/>
        <w:bottom w:w="0" w:type="dxa"/>
        <w:right w:w="115" w:type="dxa"/>
      </w:tblCellMar>
    </w:tblPr>
  </w:style>
  <w:style w:type="table" w:customStyle="1" w:styleId="af8">
    <w:basedOn w:val="a1"/>
    <w:tblPr>
      <w:tblStyleRowBandSize w:val="1"/>
      <w:tblStyleColBandSize w:val="1"/>
      <w:tblInd w:w="0" w:type="dxa"/>
      <w:tblCellMar>
        <w:top w:w="0" w:type="dxa"/>
        <w:left w:w="115" w:type="dxa"/>
        <w:bottom w:w="0" w:type="dxa"/>
        <w:right w:w="115" w:type="dxa"/>
      </w:tblCellMar>
    </w:tblPr>
  </w:style>
  <w:style w:type="table" w:customStyle="1" w:styleId="af9">
    <w:basedOn w:val="a1"/>
    <w:tblPr>
      <w:tblStyleRowBandSize w:val="1"/>
      <w:tblStyleColBandSize w:val="1"/>
      <w:tblInd w:w="0" w:type="dxa"/>
      <w:tblCellMar>
        <w:top w:w="0" w:type="dxa"/>
        <w:left w:w="108" w:type="dxa"/>
        <w:bottom w:w="0" w:type="dxa"/>
        <w:right w:w="108" w:type="dxa"/>
      </w:tblCellMar>
    </w:tblPr>
  </w:style>
  <w:style w:type="table" w:customStyle="1" w:styleId="afa">
    <w:basedOn w:val="a1"/>
    <w:tblPr>
      <w:tblStyleRowBandSize w:val="1"/>
      <w:tblStyleColBandSize w:val="1"/>
      <w:tblInd w:w="0" w:type="dxa"/>
      <w:tblCellMar>
        <w:top w:w="0" w:type="dxa"/>
        <w:left w:w="108" w:type="dxa"/>
        <w:bottom w:w="0" w:type="dxa"/>
        <w:right w:w="108" w:type="dxa"/>
      </w:tblCellMar>
    </w:tblPr>
  </w:style>
  <w:style w:type="table" w:customStyle="1" w:styleId="afb">
    <w:basedOn w:val="a1"/>
    <w:tblPr>
      <w:tblStyleRowBandSize w:val="1"/>
      <w:tblStyleColBandSize w:val="1"/>
      <w:tblInd w:w="0" w:type="dxa"/>
      <w:tblCellMar>
        <w:top w:w="0" w:type="dxa"/>
        <w:left w:w="115" w:type="dxa"/>
        <w:bottom w:w="0" w:type="dxa"/>
        <w:right w:w="115" w:type="dxa"/>
      </w:tblCellMar>
    </w:tblPr>
  </w:style>
  <w:style w:type="table" w:customStyle="1" w:styleId="afc">
    <w:basedOn w:val="a1"/>
    <w:tblPr>
      <w:tblStyleRowBandSize w:val="1"/>
      <w:tblStyleColBandSize w:val="1"/>
      <w:tblInd w:w="0" w:type="dxa"/>
      <w:tblCellMar>
        <w:top w:w="0" w:type="dxa"/>
        <w:left w:w="115" w:type="dxa"/>
        <w:bottom w:w="0" w:type="dxa"/>
        <w:right w:w="115" w:type="dxa"/>
      </w:tblCellMar>
    </w:tblPr>
  </w:style>
  <w:style w:type="table" w:customStyle="1" w:styleId="afd">
    <w:basedOn w:val="a1"/>
    <w:tblPr>
      <w:tblStyleRowBandSize w:val="1"/>
      <w:tblStyleColBandSize w:val="1"/>
      <w:tblInd w:w="0" w:type="dxa"/>
      <w:tblCellMar>
        <w:top w:w="0" w:type="dxa"/>
        <w:left w:w="115" w:type="dxa"/>
        <w:bottom w:w="0" w:type="dxa"/>
        <w:right w:w="115" w:type="dxa"/>
      </w:tblCellMar>
    </w:tblPr>
  </w:style>
  <w:style w:type="table" w:customStyle="1" w:styleId="afe">
    <w:basedOn w:val="a1"/>
    <w:tblPr>
      <w:tblStyleRowBandSize w:val="1"/>
      <w:tblStyleColBandSize w:val="1"/>
      <w:tblInd w:w="0" w:type="dxa"/>
      <w:tblCellMar>
        <w:top w:w="0" w:type="dxa"/>
        <w:left w:w="115" w:type="dxa"/>
        <w:bottom w:w="0" w:type="dxa"/>
        <w:right w:w="115" w:type="dxa"/>
      </w:tblCellMar>
    </w:tblPr>
  </w:style>
  <w:style w:type="table" w:customStyle="1" w:styleId="aff">
    <w:basedOn w:val="a1"/>
    <w:tblPr>
      <w:tblStyleRowBandSize w:val="1"/>
      <w:tblStyleColBandSize w:val="1"/>
      <w:tblInd w:w="0" w:type="dxa"/>
      <w:tblCellMar>
        <w:top w:w="0" w:type="dxa"/>
        <w:left w:w="115" w:type="dxa"/>
        <w:bottom w:w="0" w:type="dxa"/>
        <w:right w:w="115" w:type="dxa"/>
      </w:tblCellMar>
    </w:tblPr>
  </w:style>
  <w:style w:type="table" w:customStyle="1" w:styleId="aff0">
    <w:basedOn w:val="a1"/>
    <w:tblPr>
      <w:tblStyleRowBandSize w:val="1"/>
      <w:tblStyleColBandSize w:val="1"/>
      <w:tblInd w:w="0" w:type="dxa"/>
      <w:tblCellMar>
        <w:top w:w="0" w:type="dxa"/>
        <w:left w:w="115" w:type="dxa"/>
        <w:bottom w:w="0" w:type="dxa"/>
        <w:right w:w="115" w:type="dxa"/>
      </w:tblCellMar>
    </w:tblPr>
  </w:style>
  <w:style w:type="table" w:customStyle="1" w:styleId="aff1">
    <w:basedOn w:val="a1"/>
    <w:tblPr>
      <w:tblStyleRowBandSize w:val="1"/>
      <w:tblStyleColBandSize w:val="1"/>
      <w:tblInd w:w="0" w:type="dxa"/>
      <w:tblCellMar>
        <w:top w:w="0" w:type="dxa"/>
        <w:left w:w="115" w:type="dxa"/>
        <w:bottom w:w="0" w:type="dxa"/>
        <w:right w:w="115" w:type="dxa"/>
      </w:tblCellMar>
    </w:tblPr>
  </w:style>
  <w:style w:type="table" w:customStyle="1" w:styleId="aff2">
    <w:basedOn w:val="a1"/>
    <w:tblPr>
      <w:tblStyleRowBandSize w:val="1"/>
      <w:tblStyleColBandSize w:val="1"/>
      <w:tblInd w:w="0" w:type="dxa"/>
      <w:tblCellMar>
        <w:top w:w="0" w:type="dxa"/>
        <w:left w:w="115" w:type="dxa"/>
        <w:bottom w:w="0" w:type="dxa"/>
        <w:right w:w="115" w:type="dxa"/>
      </w:tblCellMar>
    </w:tblPr>
  </w:style>
  <w:style w:type="table" w:customStyle="1" w:styleId="aff3">
    <w:basedOn w:val="a1"/>
    <w:tblPr>
      <w:tblStyleRowBandSize w:val="1"/>
      <w:tblStyleColBandSize w:val="1"/>
      <w:tblInd w:w="0" w:type="dxa"/>
      <w:tblCellMar>
        <w:top w:w="0" w:type="dxa"/>
        <w:left w:w="115" w:type="dxa"/>
        <w:bottom w:w="0" w:type="dxa"/>
        <w:right w:w="115" w:type="dxa"/>
      </w:tblCellMar>
    </w:tblPr>
  </w:style>
  <w:style w:type="table" w:customStyle="1" w:styleId="aff4">
    <w:basedOn w:val="a1"/>
    <w:tblPr>
      <w:tblStyleRowBandSize w:val="1"/>
      <w:tblStyleColBandSize w:val="1"/>
      <w:tblInd w:w="0" w:type="dxa"/>
      <w:tblCellMar>
        <w:top w:w="0" w:type="dxa"/>
        <w:left w:w="108" w:type="dxa"/>
        <w:bottom w:w="0" w:type="dxa"/>
        <w:right w:w="108" w:type="dxa"/>
      </w:tblCellMar>
    </w:tblPr>
  </w:style>
  <w:style w:type="table" w:customStyle="1" w:styleId="aff5">
    <w:basedOn w:val="a1"/>
    <w:tblPr>
      <w:tblStyleRowBandSize w:val="1"/>
      <w:tblStyleColBandSize w:val="1"/>
      <w:tblInd w:w="0" w:type="dxa"/>
      <w:tblCellMar>
        <w:top w:w="0" w:type="dxa"/>
        <w:left w:w="108" w:type="dxa"/>
        <w:bottom w:w="0" w:type="dxa"/>
        <w:right w:w="108" w:type="dxa"/>
      </w:tblCellMar>
    </w:tblPr>
  </w:style>
  <w:style w:type="character" w:customStyle="1" w:styleId="citation-876">
    <w:name w:val="citation-876"/>
    <w:basedOn w:val="a0"/>
    <w:rsid w:val="001A298A"/>
  </w:style>
  <w:style w:type="character" w:customStyle="1" w:styleId="citation-875">
    <w:name w:val="citation-875"/>
    <w:basedOn w:val="a0"/>
    <w:rsid w:val="001A298A"/>
  </w:style>
  <w:style w:type="character" w:customStyle="1" w:styleId="citation-864">
    <w:name w:val="citation-864"/>
    <w:basedOn w:val="a0"/>
    <w:rsid w:val="00F53427"/>
  </w:style>
  <w:style w:type="character" w:customStyle="1" w:styleId="citation-863">
    <w:name w:val="citation-863"/>
    <w:basedOn w:val="a0"/>
    <w:rsid w:val="00F53427"/>
  </w:style>
  <w:style w:type="character" w:customStyle="1" w:styleId="citation-862">
    <w:name w:val="citation-862"/>
    <w:basedOn w:val="a0"/>
    <w:rsid w:val="00F53427"/>
  </w:style>
  <w:style w:type="character" w:customStyle="1" w:styleId="citation-861">
    <w:name w:val="citation-861"/>
    <w:basedOn w:val="a0"/>
    <w:rsid w:val="00F53427"/>
  </w:style>
  <w:style w:type="character" w:customStyle="1" w:styleId="citation-860">
    <w:name w:val="citation-860"/>
    <w:basedOn w:val="a0"/>
    <w:rsid w:val="00F53427"/>
  </w:style>
  <w:style w:type="character" w:customStyle="1" w:styleId="citation-1154">
    <w:name w:val="citation-1154"/>
    <w:basedOn w:val="a0"/>
    <w:rsid w:val="005F36A2"/>
  </w:style>
  <w:style w:type="character" w:customStyle="1" w:styleId="citation-1153">
    <w:name w:val="citation-1153"/>
    <w:basedOn w:val="a0"/>
    <w:rsid w:val="005F36A2"/>
  </w:style>
  <w:style w:type="character" w:customStyle="1" w:styleId="citation-1152">
    <w:name w:val="citation-1152"/>
    <w:basedOn w:val="a0"/>
    <w:rsid w:val="005F36A2"/>
  </w:style>
  <w:style w:type="character" w:customStyle="1" w:styleId="button-label">
    <w:name w:val="button-label"/>
    <w:basedOn w:val="a0"/>
    <w:rsid w:val="005F36A2"/>
  </w:style>
  <w:style w:type="character" w:customStyle="1" w:styleId="citation-1151">
    <w:name w:val="citation-1151"/>
    <w:basedOn w:val="a0"/>
    <w:rsid w:val="005F36A2"/>
  </w:style>
  <w:style w:type="character" w:customStyle="1" w:styleId="citation-1224">
    <w:name w:val="citation-1224"/>
    <w:basedOn w:val="a0"/>
    <w:rsid w:val="00753F0E"/>
  </w:style>
  <w:style w:type="character" w:customStyle="1" w:styleId="citation-1223">
    <w:name w:val="citation-1223"/>
    <w:basedOn w:val="a0"/>
    <w:rsid w:val="00753F0E"/>
  </w:style>
  <w:style w:type="character" w:customStyle="1" w:styleId="citation-1222">
    <w:name w:val="citation-1222"/>
    <w:basedOn w:val="a0"/>
    <w:rsid w:val="00753F0E"/>
  </w:style>
  <w:style w:type="character" w:customStyle="1" w:styleId="citation-1261">
    <w:name w:val="citation-1261"/>
    <w:basedOn w:val="a0"/>
    <w:rsid w:val="006F4467"/>
  </w:style>
  <w:style w:type="character" w:customStyle="1" w:styleId="citation-1260">
    <w:name w:val="citation-1260"/>
    <w:basedOn w:val="a0"/>
    <w:rsid w:val="006F4467"/>
  </w:style>
  <w:style w:type="character" w:customStyle="1" w:styleId="citation-1458">
    <w:name w:val="citation-1458"/>
    <w:basedOn w:val="a0"/>
    <w:rsid w:val="005C58A9"/>
  </w:style>
  <w:style w:type="character" w:customStyle="1" w:styleId="citation-1457">
    <w:name w:val="citation-1457"/>
    <w:basedOn w:val="a0"/>
    <w:rsid w:val="005C58A9"/>
  </w:style>
  <w:style w:type="character" w:customStyle="1" w:styleId="citation-1456">
    <w:name w:val="citation-1456"/>
    <w:basedOn w:val="a0"/>
    <w:rsid w:val="005C58A9"/>
  </w:style>
  <w:style w:type="character" w:customStyle="1" w:styleId="citation-1455">
    <w:name w:val="citation-1455"/>
    <w:basedOn w:val="a0"/>
    <w:rsid w:val="005C58A9"/>
  </w:style>
  <w:style w:type="character" w:customStyle="1" w:styleId="citation-1629">
    <w:name w:val="citation-1629"/>
    <w:basedOn w:val="a0"/>
    <w:rsid w:val="00AB2F9C"/>
  </w:style>
  <w:style w:type="character" w:styleId="aff6">
    <w:name w:val="FollowedHyperlink"/>
    <w:basedOn w:val="a0"/>
    <w:uiPriority w:val="99"/>
    <w:semiHidden/>
    <w:unhideWhenUsed/>
    <w:rsid w:val="00583FB3"/>
    <w:rPr>
      <w:color w:val="954F72" w:themeColor="followedHyperlink"/>
      <w:u w:val="single"/>
    </w:rPr>
  </w:style>
  <w:style w:type="paragraph" w:customStyle="1" w:styleId="21">
    <w:name w:val="样式2"/>
    <w:basedOn w:val="2"/>
    <w:link w:val="2Char0"/>
    <w:qFormat/>
    <w:rsid w:val="00F853C2"/>
    <w:pPr>
      <w:spacing w:after="120"/>
    </w:pPr>
    <w:rPr>
      <w:rFonts w:eastAsia="宋体"/>
      <w:iCs w:val="0"/>
      <w:noProof/>
      <w:lang w:val="en-US"/>
    </w:rPr>
  </w:style>
  <w:style w:type="character" w:customStyle="1" w:styleId="2Char0">
    <w:name w:val="样式2 Char"/>
    <w:link w:val="21"/>
    <w:rsid w:val="00F853C2"/>
    <w:rPr>
      <w:rFonts w:eastAsia="宋体"/>
      <w:i/>
      <w:noProof/>
      <w:lang w:val="en-US"/>
    </w:rPr>
  </w:style>
  <w:style w:type="paragraph" w:customStyle="1" w:styleId="aff7">
    <w:name w:val="一级标题"/>
    <w:basedOn w:val="a"/>
    <w:link w:val="Char6"/>
    <w:qFormat/>
    <w:rsid w:val="00467FA7"/>
    <w:pPr>
      <w:widowControl w:val="0"/>
      <w:tabs>
        <w:tab w:val="left" w:pos="360"/>
      </w:tabs>
      <w:adjustRightInd w:val="0"/>
      <w:snapToGrid w:val="0"/>
      <w:spacing w:before="240" w:after="240"/>
      <w:jc w:val="left"/>
      <w:outlineLvl w:val="4"/>
    </w:pPr>
    <w:rPr>
      <w:rFonts w:eastAsia="宋体"/>
      <w:b/>
      <w:sz w:val="22"/>
      <w:szCs w:val="22"/>
      <w:lang w:val="en-US" w:eastAsia="zh-CN"/>
    </w:rPr>
  </w:style>
  <w:style w:type="character" w:customStyle="1" w:styleId="Char6">
    <w:name w:val="一级标题 Char"/>
    <w:basedOn w:val="a0"/>
    <w:link w:val="aff7"/>
    <w:rsid w:val="00467FA7"/>
    <w:rPr>
      <w:rFonts w:eastAsia="宋体"/>
      <w:b/>
      <w:sz w:val="22"/>
      <w:szCs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pPr>
      <w:keepNext/>
      <w:keepLines/>
      <w:tabs>
        <w:tab w:val="left" w:pos="216"/>
      </w:tabs>
      <w:spacing w:before="160" w:after="80"/>
      <w:ind w:firstLine="216"/>
      <w:outlineLvl w:val="0"/>
    </w:pPr>
    <w:rPr>
      <w:smallCaps/>
    </w:rPr>
  </w:style>
  <w:style w:type="paragraph" w:styleId="2">
    <w:name w:val="heading 2"/>
    <w:basedOn w:val="a"/>
    <w:next w:val="a"/>
    <w:link w:val="2Char"/>
    <w:uiPriority w:val="6"/>
    <w:unhideWhenUsed/>
    <w:qFormat/>
    <w:pPr>
      <w:keepNext/>
      <w:keepLines/>
      <w:spacing w:before="120" w:after="60"/>
      <w:jc w:val="left"/>
      <w:outlineLvl w:val="1"/>
    </w:pPr>
    <w:rPr>
      <w:i/>
      <w:iCs/>
    </w:rPr>
  </w:style>
  <w:style w:type="paragraph" w:styleId="3">
    <w:name w:val="heading 3"/>
    <w:basedOn w:val="a"/>
    <w:next w:val="a"/>
    <w:uiPriority w:val="9"/>
    <w:unhideWhenUsed/>
    <w:qFormat/>
    <w:pPr>
      <w:ind w:firstLine="180"/>
      <w:jc w:val="both"/>
      <w:outlineLvl w:val="2"/>
    </w:pPr>
    <w:rPr>
      <w:i/>
      <w:iCs/>
    </w:rPr>
  </w:style>
  <w:style w:type="paragraph" w:styleId="4">
    <w:name w:val="heading 4"/>
    <w:basedOn w:val="a"/>
    <w:next w:val="a"/>
    <w:uiPriority w:val="9"/>
    <w:unhideWhenUsed/>
    <w:qFormat/>
    <w:pPr>
      <w:spacing w:before="40" w:after="40"/>
      <w:ind w:firstLine="360"/>
      <w:jc w:val="both"/>
      <w:outlineLvl w:val="3"/>
    </w:pPr>
    <w:rPr>
      <w:i/>
      <w:iCs/>
    </w:rPr>
  </w:style>
  <w:style w:type="paragraph" w:styleId="5">
    <w:name w:val="heading 5"/>
    <w:basedOn w:val="a"/>
    <w:next w:val="a"/>
    <w:link w:val="5Char"/>
    <w:uiPriority w:val="9"/>
    <w:unhideWhenUsed/>
    <w:qFormat/>
    <w:pPr>
      <w:tabs>
        <w:tab w:val="left" w:pos="360"/>
      </w:tabs>
      <w:spacing w:before="240" w:after="120"/>
      <w:outlineLvl w:val="4"/>
    </w:pPr>
    <w:rPr>
      <w:smallCaps/>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caption"/>
    <w:basedOn w:val="a"/>
    <w:next w:val="a"/>
    <w:uiPriority w:val="35"/>
    <w:unhideWhenUsed/>
    <w:qFormat/>
    <w:pPr>
      <w:spacing w:after="200"/>
    </w:pPr>
    <w:rPr>
      <w:i/>
      <w:iCs/>
      <w:color w:val="44546A"/>
      <w:sz w:val="18"/>
      <w:szCs w:val="18"/>
    </w:rPr>
  </w:style>
  <w:style w:type="paragraph" w:styleId="a5">
    <w:name w:val="Body Text"/>
    <w:basedOn w:val="a"/>
    <w:link w:val="Char"/>
    <w:pPr>
      <w:ind w:firstLine="210"/>
      <w:jc w:val="both"/>
    </w:pPr>
  </w:style>
  <w:style w:type="paragraph" w:styleId="a6">
    <w:name w:val="Balloon Text"/>
    <w:basedOn w:val="a"/>
    <w:link w:val="Char0"/>
    <w:uiPriority w:val="99"/>
    <w:semiHidden/>
    <w:unhideWhenUsed/>
    <w:rPr>
      <w:sz w:val="18"/>
      <w:szCs w:val="18"/>
      <w:lang w:val="zh-CN"/>
    </w:rPr>
  </w:style>
  <w:style w:type="paragraph" w:styleId="a7">
    <w:name w:val="footer"/>
    <w:basedOn w:val="a"/>
    <w:link w:val="Char1"/>
    <w:unhideWhenUsed/>
    <w:qFormat/>
    <w:pPr>
      <w:tabs>
        <w:tab w:val="center" w:pos="4153"/>
        <w:tab w:val="right" w:pos="8306"/>
      </w:tabs>
      <w:snapToGrid w:val="0"/>
      <w:jc w:val="left"/>
    </w:pPr>
    <w:rPr>
      <w:sz w:val="18"/>
      <w:szCs w:val="18"/>
      <w:lang w:val="zh-CN"/>
    </w:rPr>
  </w:style>
  <w:style w:type="paragraph" w:styleId="a8">
    <w:name w:val="header"/>
    <w:basedOn w:val="a"/>
    <w:link w:val="Char2"/>
    <w:unhideWhenUsed/>
    <w:pPr>
      <w:pBdr>
        <w:bottom w:val="single" w:sz="6" w:space="1" w:color="auto"/>
      </w:pBdr>
      <w:tabs>
        <w:tab w:val="center" w:pos="4153"/>
        <w:tab w:val="right" w:pos="8306"/>
      </w:tabs>
      <w:snapToGrid w:val="0"/>
    </w:pPr>
    <w:rPr>
      <w:sz w:val="18"/>
      <w:szCs w:val="18"/>
      <w:lang w:val="zh-CN"/>
    </w:rPr>
  </w:style>
  <w:style w:type="paragraph" w:styleId="a9">
    <w:name w:val="footnote text"/>
    <w:basedOn w:val="a"/>
    <w:link w:val="Char3"/>
    <w:uiPriority w:val="99"/>
    <w:semiHidden/>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semiHidden/>
    <w:unhideWhenUsed/>
  </w:style>
  <w:style w:type="character" w:styleId="ac">
    <w:name w:val="Hyperlink"/>
    <w:qFormat/>
    <w:rPr>
      <w:color w:val="0000FF"/>
      <w:u w:val="single"/>
    </w:rPr>
  </w:style>
  <w:style w:type="character" w:styleId="ad">
    <w:name w:val="footnote reference"/>
    <w:uiPriority w:val="99"/>
    <w:semiHidden/>
    <w:rPr>
      <w:vertAlign w:val="superscript"/>
    </w:rPr>
  </w:style>
  <w:style w:type="paragraph" w:customStyle="1" w:styleId="Abstract">
    <w:name w:val="Abstract"/>
    <w:link w:val="AbstractChar"/>
    <w:qFormat/>
    <w:pPr>
      <w:jc w:val="both"/>
    </w:pPr>
    <w:rPr>
      <w:b/>
      <w:sz w:val="18"/>
    </w:rPr>
  </w:style>
  <w:style w:type="paragraph" w:customStyle="1" w:styleId="Affiliation">
    <w:name w:val="Affiliation"/>
    <w:qFormat/>
  </w:style>
  <w:style w:type="paragraph" w:customStyle="1" w:styleId="Author">
    <w:name w:val="Author"/>
    <w:qFormat/>
    <w:pPr>
      <w:spacing w:before="360" w:after="40"/>
    </w:pPr>
    <w:rPr>
      <w:sz w:val="22"/>
    </w:rPr>
  </w:style>
  <w:style w:type="paragraph" w:customStyle="1" w:styleId="bulletlist">
    <w:name w:val="bullet list"/>
    <w:basedOn w:val="a5"/>
    <w:qFormat/>
    <w:pPr>
      <w:numPr>
        <w:numId w:val="2"/>
      </w:numPr>
    </w:pPr>
  </w:style>
  <w:style w:type="paragraph" w:customStyle="1" w:styleId="equation">
    <w:name w:val="equation"/>
    <w:basedOn w:val="a"/>
    <w:qFormat/>
    <w:pPr>
      <w:tabs>
        <w:tab w:val="center" w:pos="2520"/>
        <w:tab w:val="right" w:pos="5040"/>
      </w:tabs>
      <w:spacing w:before="120" w:after="120"/>
    </w:pPr>
  </w:style>
  <w:style w:type="paragraph" w:customStyle="1" w:styleId="figurecaption">
    <w:name w:val="figure caption"/>
    <w:pPr>
      <w:tabs>
        <w:tab w:val="num" w:pos="720"/>
      </w:tabs>
      <w:spacing w:before="90" w:after="210"/>
      <w:ind w:left="720" w:firstLine="210"/>
      <w:jc w:val="both"/>
    </w:pPr>
    <w:rPr>
      <w:sz w:val="16"/>
    </w:rPr>
  </w:style>
  <w:style w:type="paragraph" w:customStyle="1" w:styleId="footnote">
    <w:name w:val="footnote"/>
    <w:qFormat/>
    <w:pPr>
      <w:framePr w:hSpace="187" w:vSpace="187" w:wrap="notBeside" w:vAnchor="text" w:hAnchor="page" w:x="6121" w:y="577"/>
      <w:pBdr>
        <w:top w:val="single" w:sz="2" w:space="4" w:color="auto"/>
      </w:pBdr>
      <w:ind w:firstLine="210"/>
      <w:jc w:val="both"/>
    </w:pPr>
    <w:rPr>
      <w:sz w:val="16"/>
      <w:szCs w:val="16"/>
    </w:rPr>
  </w:style>
  <w:style w:type="paragraph" w:customStyle="1" w:styleId="keywords">
    <w:name w:val="key words"/>
    <w:pPr>
      <w:spacing w:after="120"/>
      <w:ind w:firstLine="288"/>
      <w:jc w:val="both"/>
    </w:pPr>
    <w:rPr>
      <w:b/>
      <w:i/>
      <w:sz w:val="18"/>
    </w:rPr>
  </w:style>
  <w:style w:type="paragraph" w:customStyle="1" w:styleId="papersubtitle">
    <w:name w:val="paper subtitle"/>
    <w:pPr>
      <w:spacing w:after="120"/>
    </w:pPr>
    <w:rPr>
      <w:sz w:val="28"/>
    </w:rPr>
  </w:style>
  <w:style w:type="paragraph" w:customStyle="1" w:styleId="papertitle">
    <w:name w:val="paper title"/>
    <w:qFormat/>
    <w:rPr>
      <w:sz w:val="48"/>
    </w:rPr>
  </w:style>
  <w:style w:type="paragraph" w:customStyle="1" w:styleId="references">
    <w:name w:val="references"/>
    <w:pPr>
      <w:tabs>
        <w:tab w:val="num" w:pos="576"/>
        <w:tab w:val="num" w:pos="720"/>
      </w:tabs>
      <w:ind w:firstLine="216"/>
      <w:jc w:val="both"/>
    </w:pPr>
    <w:rPr>
      <w:sz w:val="18"/>
      <w:szCs w:val="18"/>
    </w:rPr>
  </w:style>
  <w:style w:type="paragraph" w:customStyle="1" w:styleId="sponsors">
    <w:name w:val="sponsors"/>
    <w:pPr>
      <w:framePr w:wrap="auto" w:hAnchor="text" w:x="615" w:y="2239"/>
      <w:pBdr>
        <w:top w:val="single" w:sz="4" w:space="2" w:color="auto"/>
      </w:pBdr>
      <w:ind w:firstLine="288"/>
    </w:pPr>
    <w:rPr>
      <w:sz w:val="16"/>
    </w:rPr>
  </w:style>
  <w:style w:type="paragraph" w:customStyle="1" w:styleId="tablecolhead">
    <w:name w:val="table col head"/>
    <w:basedOn w:val="a"/>
    <w:rPr>
      <w:b/>
      <w:sz w:val="16"/>
    </w:rPr>
  </w:style>
  <w:style w:type="paragraph" w:customStyle="1" w:styleId="tablecolsubhead">
    <w:name w:val="table col subhead"/>
    <w:basedOn w:val="tablecolhead"/>
    <w:qFormat/>
    <w:rPr>
      <w:i/>
      <w:sz w:val="15"/>
    </w:rPr>
  </w:style>
  <w:style w:type="paragraph" w:customStyle="1" w:styleId="tablecopy">
    <w:name w:val="table copy"/>
    <w:qFormat/>
    <w:pPr>
      <w:jc w:val="both"/>
    </w:pPr>
    <w:rPr>
      <w:sz w:val="16"/>
    </w:rPr>
  </w:style>
  <w:style w:type="paragraph" w:customStyle="1" w:styleId="tablefootnote">
    <w:name w:val="table footnote"/>
    <w:qFormat/>
    <w:pPr>
      <w:spacing w:before="60" w:after="30"/>
      <w:jc w:val="right"/>
    </w:pPr>
    <w:rPr>
      <w:sz w:val="12"/>
    </w:rPr>
  </w:style>
  <w:style w:type="paragraph" w:customStyle="1" w:styleId="tablehead">
    <w:name w:val="table head"/>
    <w:pPr>
      <w:tabs>
        <w:tab w:val="num" w:pos="720"/>
      </w:tabs>
      <w:spacing w:before="240" w:after="120" w:line="216" w:lineRule="auto"/>
      <w:ind w:left="720" w:hanging="720"/>
    </w:pPr>
    <w:rPr>
      <w:smallCaps/>
      <w:sz w:val="16"/>
    </w:rPr>
  </w:style>
  <w:style w:type="paragraph" w:customStyle="1" w:styleId="StyleHeading1AsianMSMincho">
    <w:name w:val="Style Heading 1 + (Asian) MS Mincho"/>
    <w:basedOn w:val="1"/>
    <w:pPr>
      <w:spacing w:before="270" w:after="90"/>
      <w:ind w:firstLine="0"/>
    </w:pPr>
    <w:rPr>
      <w:rFonts w:eastAsia="MS Mincho"/>
    </w:rPr>
  </w:style>
  <w:style w:type="paragraph" w:customStyle="1" w:styleId="StyleAuthorAsianMSMincho">
    <w:name w:val="Style Author + (Asian) MS Mincho"/>
    <w:basedOn w:val="Author"/>
    <w:pPr>
      <w:spacing w:before="0" w:after="0"/>
    </w:pPr>
    <w:rPr>
      <w:rFonts w:eastAsia="MS Mincho"/>
    </w:rPr>
  </w:style>
  <w:style w:type="paragraph" w:customStyle="1" w:styleId="StyleAbstractAsianMSMinchoItalic">
    <w:name w:val="Style Abstract + (Asian) MS Mincho Italic"/>
    <w:basedOn w:val="Abstract"/>
    <w:link w:val="StyleAbstractAsianMSMinchoItalicChar"/>
    <w:rPr>
      <w:rFonts w:eastAsia="MS Mincho"/>
      <w:bCs/>
      <w:i/>
      <w:iCs/>
    </w:rPr>
  </w:style>
  <w:style w:type="character" w:customStyle="1" w:styleId="AbstractChar">
    <w:name w:val="Abstract Char"/>
    <w:link w:val="Abstract"/>
    <w:rPr>
      <w:b/>
      <w:sz w:val="18"/>
      <w:lang w:val="en-US" w:eastAsia="en-US" w:bidi="ar-SA"/>
    </w:rPr>
  </w:style>
  <w:style w:type="character" w:customStyle="1" w:styleId="StyleAbstractAsianMSMinchoItalicChar">
    <w:name w:val="Style Abstract + (Asian) MS Mincho Italic Char"/>
    <w:link w:val="StyleAbstractAsianMSMinchoItalic"/>
    <w:rPr>
      <w:rFonts w:eastAsia="MS Mincho"/>
      <w:b/>
      <w:bCs/>
      <w:i/>
      <w:iCs/>
      <w:sz w:val="18"/>
      <w:lang w:val="en-US" w:eastAsia="en-US" w:bidi="ar-SA"/>
    </w:rPr>
  </w:style>
  <w:style w:type="paragraph" w:customStyle="1" w:styleId="Style1">
    <w:name w:val="Style1"/>
    <w:basedOn w:val="papertitle"/>
    <w:qFormat/>
    <w:rPr>
      <w:rFonts w:eastAsia="MS Mincho"/>
    </w:rPr>
  </w:style>
  <w:style w:type="paragraph" w:customStyle="1" w:styleId="FigureCaption0">
    <w:name w:val="Figure Caption"/>
    <w:basedOn w:val="a"/>
    <w:pPr>
      <w:autoSpaceDE w:val="0"/>
      <w:autoSpaceDN w:val="0"/>
      <w:jc w:val="both"/>
    </w:pPr>
    <w:rPr>
      <w:sz w:val="16"/>
      <w:szCs w:val="16"/>
    </w:rPr>
  </w:style>
  <w:style w:type="paragraph" w:customStyle="1" w:styleId="Biography">
    <w:name w:val="Biography"/>
    <w:basedOn w:val="a5"/>
    <w:uiPriority w:val="6"/>
    <w:rPr>
      <w:bCs/>
      <w:sz w:val="18"/>
      <w:szCs w:val="18"/>
    </w:rPr>
  </w:style>
  <w:style w:type="paragraph" w:customStyle="1" w:styleId="StyleHeading5AsianMSMincho">
    <w:name w:val="Style Heading 5 + (Asian) MS Mincho"/>
    <w:basedOn w:val="5"/>
    <w:link w:val="StyleHeading5AsianMSMinchoChar"/>
    <w:qFormat/>
    <w:pPr>
      <w:spacing w:before="270" w:after="90"/>
    </w:pPr>
    <w:rPr>
      <w:rFonts w:eastAsia="MS Mincho"/>
    </w:rPr>
  </w:style>
  <w:style w:type="character" w:customStyle="1" w:styleId="5Char">
    <w:name w:val="标题 5 Char"/>
    <w:link w:val="5"/>
    <w:rPr>
      <w:smallCaps/>
      <w:lang w:val="en-US" w:eastAsia="en-US" w:bidi="ar-SA"/>
    </w:rPr>
  </w:style>
  <w:style w:type="character" w:customStyle="1" w:styleId="StyleHeading5AsianMSMinchoChar">
    <w:name w:val="Style Heading 5 + (Asian) MS Mincho Char"/>
    <w:link w:val="StyleHeading5AsianMSMincho"/>
    <w:rPr>
      <w:rFonts w:eastAsia="MS Mincho"/>
      <w:smallCaps/>
      <w:lang w:val="en-US" w:eastAsia="en-US" w:bidi="ar-SA"/>
    </w:rPr>
  </w:style>
  <w:style w:type="paragraph" w:customStyle="1" w:styleId="StyleHeading5AsianMSMincho1">
    <w:name w:val="Style Heading 5 + (Asian) MS Mincho1"/>
    <w:basedOn w:val="5"/>
    <w:link w:val="StyleHeading5AsianMSMincho1Char"/>
    <w:qFormat/>
    <w:rPr>
      <w:rFonts w:eastAsia="MS Mincho"/>
    </w:rPr>
  </w:style>
  <w:style w:type="character" w:customStyle="1" w:styleId="StyleHeading5AsianMSMincho1Char">
    <w:name w:val="Style Heading 5 + (Asian) MS Mincho1 Char"/>
    <w:link w:val="StyleHeading5AsianMSMincho1"/>
    <w:qFormat/>
    <w:rPr>
      <w:rFonts w:eastAsia="MS Mincho"/>
      <w:smallCaps/>
      <w:lang w:val="en-US" w:eastAsia="en-US" w:bidi="ar-SA"/>
    </w:rPr>
  </w:style>
  <w:style w:type="paragraph" w:customStyle="1" w:styleId="StylepapertitleAsianMSMincho">
    <w:name w:val="Style paper title + (Asian) MS Mincho"/>
    <w:basedOn w:val="papertitle"/>
    <w:qFormat/>
    <w:pPr>
      <w:spacing w:before="120" w:after="120"/>
    </w:pPr>
    <w:rPr>
      <w:rFonts w:eastAsia="MS Mincho"/>
    </w:rPr>
  </w:style>
  <w:style w:type="paragraph" w:customStyle="1" w:styleId="PARAGRAPHnoindent">
    <w:name w:val="PARAGRAPH (no indent)"/>
    <w:basedOn w:val="a"/>
    <w:next w:val="a"/>
    <w:pPr>
      <w:widowControl w:val="0"/>
      <w:spacing w:line="230" w:lineRule="exact"/>
      <w:jc w:val="both"/>
    </w:pPr>
    <w:rPr>
      <w:rFonts w:ascii="Palatino" w:hAnsi="Palatino"/>
      <w:kern w:val="16"/>
      <w:sz w:val="19"/>
    </w:rPr>
  </w:style>
  <w:style w:type="character" w:customStyle="1" w:styleId="text">
    <w:name w:val="text"/>
    <w:basedOn w:val="a0"/>
  </w:style>
  <w:style w:type="character" w:customStyle="1" w:styleId="Char2">
    <w:name w:val="页眉 Char"/>
    <w:link w:val="a8"/>
    <w:qFormat/>
    <w:rPr>
      <w:sz w:val="18"/>
      <w:szCs w:val="18"/>
      <w:lang w:eastAsia="en-US"/>
    </w:rPr>
  </w:style>
  <w:style w:type="character" w:customStyle="1" w:styleId="Char1">
    <w:name w:val="页脚 Char"/>
    <w:link w:val="a7"/>
    <w:rPr>
      <w:sz w:val="18"/>
      <w:szCs w:val="18"/>
      <w:lang w:eastAsia="en-US"/>
    </w:rPr>
  </w:style>
  <w:style w:type="paragraph" w:customStyle="1" w:styleId="10">
    <w:name w:val="列出段落1"/>
    <w:basedOn w:val="a"/>
    <w:uiPriority w:val="34"/>
    <w:qFormat/>
    <w:pPr>
      <w:ind w:firstLineChars="200" w:firstLine="420"/>
    </w:pPr>
  </w:style>
  <w:style w:type="character" w:customStyle="1" w:styleId="Char0">
    <w:name w:val="批注框文本 Char"/>
    <w:link w:val="a6"/>
    <w:uiPriority w:val="99"/>
    <w:semiHidden/>
    <w:qFormat/>
    <w:rPr>
      <w:sz w:val="18"/>
      <w:szCs w:val="18"/>
      <w:lang w:eastAsia="en-US"/>
    </w:rPr>
  </w:style>
  <w:style w:type="character" w:styleId="ae">
    <w:name w:val="Placeholder Text"/>
    <w:uiPriority w:val="99"/>
    <w:semiHidden/>
    <w:rPr>
      <w:color w:val="808080"/>
    </w:rPr>
  </w:style>
  <w:style w:type="character" w:customStyle="1" w:styleId="2Char">
    <w:name w:val="标题 2 Char"/>
    <w:link w:val="2"/>
    <w:uiPriority w:val="9"/>
    <w:rPr>
      <w:i/>
      <w:lang w:bidi="ar-SA"/>
    </w:rPr>
  </w:style>
  <w:style w:type="character" w:customStyle="1" w:styleId="1Char">
    <w:name w:val="标题 1 Char"/>
    <w:link w:val="1"/>
    <w:uiPriority w:val="9"/>
    <w:qFormat/>
    <w:rPr>
      <w:smallCaps/>
      <w:lang w:bidi="ar-SA"/>
    </w:rPr>
  </w:style>
  <w:style w:type="paragraph" w:customStyle="1" w:styleId="11">
    <w:name w:val="书目1"/>
    <w:basedOn w:val="a"/>
    <w:next w:val="a"/>
    <w:uiPriority w:val="37"/>
    <w:unhideWhenUsed/>
    <w:qFormat/>
  </w:style>
  <w:style w:type="character" w:customStyle="1" w:styleId="MTConvertedEquation">
    <w:name w:val="MTConvertedEquation"/>
    <w:qFormat/>
    <w:rPr>
      <w:rFonts w:ascii="Cambria Math" w:hAnsi="Cambria Math" w:cs="Shonar Bangla"/>
      <w:color w:val="auto"/>
      <w:sz w:val="20"/>
      <w:szCs w:val="25"/>
      <w:lang w:bidi="bn-IN"/>
    </w:rPr>
  </w:style>
  <w:style w:type="character" w:customStyle="1" w:styleId="MTEquationSection">
    <w:name w:val="MTEquationSection"/>
    <w:rPr>
      <w:vanish/>
      <w:color w:val="FF0000"/>
    </w:rPr>
  </w:style>
  <w:style w:type="paragraph" w:customStyle="1" w:styleId="MTDisplayEquation">
    <w:name w:val="MTDisplayEquation"/>
    <w:basedOn w:val="a5"/>
    <w:next w:val="a"/>
    <w:link w:val="MTDisplayEquationChar"/>
    <w:pPr>
      <w:tabs>
        <w:tab w:val="center" w:pos="2320"/>
        <w:tab w:val="right" w:pos="4640"/>
      </w:tabs>
      <w:snapToGrid w:val="0"/>
      <w:ind w:firstLine="0"/>
    </w:pPr>
  </w:style>
  <w:style w:type="character" w:customStyle="1" w:styleId="Char">
    <w:name w:val="正文文本 Char"/>
    <w:link w:val="a5"/>
    <w:qFormat/>
    <w:rPr>
      <w:lang w:bidi="ar-SA"/>
    </w:rPr>
  </w:style>
  <w:style w:type="character" w:customStyle="1" w:styleId="MTDisplayEquationChar">
    <w:name w:val="MTDisplayEquation Char"/>
    <w:link w:val="MTDisplayEquation"/>
    <w:qFormat/>
    <w:rPr>
      <w:lang w:bidi="ar-SA"/>
    </w:rPr>
  </w:style>
  <w:style w:type="character" w:customStyle="1" w:styleId="12">
    <w:name w:val="未处理的提及1"/>
    <w:basedOn w:val="a0"/>
    <w:uiPriority w:val="99"/>
    <w:semiHidden/>
    <w:unhideWhenUsed/>
    <w:qFormat/>
    <w:rPr>
      <w:color w:val="605E5C"/>
      <w:shd w:val="clear" w:color="auto" w:fill="E1DFDD"/>
    </w:rPr>
  </w:style>
  <w:style w:type="paragraph" w:styleId="af">
    <w:name w:val="List Paragraph"/>
    <w:basedOn w:val="a"/>
    <w:uiPriority w:val="34"/>
    <w:qFormat/>
    <w:rsid w:val="00BC2C70"/>
    <w:pPr>
      <w:ind w:left="720"/>
      <w:contextualSpacing/>
    </w:pPr>
  </w:style>
  <w:style w:type="character" w:customStyle="1" w:styleId="20">
    <w:name w:val="未处理的提及2"/>
    <w:basedOn w:val="a0"/>
    <w:uiPriority w:val="99"/>
    <w:semiHidden/>
    <w:unhideWhenUsed/>
    <w:rsid w:val="00FC43F9"/>
    <w:rPr>
      <w:color w:val="605E5C"/>
      <w:shd w:val="clear" w:color="auto" w:fill="E1DFDD"/>
    </w:rPr>
  </w:style>
  <w:style w:type="character" w:customStyle="1" w:styleId="apple-converted-space">
    <w:name w:val="apple-converted-space"/>
    <w:basedOn w:val="a0"/>
    <w:rsid w:val="008548CB"/>
  </w:style>
  <w:style w:type="character" w:styleId="af0">
    <w:name w:val="Strong"/>
    <w:basedOn w:val="a0"/>
    <w:uiPriority w:val="22"/>
    <w:qFormat/>
    <w:rsid w:val="00E071DD"/>
    <w:rPr>
      <w:b/>
      <w:bCs/>
    </w:rPr>
  </w:style>
  <w:style w:type="paragraph" w:customStyle="1" w:styleId="Default">
    <w:name w:val="Default"/>
    <w:rsid w:val="00AD297A"/>
    <w:pPr>
      <w:autoSpaceDE w:val="0"/>
      <w:autoSpaceDN w:val="0"/>
      <w:adjustRightInd w:val="0"/>
    </w:pPr>
    <w:rPr>
      <w:color w:val="000000"/>
      <w:sz w:val="24"/>
      <w:szCs w:val="24"/>
    </w:rPr>
  </w:style>
  <w:style w:type="character" w:customStyle="1" w:styleId="UnresolvedMention">
    <w:name w:val="Unresolved Mention"/>
    <w:basedOn w:val="a0"/>
    <w:uiPriority w:val="99"/>
    <w:semiHidden/>
    <w:unhideWhenUsed/>
    <w:rsid w:val="007921D9"/>
    <w:rPr>
      <w:color w:val="605E5C"/>
      <w:shd w:val="clear" w:color="auto" w:fill="E1DFDD"/>
    </w:rPr>
  </w:style>
  <w:style w:type="character" w:customStyle="1" w:styleId="Char3">
    <w:name w:val="脚注文本 Char"/>
    <w:basedOn w:val="a0"/>
    <w:link w:val="a9"/>
    <w:uiPriority w:val="99"/>
    <w:semiHidden/>
    <w:rsid w:val="00A61BE2"/>
    <w:rPr>
      <w:lang w:eastAsia="en-US"/>
    </w:rPr>
  </w:style>
  <w:style w:type="paragraph" w:styleId="af1">
    <w:name w:val="Revision"/>
    <w:hidden/>
    <w:uiPriority w:val="99"/>
    <w:semiHidden/>
    <w:rsid w:val="0090720C"/>
  </w:style>
  <w:style w:type="character" w:styleId="af2">
    <w:name w:val="annotation reference"/>
    <w:basedOn w:val="a0"/>
    <w:uiPriority w:val="99"/>
    <w:semiHidden/>
    <w:unhideWhenUsed/>
    <w:rsid w:val="00A530A4"/>
    <w:rPr>
      <w:sz w:val="16"/>
      <w:szCs w:val="16"/>
    </w:rPr>
  </w:style>
  <w:style w:type="paragraph" w:styleId="af3">
    <w:name w:val="annotation text"/>
    <w:basedOn w:val="a"/>
    <w:link w:val="Char4"/>
    <w:uiPriority w:val="99"/>
    <w:semiHidden/>
    <w:unhideWhenUsed/>
    <w:rsid w:val="00A530A4"/>
  </w:style>
  <w:style w:type="character" w:customStyle="1" w:styleId="Char4">
    <w:name w:val="批注文字 Char"/>
    <w:basedOn w:val="a0"/>
    <w:link w:val="af3"/>
    <w:uiPriority w:val="99"/>
    <w:semiHidden/>
    <w:rsid w:val="00A530A4"/>
    <w:rPr>
      <w:lang w:eastAsia="en-US"/>
    </w:rPr>
  </w:style>
  <w:style w:type="paragraph" w:styleId="af4">
    <w:name w:val="annotation subject"/>
    <w:basedOn w:val="af3"/>
    <w:next w:val="af3"/>
    <w:link w:val="Char5"/>
    <w:uiPriority w:val="99"/>
    <w:semiHidden/>
    <w:unhideWhenUsed/>
    <w:rsid w:val="00A530A4"/>
    <w:rPr>
      <w:b/>
      <w:bCs/>
    </w:rPr>
  </w:style>
  <w:style w:type="character" w:customStyle="1" w:styleId="Char5">
    <w:name w:val="批注主题 Char"/>
    <w:basedOn w:val="Char4"/>
    <w:link w:val="af4"/>
    <w:uiPriority w:val="99"/>
    <w:semiHidden/>
    <w:rsid w:val="00A530A4"/>
    <w:rPr>
      <w:b/>
      <w:bCs/>
      <w:lang w:eastAsia="en-US"/>
    </w:rPr>
  </w:style>
  <w:style w:type="paragraph" w:styleId="af5">
    <w:name w:val="Normal (Web)"/>
    <w:basedOn w:val="a"/>
    <w:uiPriority w:val="99"/>
    <w:unhideWhenUsed/>
    <w:rsid w:val="00E47DA2"/>
    <w:pPr>
      <w:spacing w:before="100" w:beforeAutospacing="1" w:after="100" w:afterAutospacing="1"/>
      <w:jc w:val="left"/>
    </w:pPr>
    <w:rPr>
      <w:sz w:val="24"/>
      <w:szCs w:val="24"/>
    </w:rPr>
  </w:style>
  <w:style w:type="character" w:customStyle="1" w:styleId="citation-371">
    <w:name w:val="citation-371"/>
    <w:basedOn w:val="a0"/>
    <w:rsid w:val="00E47DA2"/>
  </w:style>
  <w:style w:type="character" w:customStyle="1" w:styleId="citation-370">
    <w:name w:val="citation-370"/>
    <w:basedOn w:val="a0"/>
    <w:rsid w:val="00E47DA2"/>
  </w:style>
  <w:style w:type="character" w:customStyle="1" w:styleId="citation-369">
    <w:name w:val="citation-369"/>
    <w:basedOn w:val="a0"/>
    <w:rsid w:val="00E47DA2"/>
  </w:style>
  <w:style w:type="character" w:customStyle="1" w:styleId="citation-368">
    <w:name w:val="citation-368"/>
    <w:basedOn w:val="a0"/>
    <w:rsid w:val="00E47DA2"/>
  </w:style>
  <w:style w:type="character" w:customStyle="1" w:styleId="citation-367">
    <w:name w:val="citation-367"/>
    <w:basedOn w:val="a0"/>
    <w:rsid w:val="00E47DA2"/>
  </w:style>
  <w:style w:type="character" w:customStyle="1" w:styleId="citation-366">
    <w:name w:val="citation-366"/>
    <w:basedOn w:val="a0"/>
    <w:rsid w:val="00E47DA2"/>
  </w:style>
  <w:style w:type="character" w:customStyle="1" w:styleId="citation-365">
    <w:name w:val="citation-365"/>
    <w:basedOn w:val="a0"/>
    <w:rsid w:val="00E47DA2"/>
  </w:style>
  <w:style w:type="character" w:customStyle="1" w:styleId="citation-364">
    <w:name w:val="citation-364"/>
    <w:basedOn w:val="a0"/>
    <w:rsid w:val="00E47DA2"/>
  </w:style>
  <w:style w:type="character" w:customStyle="1" w:styleId="citation-363">
    <w:name w:val="citation-363"/>
    <w:basedOn w:val="a0"/>
    <w:rsid w:val="00E47DA2"/>
  </w:style>
  <w:style w:type="character" w:customStyle="1" w:styleId="citation-362">
    <w:name w:val="citation-362"/>
    <w:basedOn w:val="a0"/>
    <w:rsid w:val="00E47DA2"/>
  </w:style>
  <w:style w:type="character" w:customStyle="1" w:styleId="citation-361">
    <w:name w:val="citation-361"/>
    <w:basedOn w:val="a0"/>
    <w:rsid w:val="00E47DA2"/>
  </w:style>
  <w:style w:type="character" w:customStyle="1" w:styleId="citation-719">
    <w:name w:val="citation-719"/>
    <w:basedOn w:val="a0"/>
    <w:rsid w:val="00D75E74"/>
  </w:style>
  <w:style w:type="character" w:customStyle="1" w:styleId="citation-718">
    <w:name w:val="citation-718"/>
    <w:basedOn w:val="a0"/>
    <w:rsid w:val="00D75E74"/>
  </w:style>
  <w:style w:type="character" w:customStyle="1" w:styleId="citation-717">
    <w:name w:val="citation-717"/>
    <w:basedOn w:val="a0"/>
    <w:rsid w:val="00D75E74"/>
  </w:style>
  <w:style w:type="character" w:customStyle="1" w:styleId="citation-716">
    <w:name w:val="citation-716"/>
    <w:basedOn w:val="a0"/>
    <w:rsid w:val="00D75E74"/>
  </w:style>
  <w:style w:type="character" w:customStyle="1" w:styleId="citation-715">
    <w:name w:val="citation-715"/>
    <w:basedOn w:val="a0"/>
    <w:rsid w:val="00D75E74"/>
  </w:style>
  <w:style w:type="character" w:customStyle="1" w:styleId="citation-714">
    <w:name w:val="citation-714"/>
    <w:basedOn w:val="a0"/>
    <w:rsid w:val="00D75E74"/>
  </w:style>
  <w:style w:type="character" w:customStyle="1" w:styleId="citation-722">
    <w:name w:val="citation-722"/>
    <w:basedOn w:val="a0"/>
    <w:rsid w:val="0034014D"/>
  </w:style>
  <w:style w:type="character" w:customStyle="1" w:styleId="citation-721">
    <w:name w:val="citation-721"/>
    <w:basedOn w:val="a0"/>
    <w:rsid w:val="0034014D"/>
  </w:style>
  <w:style w:type="character" w:customStyle="1" w:styleId="citation-720">
    <w:name w:val="citation-720"/>
    <w:basedOn w:val="a0"/>
    <w:rsid w:val="0034014D"/>
  </w:style>
  <w:style w:type="paragraph" w:styleId="af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7">
    <w:basedOn w:val="a1"/>
    <w:tblPr>
      <w:tblStyleRowBandSize w:val="1"/>
      <w:tblStyleColBandSize w:val="1"/>
      <w:tblInd w:w="0" w:type="dxa"/>
      <w:tblCellMar>
        <w:top w:w="0" w:type="dxa"/>
        <w:left w:w="115" w:type="dxa"/>
        <w:bottom w:w="0" w:type="dxa"/>
        <w:right w:w="115" w:type="dxa"/>
      </w:tblCellMar>
    </w:tblPr>
  </w:style>
  <w:style w:type="table" w:customStyle="1" w:styleId="af8">
    <w:basedOn w:val="a1"/>
    <w:tblPr>
      <w:tblStyleRowBandSize w:val="1"/>
      <w:tblStyleColBandSize w:val="1"/>
      <w:tblInd w:w="0" w:type="dxa"/>
      <w:tblCellMar>
        <w:top w:w="0" w:type="dxa"/>
        <w:left w:w="115" w:type="dxa"/>
        <w:bottom w:w="0" w:type="dxa"/>
        <w:right w:w="115" w:type="dxa"/>
      </w:tblCellMar>
    </w:tblPr>
  </w:style>
  <w:style w:type="table" w:customStyle="1" w:styleId="af9">
    <w:basedOn w:val="a1"/>
    <w:tblPr>
      <w:tblStyleRowBandSize w:val="1"/>
      <w:tblStyleColBandSize w:val="1"/>
      <w:tblInd w:w="0" w:type="dxa"/>
      <w:tblCellMar>
        <w:top w:w="0" w:type="dxa"/>
        <w:left w:w="108" w:type="dxa"/>
        <w:bottom w:w="0" w:type="dxa"/>
        <w:right w:w="108" w:type="dxa"/>
      </w:tblCellMar>
    </w:tblPr>
  </w:style>
  <w:style w:type="table" w:customStyle="1" w:styleId="afa">
    <w:basedOn w:val="a1"/>
    <w:tblPr>
      <w:tblStyleRowBandSize w:val="1"/>
      <w:tblStyleColBandSize w:val="1"/>
      <w:tblInd w:w="0" w:type="dxa"/>
      <w:tblCellMar>
        <w:top w:w="0" w:type="dxa"/>
        <w:left w:w="108" w:type="dxa"/>
        <w:bottom w:w="0" w:type="dxa"/>
        <w:right w:w="108" w:type="dxa"/>
      </w:tblCellMar>
    </w:tblPr>
  </w:style>
  <w:style w:type="table" w:customStyle="1" w:styleId="afb">
    <w:basedOn w:val="a1"/>
    <w:tblPr>
      <w:tblStyleRowBandSize w:val="1"/>
      <w:tblStyleColBandSize w:val="1"/>
      <w:tblInd w:w="0" w:type="dxa"/>
      <w:tblCellMar>
        <w:top w:w="0" w:type="dxa"/>
        <w:left w:w="115" w:type="dxa"/>
        <w:bottom w:w="0" w:type="dxa"/>
        <w:right w:w="115" w:type="dxa"/>
      </w:tblCellMar>
    </w:tblPr>
  </w:style>
  <w:style w:type="table" w:customStyle="1" w:styleId="afc">
    <w:basedOn w:val="a1"/>
    <w:tblPr>
      <w:tblStyleRowBandSize w:val="1"/>
      <w:tblStyleColBandSize w:val="1"/>
      <w:tblInd w:w="0" w:type="dxa"/>
      <w:tblCellMar>
        <w:top w:w="0" w:type="dxa"/>
        <w:left w:w="115" w:type="dxa"/>
        <w:bottom w:w="0" w:type="dxa"/>
        <w:right w:w="115" w:type="dxa"/>
      </w:tblCellMar>
    </w:tblPr>
  </w:style>
  <w:style w:type="table" w:customStyle="1" w:styleId="afd">
    <w:basedOn w:val="a1"/>
    <w:tblPr>
      <w:tblStyleRowBandSize w:val="1"/>
      <w:tblStyleColBandSize w:val="1"/>
      <w:tblInd w:w="0" w:type="dxa"/>
      <w:tblCellMar>
        <w:top w:w="0" w:type="dxa"/>
        <w:left w:w="115" w:type="dxa"/>
        <w:bottom w:w="0" w:type="dxa"/>
        <w:right w:w="115" w:type="dxa"/>
      </w:tblCellMar>
    </w:tblPr>
  </w:style>
  <w:style w:type="table" w:customStyle="1" w:styleId="afe">
    <w:basedOn w:val="a1"/>
    <w:tblPr>
      <w:tblStyleRowBandSize w:val="1"/>
      <w:tblStyleColBandSize w:val="1"/>
      <w:tblInd w:w="0" w:type="dxa"/>
      <w:tblCellMar>
        <w:top w:w="0" w:type="dxa"/>
        <w:left w:w="115" w:type="dxa"/>
        <w:bottom w:w="0" w:type="dxa"/>
        <w:right w:w="115" w:type="dxa"/>
      </w:tblCellMar>
    </w:tblPr>
  </w:style>
  <w:style w:type="table" w:customStyle="1" w:styleId="aff">
    <w:basedOn w:val="a1"/>
    <w:tblPr>
      <w:tblStyleRowBandSize w:val="1"/>
      <w:tblStyleColBandSize w:val="1"/>
      <w:tblInd w:w="0" w:type="dxa"/>
      <w:tblCellMar>
        <w:top w:w="0" w:type="dxa"/>
        <w:left w:w="115" w:type="dxa"/>
        <w:bottom w:w="0" w:type="dxa"/>
        <w:right w:w="115" w:type="dxa"/>
      </w:tblCellMar>
    </w:tblPr>
  </w:style>
  <w:style w:type="table" w:customStyle="1" w:styleId="aff0">
    <w:basedOn w:val="a1"/>
    <w:tblPr>
      <w:tblStyleRowBandSize w:val="1"/>
      <w:tblStyleColBandSize w:val="1"/>
      <w:tblInd w:w="0" w:type="dxa"/>
      <w:tblCellMar>
        <w:top w:w="0" w:type="dxa"/>
        <w:left w:w="115" w:type="dxa"/>
        <w:bottom w:w="0" w:type="dxa"/>
        <w:right w:w="115" w:type="dxa"/>
      </w:tblCellMar>
    </w:tblPr>
  </w:style>
  <w:style w:type="table" w:customStyle="1" w:styleId="aff1">
    <w:basedOn w:val="a1"/>
    <w:tblPr>
      <w:tblStyleRowBandSize w:val="1"/>
      <w:tblStyleColBandSize w:val="1"/>
      <w:tblInd w:w="0" w:type="dxa"/>
      <w:tblCellMar>
        <w:top w:w="0" w:type="dxa"/>
        <w:left w:w="115" w:type="dxa"/>
        <w:bottom w:w="0" w:type="dxa"/>
        <w:right w:w="115" w:type="dxa"/>
      </w:tblCellMar>
    </w:tblPr>
  </w:style>
  <w:style w:type="table" w:customStyle="1" w:styleId="aff2">
    <w:basedOn w:val="a1"/>
    <w:tblPr>
      <w:tblStyleRowBandSize w:val="1"/>
      <w:tblStyleColBandSize w:val="1"/>
      <w:tblInd w:w="0" w:type="dxa"/>
      <w:tblCellMar>
        <w:top w:w="0" w:type="dxa"/>
        <w:left w:w="115" w:type="dxa"/>
        <w:bottom w:w="0" w:type="dxa"/>
        <w:right w:w="115" w:type="dxa"/>
      </w:tblCellMar>
    </w:tblPr>
  </w:style>
  <w:style w:type="table" w:customStyle="1" w:styleId="aff3">
    <w:basedOn w:val="a1"/>
    <w:tblPr>
      <w:tblStyleRowBandSize w:val="1"/>
      <w:tblStyleColBandSize w:val="1"/>
      <w:tblInd w:w="0" w:type="dxa"/>
      <w:tblCellMar>
        <w:top w:w="0" w:type="dxa"/>
        <w:left w:w="115" w:type="dxa"/>
        <w:bottom w:w="0" w:type="dxa"/>
        <w:right w:w="115" w:type="dxa"/>
      </w:tblCellMar>
    </w:tblPr>
  </w:style>
  <w:style w:type="table" w:customStyle="1" w:styleId="aff4">
    <w:basedOn w:val="a1"/>
    <w:tblPr>
      <w:tblStyleRowBandSize w:val="1"/>
      <w:tblStyleColBandSize w:val="1"/>
      <w:tblInd w:w="0" w:type="dxa"/>
      <w:tblCellMar>
        <w:top w:w="0" w:type="dxa"/>
        <w:left w:w="108" w:type="dxa"/>
        <w:bottom w:w="0" w:type="dxa"/>
        <w:right w:w="108" w:type="dxa"/>
      </w:tblCellMar>
    </w:tblPr>
  </w:style>
  <w:style w:type="table" w:customStyle="1" w:styleId="aff5">
    <w:basedOn w:val="a1"/>
    <w:tblPr>
      <w:tblStyleRowBandSize w:val="1"/>
      <w:tblStyleColBandSize w:val="1"/>
      <w:tblInd w:w="0" w:type="dxa"/>
      <w:tblCellMar>
        <w:top w:w="0" w:type="dxa"/>
        <w:left w:w="108" w:type="dxa"/>
        <w:bottom w:w="0" w:type="dxa"/>
        <w:right w:w="108" w:type="dxa"/>
      </w:tblCellMar>
    </w:tblPr>
  </w:style>
  <w:style w:type="character" w:customStyle="1" w:styleId="citation-876">
    <w:name w:val="citation-876"/>
    <w:basedOn w:val="a0"/>
    <w:rsid w:val="001A298A"/>
  </w:style>
  <w:style w:type="character" w:customStyle="1" w:styleId="citation-875">
    <w:name w:val="citation-875"/>
    <w:basedOn w:val="a0"/>
    <w:rsid w:val="001A298A"/>
  </w:style>
  <w:style w:type="character" w:customStyle="1" w:styleId="citation-864">
    <w:name w:val="citation-864"/>
    <w:basedOn w:val="a0"/>
    <w:rsid w:val="00F53427"/>
  </w:style>
  <w:style w:type="character" w:customStyle="1" w:styleId="citation-863">
    <w:name w:val="citation-863"/>
    <w:basedOn w:val="a0"/>
    <w:rsid w:val="00F53427"/>
  </w:style>
  <w:style w:type="character" w:customStyle="1" w:styleId="citation-862">
    <w:name w:val="citation-862"/>
    <w:basedOn w:val="a0"/>
    <w:rsid w:val="00F53427"/>
  </w:style>
  <w:style w:type="character" w:customStyle="1" w:styleId="citation-861">
    <w:name w:val="citation-861"/>
    <w:basedOn w:val="a0"/>
    <w:rsid w:val="00F53427"/>
  </w:style>
  <w:style w:type="character" w:customStyle="1" w:styleId="citation-860">
    <w:name w:val="citation-860"/>
    <w:basedOn w:val="a0"/>
    <w:rsid w:val="00F53427"/>
  </w:style>
  <w:style w:type="character" w:customStyle="1" w:styleId="citation-1154">
    <w:name w:val="citation-1154"/>
    <w:basedOn w:val="a0"/>
    <w:rsid w:val="005F36A2"/>
  </w:style>
  <w:style w:type="character" w:customStyle="1" w:styleId="citation-1153">
    <w:name w:val="citation-1153"/>
    <w:basedOn w:val="a0"/>
    <w:rsid w:val="005F36A2"/>
  </w:style>
  <w:style w:type="character" w:customStyle="1" w:styleId="citation-1152">
    <w:name w:val="citation-1152"/>
    <w:basedOn w:val="a0"/>
    <w:rsid w:val="005F36A2"/>
  </w:style>
  <w:style w:type="character" w:customStyle="1" w:styleId="button-label">
    <w:name w:val="button-label"/>
    <w:basedOn w:val="a0"/>
    <w:rsid w:val="005F36A2"/>
  </w:style>
  <w:style w:type="character" w:customStyle="1" w:styleId="citation-1151">
    <w:name w:val="citation-1151"/>
    <w:basedOn w:val="a0"/>
    <w:rsid w:val="005F36A2"/>
  </w:style>
  <w:style w:type="character" w:customStyle="1" w:styleId="citation-1224">
    <w:name w:val="citation-1224"/>
    <w:basedOn w:val="a0"/>
    <w:rsid w:val="00753F0E"/>
  </w:style>
  <w:style w:type="character" w:customStyle="1" w:styleId="citation-1223">
    <w:name w:val="citation-1223"/>
    <w:basedOn w:val="a0"/>
    <w:rsid w:val="00753F0E"/>
  </w:style>
  <w:style w:type="character" w:customStyle="1" w:styleId="citation-1222">
    <w:name w:val="citation-1222"/>
    <w:basedOn w:val="a0"/>
    <w:rsid w:val="00753F0E"/>
  </w:style>
  <w:style w:type="character" w:customStyle="1" w:styleId="citation-1261">
    <w:name w:val="citation-1261"/>
    <w:basedOn w:val="a0"/>
    <w:rsid w:val="006F4467"/>
  </w:style>
  <w:style w:type="character" w:customStyle="1" w:styleId="citation-1260">
    <w:name w:val="citation-1260"/>
    <w:basedOn w:val="a0"/>
    <w:rsid w:val="006F4467"/>
  </w:style>
  <w:style w:type="character" w:customStyle="1" w:styleId="citation-1458">
    <w:name w:val="citation-1458"/>
    <w:basedOn w:val="a0"/>
    <w:rsid w:val="005C58A9"/>
  </w:style>
  <w:style w:type="character" w:customStyle="1" w:styleId="citation-1457">
    <w:name w:val="citation-1457"/>
    <w:basedOn w:val="a0"/>
    <w:rsid w:val="005C58A9"/>
  </w:style>
  <w:style w:type="character" w:customStyle="1" w:styleId="citation-1456">
    <w:name w:val="citation-1456"/>
    <w:basedOn w:val="a0"/>
    <w:rsid w:val="005C58A9"/>
  </w:style>
  <w:style w:type="character" w:customStyle="1" w:styleId="citation-1455">
    <w:name w:val="citation-1455"/>
    <w:basedOn w:val="a0"/>
    <w:rsid w:val="005C58A9"/>
  </w:style>
  <w:style w:type="character" w:customStyle="1" w:styleId="citation-1629">
    <w:name w:val="citation-1629"/>
    <w:basedOn w:val="a0"/>
    <w:rsid w:val="00AB2F9C"/>
  </w:style>
  <w:style w:type="character" w:styleId="aff6">
    <w:name w:val="FollowedHyperlink"/>
    <w:basedOn w:val="a0"/>
    <w:uiPriority w:val="99"/>
    <w:semiHidden/>
    <w:unhideWhenUsed/>
    <w:rsid w:val="00583FB3"/>
    <w:rPr>
      <w:color w:val="954F72" w:themeColor="followedHyperlink"/>
      <w:u w:val="single"/>
    </w:rPr>
  </w:style>
  <w:style w:type="paragraph" w:customStyle="1" w:styleId="21">
    <w:name w:val="样式2"/>
    <w:basedOn w:val="2"/>
    <w:link w:val="2Char0"/>
    <w:qFormat/>
    <w:rsid w:val="00F853C2"/>
    <w:pPr>
      <w:spacing w:after="120"/>
    </w:pPr>
    <w:rPr>
      <w:rFonts w:eastAsia="宋体"/>
      <w:iCs w:val="0"/>
      <w:noProof/>
      <w:lang w:val="en-US"/>
    </w:rPr>
  </w:style>
  <w:style w:type="character" w:customStyle="1" w:styleId="2Char0">
    <w:name w:val="样式2 Char"/>
    <w:link w:val="21"/>
    <w:rsid w:val="00F853C2"/>
    <w:rPr>
      <w:rFonts w:eastAsia="宋体"/>
      <w:i/>
      <w:noProof/>
      <w:lang w:val="en-US"/>
    </w:rPr>
  </w:style>
  <w:style w:type="paragraph" w:customStyle="1" w:styleId="aff7">
    <w:name w:val="一级标题"/>
    <w:basedOn w:val="a"/>
    <w:link w:val="Char6"/>
    <w:qFormat/>
    <w:rsid w:val="00467FA7"/>
    <w:pPr>
      <w:widowControl w:val="0"/>
      <w:tabs>
        <w:tab w:val="left" w:pos="360"/>
      </w:tabs>
      <w:adjustRightInd w:val="0"/>
      <w:snapToGrid w:val="0"/>
      <w:spacing w:before="240" w:after="240"/>
      <w:jc w:val="left"/>
      <w:outlineLvl w:val="4"/>
    </w:pPr>
    <w:rPr>
      <w:rFonts w:eastAsia="宋体"/>
      <w:b/>
      <w:sz w:val="22"/>
      <w:szCs w:val="22"/>
      <w:lang w:val="en-US" w:eastAsia="zh-CN"/>
    </w:rPr>
  </w:style>
  <w:style w:type="character" w:customStyle="1" w:styleId="Char6">
    <w:name w:val="一级标题 Char"/>
    <w:basedOn w:val="a0"/>
    <w:link w:val="aff7"/>
    <w:rsid w:val="00467FA7"/>
    <w:rPr>
      <w:rFonts w:eastAsia="宋体"/>
      <w:b/>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phamphucducanh@gmail.com" TargetMode="External"/><Relationship Id="rId17" Type="http://schemas.openxmlformats.org/officeDocument/2006/relationships/hyperlink" Target="https://drive.google.com/file/d/19adBHrA6DCWFUbtZwoGDP5lnn1vsAlvc/view?usp=shar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nbinh@hnue.edu.vn" TargetMode="Externa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hyperlink" Target="mailto:thuykp@hnue.edu.vn" TargetMode="External"/><Relationship Id="rId19" Type="http://schemas.openxmlformats.org/officeDocument/2006/relationships/image" Target="media/image6.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1FB47B-F6A2-4127-A528-DAEF684E9EFB}">
  <we:reference id="WA104382081" version="1.55.1.0" store="Omex" storeType="OMEX"/>
  <we:alternateReferences>
    <we:reference id="WA104382081" version="1.55.1.0" store="WA104382081" storeType="OMEX"/>
  </we:alternateReferences>
  <we:properties>
    <we:property name="MENDELEY_BIBLIOGRAPHY_IS_DIRTY" value="true"/>
    <we:property name="MENDELEY_BIBLIOGRAPHY_LAST_MODIFIED" value="1770874949178"/>
    <we:property name="MENDELEY_CITATIONS" valu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3qCWqYj/42kpl64xw/b/nCNTmQ==">CgMxLjAyDmguMzlwdGtmaGcxdXkwMg5oLmp5dGZmMm5lcDdoaDIOaC5oanRtMzc4d2RrYnUyDmgubDd3bTNhMmtoNTloMg5oLjc5ZTd0NjRwN3ZvYTIOaC5vdnptM3J5eHRiYXkyDmguM2R3YXFyMTI5azR1Mg5oLjJpM3Z3MTJvOHI1NzIOaC5hNDIwZmNwYmxsMDQyDmguYmdpZmlhODZoYjZnOAByITFCNmgxMnNuMjBQc1JlZEJndUUwcno4R29KOHhjdjlYNg==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A6E014-A6DC-4E9D-BE52-D4D5068E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18</Pages>
  <Words>9644</Words>
  <Characters>54975</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MECS Publisher</dc:creator>
  <cp:lastModifiedBy>Admin</cp:lastModifiedBy>
  <cp:revision>136</cp:revision>
  <cp:lastPrinted>2026-03-28T06:34:00Z</cp:lastPrinted>
  <dcterms:created xsi:type="dcterms:W3CDTF">2026-02-12T13:05:00Z</dcterms:created>
  <dcterms:modified xsi:type="dcterms:W3CDTF">2026-05-29T00:42:00Z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WinEqns">
    <vt:bool>true</vt:bool>
  </property>
  <property fmtid="{D5CDD505-2E9C-101B-9397-08002B2CF9AE}" pid="5" name="KSOProductBuildVer">
    <vt:lpwstr>2052-11.1.0.12358</vt:lpwstr>
  </property>
  <property fmtid="{D5CDD505-2E9C-101B-9397-08002B2CF9AE}" pid="6" name="ICV">
    <vt:lpwstr>F99A4D02A5F04A398AB5DC9739E377C1</vt:lpwstr>
  </property>
  <property fmtid="{D5CDD505-2E9C-101B-9397-08002B2CF9AE}" pid="7" name="GrammarlyDocumentId">
    <vt:lpwstr>fbf32c805b4918aca34e0fe958ecc7d7e4657a4dccda7f4de8d606efa3d66475</vt:lpwstr>
  </property>
</Properties>
</file>